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C9" w:rsidRPr="00346D9D" w:rsidRDefault="00DF21C9" w:rsidP="00DF21C9">
      <w:pPr>
        <w:rPr>
          <w:rFonts w:ascii="Comic Sans MS" w:hAnsi="Comic Sans MS"/>
          <w:bCs/>
          <w:sz w:val="24"/>
          <w:szCs w:val="24"/>
        </w:rPr>
      </w:pPr>
      <w:r w:rsidRPr="00346D9D">
        <w:rPr>
          <w:rFonts w:ascii="Comic Sans MS" w:hAnsi="Comic Sans MS"/>
          <w:b/>
          <w:bCs/>
          <w:sz w:val="24"/>
          <w:szCs w:val="24"/>
        </w:rPr>
        <w:t>Inn</w:t>
      </w:r>
      <w:r w:rsidRPr="00346D9D">
        <w:rPr>
          <w:rFonts w:ascii="Comic Sans MS" w:hAnsi="Comic Sans MS"/>
          <w:bCs/>
          <w:sz w:val="24"/>
          <w:szCs w:val="24"/>
        </w:rPr>
        <w:t xml:space="preserve"> (rivier)</w:t>
      </w:r>
    </w:p>
    <w:tbl>
      <w:tblPr>
        <w:tblW w:w="6295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4536"/>
      </w:tblGrid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46D9D">
              <w:rPr>
                <w:rFonts w:ascii="Comic Sans MS" w:hAnsi="Comic Sans MS"/>
                <w:bCs/>
                <w:sz w:val="24"/>
                <w:szCs w:val="24"/>
              </w:rPr>
              <w:t>Lengte</w:t>
            </w:r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>517 km</w:t>
            </w:r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46D9D">
              <w:rPr>
                <w:rFonts w:ascii="Comic Sans MS" w:hAnsi="Comic Sans MS"/>
                <w:bCs/>
                <w:sz w:val="24"/>
                <w:szCs w:val="24"/>
              </w:rPr>
              <w:t>Hoogte (bron)</w:t>
            </w:r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>2645 m</w:t>
            </w:r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0200D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Debiet" w:history="1">
              <w:r w:rsidR="00DF21C9" w:rsidRPr="00346D9D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>730 m³/s</w:t>
            </w:r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0200D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Stroomgebied" w:history="1">
              <w:r w:rsidR="00DF21C9" w:rsidRPr="00346D9D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>25.700 km²</w:t>
            </w:r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46D9D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hyperlink r:id="rId10" w:tooltip="Malojapas" w:history="1">
              <w:proofErr w:type="spellStart"/>
              <w:r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Malojapas</w:t>
              </w:r>
              <w:proofErr w:type="spellEnd"/>
            </w:hyperlink>
            <w:r w:rsidRPr="00346D9D"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hyperlink r:id="rId11" w:tooltip="Graubünden" w:history="1">
              <w:proofErr w:type="spellStart"/>
              <w:r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Graubünden</w:t>
              </w:r>
              <w:proofErr w:type="spellEnd"/>
            </w:hyperlink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46D9D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4515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sz w:val="24"/>
                <w:szCs w:val="24"/>
              </w:rPr>
            </w:pPr>
            <w:r w:rsidRPr="00346D9D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hyperlink r:id="rId12" w:tooltip="Donau" w:history="1">
              <w:r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Donau</w:t>
              </w:r>
            </w:hyperlink>
            <w:r w:rsidRPr="00346D9D">
              <w:rPr>
                <w:rFonts w:ascii="Comic Sans MS" w:hAnsi="Comic Sans MS"/>
                <w:sz w:val="24"/>
                <w:szCs w:val="24"/>
              </w:rPr>
              <w:t xml:space="preserve"> bij </w:t>
            </w:r>
            <w:hyperlink r:id="rId13" w:tooltip="Passau (stad)" w:history="1">
              <w:proofErr w:type="spellStart"/>
              <w:r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Passau</w:t>
              </w:r>
              <w:proofErr w:type="spellEnd"/>
            </w:hyperlink>
          </w:p>
        </w:tc>
      </w:tr>
      <w:tr w:rsidR="00346D9D" w:rsidRPr="00346D9D" w:rsidTr="00346D9D">
        <w:trPr>
          <w:trHeight w:val="567"/>
          <w:tblCellSpacing w:w="7" w:type="dxa"/>
        </w:trPr>
        <w:tc>
          <w:tcPr>
            <w:tcW w:w="1738" w:type="dxa"/>
            <w:vAlign w:val="center"/>
            <w:hideMark/>
          </w:tcPr>
          <w:p w:rsidR="00DF21C9" w:rsidRPr="00346D9D" w:rsidRDefault="00DF21C9" w:rsidP="00DF21C9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46D9D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4515" w:type="dxa"/>
            <w:vAlign w:val="center"/>
            <w:hideMark/>
          </w:tcPr>
          <w:p w:rsidR="00DF21C9" w:rsidRPr="00346D9D" w:rsidRDefault="000200D9" w:rsidP="00DF21C9">
            <w:pPr>
              <w:rPr>
                <w:rFonts w:ascii="Comic Sans MS" w:hAnsi="Comic Sans MS"/>
                <w:sz w:val="24"/>
                <w:szCs w:val="24"/>
              </w:rPr>
            </w:pPr>
            <w:hyperlink r:id="rId14" w:tooltip="Zwitserland" w:history="1">
              <w:r w:rsidR="00DF21C9"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Zwitserland</w:t>
              </w:r>
            </w:hyperlink>
            <w:r w:rsidR="00DF21C9" w:rsidRPr="00346D9D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hyperlink r:id="rId15" w:tooltip="Oostenrijk" w:history="1">
              <w:r w:rsidR="00DF21C9"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Oostenrijk</w:t>
              </w:r>
            </w:hyperlink>
            <w:r w:rsidR="00DF21C9" w:rsidRPr="00346D9D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hyperlink r:id="rId16" w:tooltip="Duitsland" w:history="1">
              <w:r w:rsidR="00DF21C9" w:rsidRPr="00346D9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Duitsland</w:t>
              </w:r>
            </w:hyperlink>
          </w:p>
        </w:tc>
      </w:tr>
    </w:tbl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</w:t>
      </w:r>
      <w:r w:rsidRPr="00346D9D">
        <w:rPr>
          <w:bCs/>
          <w:szCs w:val="24"/>
        </w:rPr>
        <w:t>Inn</w:t>
      </w:r>
      <w:r w:rsidRPr="00346D9D">
        <w:rPr>
          <w:szCs w:val="24"/>
        </w:rPr>
        <w:t xml:space="preserve"> (</w:t>
      </w:r>
      <w:hyperlink r:id="rId17" w:tooltip="Latijn" w:history="1">
        <w:r w:rsidRPr="00346D9D">
          <w:rPr>
            <w:rStyle w:val="Hyperlink"/>
            <w:color w:val="auto"/>
            <w:szCs w:val="24"/>
            <w:u w:val="none"/>
          </w:rPr>
          <w:t>Latijn</w:t>
        </w:r>
      </w:hyperlink>
      <w:r w:rsidRPr="00346D9D">
        <w:rPr>
          <w:szCs w:val="24"/>
        </w:rPr>
        <w:t xml:space="preserve">: </w:t>
      </w:r>
      <w:proofErr w:type="spellStart"/>
      <w:r w:rsidRPr="00346D9D">
        <w:rPr>
          <w:iCs/>
          <w:szCs w:val="24"/>
        </w:rPr>
        <w:t>Aenus</w:t>
      </w:r>
      <w:proofErr w:type="spellEnd"/>
      <w:r w:rsidRPr="00346D9D">
        <w:rPr>
          <w:szCs w:val="24"/>
        </w:rPr>
        <w:t xml:space="preserve">, </w:t>
      </w:r>
      <w:hyperlink r:id="rId18" w:tooltip="Griek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Oud-Grieks</w:t>
        </w:r>
        <w:proofErr w:type="spellEnd"/>
      </w:hyperlink>
      <w:r w:rsidRPr="00346D9D">
        <w:rPr>
          <w:szCs w:val="24"/>
        </w:rPr>
        <w:t xml:space="preserve">: </w:t>
      </w:r>
      <w:proofErr w:type="spellStart"/>
      <w:r w:rsidRPr="00346D9D">
        <w:rPr>
          <w:iCs/>
          <w:szCs w:val="24"/>
        </w:rPr>
        <w:t>Ainos</w:t>
      </w:r>
      <w:proofErr w:type="spellEnd"/>
      <w:r w:rsidRPr="00346D9D">
        <w:rPr>
          <w:szCs w:val="24"/>
        </w:rPr>
        <w:t xml:space="preserve">, </w:t>
      </w:r>
      <w:hyperlink r:id="rId19" w:tooltip="Reto-Romaan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Reto</w:t>
        </w:r>
        <w:proofErr w:type="spellEnd"/>
        <w:r w:rsidRPr="00346D9D">
          <w:rPr>
            <w:rStyle w:val="Hyperlink"/>
            <w:color w:val="auto"/>
            <w:szCs w:val="24"/>
            <w:u w:val="none"/>
          </w:rPr>
          <w:t>-Romaans</w:t>
        </w:r>
      </w:hyperlink>
      <w:r w:rsidRPr="00346D9D">
        <w:rPr>
          <w:szCs w:val="24"/>
        </w:rPr>
        <w:t xml:space="preserve">: </w:t>
      </w:r>
      <w:r w:rsidRPr="00346D9D">
        <w:rPr>
          <w:iCs/>
          <w:szCs w:val="24"/>
        </w:rPr>
        <w:t>En</w:t>
      </w:r>
      <w:r w:rsidRPr="00346D9D">
        <w:rPr>
          <w:szCs w:val="24"/>
        </w:rPr>
        <w:t xml:space="preserve">) is een rechter zijrivier van de </w:t>
      </w:r>
      <w:hyperlink r:id="rId20" w:tooltip="Donau" w:history="1">
        <w:r w:rsidRPr="00346D9D">
          <w:rPr>
            <w:rStyle w:val="Hyperlink"/>
            <w:color w:val="auto"/>
            <w:szCs w:val="24"/>
            <w:u w:val="none"/>
          </w:rPr>
          <w:t>Donau</w:t>
        </w:r>
      </w:hyperlink>
      <w:r w:rsidRPr="00346D9D">
        <w:rPr>
          <w:szCs w:val="24"/>
        </w:rPr>
        <w:t xml:space="preserve"> en een van de voornaamste waterafvoerwegen van de </w:t>
      </w:r>
      <w:hyperlink r:id="rId21" w:tooltip="Alpen" w:history="1">
        <w:r w:rsidRPr="00346D9D">
          <w:rPr>
            <w:rStyle w:val="Hyperlink"/>
            <w:color w:val="auto"/>
            <w:szCs w:val="24"/>
            <w:u w:val="none"/>
          </w:rPr>
          <w:t>Alpen</w:t>
        </w:r>
      </w:hyperlink>
      <w:r w:rsidRPr="00346D9D">
        <w:rPr>
          <w:szCs w:val="24"/>
        </w:rPr>
        <w:t xml:space="preserve">. </w:t>
      </w:r>
    </w:p>
    <w:p w:rsidR="00346D9D" w:rsidRDefault="00346D9D" w:rsidP="00346D9D">
      <w:pPr>
        <w:pStyle w:val="BusTic"/>
        <w:rPr>
          <w:szCs w:val="24"/>
        </w:rPr>
      </w:pPr>
      <w:r w:rsidRPr="00346D9D"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23B88F23" wp14:editId="7A58003D">
            <wp:simplePos x="0" y="0"/>
            <wp:positionH relativeFrom="column">
              <wp:posOffset>3943985</wp:posOffset>
            </wp:positionH>
            <wp:positionV relativeFrom="paragraph">
              <wp:posOffset>60960</wp:posOffset>
            </wp:positionV>
            <wp:extent cx="2514600" cy="1847850"/>
            <wp:effectExtent l="133350" t="57150" r="95250" b="152400"/>
            <wp:wrapSquare wrapText="bothSides"/>
            <wp:docPr id="1" name="Afbeelding 1" descr="Inn bei Kuf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n bei Kufstein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1C9" w:rsidRPr="00346D9D">
        <w:rPr>
          <w:szCs w:val="24"/>
        </w:rPr>
        <w:t xml:space="preserve">Het dal van de rivier is van oudsher een belangrijke verkeersroute. 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Inn stroomt door drie landen: </w:t>
      </w:r>
      <w:hyperlink r:id="rId24" w:tooltip="Zwitserland" w:history="1">
        <w:r w:rsidRPr="00346D9D">
          <w:rPr>
            <w:rStyle w:val="Hyperlink"/>
            <w:color w:val="auto"/>
            <w:szCs w:val="24"/>
            <w:u w:val="none"/>
          </w:rPr>
          <w:t>Zwitserland</w:t>
        </w:r>
      </w:hyperlink>
      <w:r w:rsidRPr="00346D9D">
        <w:rPr>
          <w:szCs w:val="24"/>
        </w:rPr>
        <w:t xml:space="preserve">, </w:t>
      </w:r>
      <w:hyperlink r:id="rId25" w:tooltip="Oostenrijk" w:history="1">
        <w:r w:rsidRPr="00346D9D">
          <w:rPr>
            <w:rStyle w:val="Hyperlink"/>
            <w:color w:val="auto"/>
            <w:szCs w:val="24"/>
            <w:u w:val="none"/>
          </w:rPr>
          <w:t>Oostenrijk</w:t>
        </w:r>
      </w:hyperlink>
      <w:r w:rsidRPr="00346D9D">
        <w:rPr>
          <w:szCs w:val="24"/>
        </w:rPr>
        <w:t xml:space="preserve"> en </w:t>
      </w:r>
      <w:hyperlink r:id="rId26" w:tooltip="Duitsland" w:history="1">
        <w:r w:rsidRPr="00346D9D">
          <w:rPr>
            <w:rStyle w:val="Hyperlink"/>
            <w:color w:val="auto"/>
            <w:szCs w:val="24"/>
            <w:u w:val="none"/>
          </w:rPr>
          <w:t>Duitsland</w:t>
        </w:r>
      </w:hyperlink>
      <w:r w:rsidRPr="00346D9D">
        <w:rPr>
          <w:szCs w:val="24"/>
        </w:rPr>
        <w:t xml:space="preserve">. </w:t>
      </w:r>
    </w:p>
    <w:p w:rsidR="00DF21C9" w:rsidRP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>Haar lengte is 517 km.</w:t>
      </w:r>
    </w:p>
    <w:p w:rsidR="00DF21C9" w:rsidRPr="00346D9D" w:rsidRDefault="00DF21C9" w:rsidP="00346D9D">
      <w:pPr>
        <w:pStyle w:val="BusTic"/>
        <w:numPr>
          <w:ilvl w:val="0"/>
          <w:numId w:val="0"/>
        </w:numPr>
        <w:rPr>
          <w:b/>
          <w:bCs/>
          <w:szCs w:val="24"/>
        </w:rPr>
      </w:pPr>
      <w:r w:rsidRPr="00346D9D">
        <w:rPr>
          <w:b/>
          <w:bCs/>
          <w:szCs w:val="24"/>
        </w:rPr>
        <w:t>Verloop van de Inn</w:t>
      </w:r>
      <w:bookmarkStart w:id="0" w:name="_GoBack"/>
      <w:bookmarkEnd w:id="0"/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rivier begint op 2645 meter hoogte bij de </w:t>
      </w:r>
      <w:hyperlink r:id="rId27" w:tooltip="Malojapa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Malojapas</w:t>
        </w:r>
        <w:proofErr w:type="spellEnd"/>
      </w:hyperlink>
      <w:r w:rsidRPr="00346D9D">
        <w:rPr>
          <w:szCs w:val="24"/>
        </w:rPr>
        <w:t xml:space="preserve"> in het Zwitserse </w:t>
      </w:r>
      <w:hyperlink r:id="rId28" w:tooltip="Kantons van Zwitserland" w:history="1">
        <w:r w:rsidRPr="00346D9D">
          <w:rPr>
            <w:rStyle w:val="Hyperlink"/>
            <w:color w:val="auto"/>
            <w:szCs w:val="24"/>
            <w:u w:val="none"/>
          </w:rPr>
          <w:t>kanton</w:t>
        </w:r>
      </w:hyperlink>
      <w:r w:rsidRPr="00346D9D">
        <w:rPr>
          <w:szCs w:val="24"/>
        </w:rPr>
        <w:t xml:space="preserve"> </w:t>
      </w:r>
      <w:hyperlink r:id="rId29" w:tooltip="Graubünden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Graubünden</w:t>
        </w:r>
        <w:proofErr w:type="spellEnd"/>
      </w:hyperlink>
      <w:r w:rsidRPr="00346D9D">
        <w:rPr>
          <w:szCs w:val="24"/>
        </w:rPr>
        <w:t xml:space="preserve">. 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rivier verlaat daar het </w:t>
      </w:r>
      <w:proofErr w:type="spellStart"/>
      <w:r w:rsidRPr="00346D9D">
        <w:rPr>
          <w:szCs w:val="24"/>
        </w:rPr>
        <w:t>Lunghinomeer</w:t>
      </w:r>
      <w:proofErr w:type="spellEnd"/>
      <w:r w:rsidRPr="00346D9D">
        <w:rPr>
          <w:szCs w:val="24"/>
        </w:rPr>
        <w:t xml:space="preserve">, dat als het beginpunt wordt beschouwd (alhoewel tot het </w:t>
      </w:r>
      <w:hyperlink r:id="rId30" w:tooltip="Meer van St.Moritz" w:history="1">
        <w:r w:rsidRPr="00346D9D">
          <w:rPr>
            <w:rStyle w:val="Hyperlink"/>
            <w:color w:val="auto"/>
            <w:szCs w:val="24"/>
            <w:u w:val="none"/>
          </w:rPr>
          <w:t xml:space="preserve">Meer van </w:t>
        </w:r>
        <w:proofErr w:type="spellStart"/>
        <w:r w:rsidRPr="00346D9D">
          <w:rPr>
            <w:rStyle w:val="Hyperlink"/>
            <w:color w:val="auto"/>
            <w:szCs w:val="24"/>
            <w:u w:val="none"/>
          </w:rPr>
          <w:t>St.Moritz</w:t>
        </w:r>
        <w:proofErr w:type="spellEnd"/>
      </w:hyperlink>
      <w:r w:rsidRPr="00346D9D">
        <w:rPr>
          <w:szCs w:val="24"/>
        </w:rPr>
        <w:t xml:space="preserve"> de rivier </w:t>
      </w:r>
      <w:r w:rsidRPr="00346D9D">
        <w:rPr>
          <w:iCs/>
          <w:szCs w:val="24"/>
        </w:rPr>
        <w:t>Sela</w:t>
      </w:r>
      <w:r w:rsidRPr="00346D9D">
        <w:rPr>
          <w:szCs w:val="24"/>
        </w:rPr>
        <w:t xml:space="preserve"> wordt genoemd in plaats van </w:t>
      </w:r>
      <w:r w:rsidRPr="00346D9D">
        <w:rPr>
          <w:iCs/>
          <w:szCs w:val="24"/>
        </w:rPr>
        <w:t>Inn</w:t>
      </w:r>
      <w:r w:rsidRPr="00346D9D">
        <w:rPr>
          <w:szCs w:val="24"/>
        </w:rPr>
        <w:t xml:space="preserve">). </w:t>
      </w:r>
    </w:p>
    <w:p w:rsidR="00DF21C9" w:rsidRP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Dit gebied is de waterscheiding tussen de </w:t>
      </w:r>
      <w:hyperlink r:id="rId31" w:tooltip="Noordzee" w:history="1">
        <w:r w:rsidRPr="00346D9D">
          <w:rPr>
            <w:rStyle w:val="Hyperlink"/>
            <w:color w:val="auto"/>
            <w:szCs w:val="24"/>
            <w:u w:val="none"/>
          </w:rPr>
          <w:t>Noordzee</w:t>
        </w:r>
      </w:hyperlink>
      <w:r w:rsidRPr="00346D9D">
        <w:rPr>
          <w:szCs w:val="24"/>
        </w:rPr>
        <w:t xml:space="preserve">, de </w:t>
      </w:r>
      <w:hyperlink r:id="rId32" w:tooltip="Zwarte Zee" w:history="1">
        <w:r w:rsidRPr="00346D9D">
          <w:rPr>
            <w:rStyle w:val="Hyperlink"/>
            <w:color w:val="auto"/>
            <w:szCs w:val="24"/>
            <w:u w:val="none"/>
          </w:rPr>
          <w:t>Zwarte Zee</w:t>
        </w:r>
      </w:hyperlink>
      <w:r w:rsidRPr="00346D9D">
        <w:rPr>
          <w:szCs w:val="24"/>
        </w:rPr>
        <w:t xml:space="preserve"> en de </w:t>
      </w:r>
      <w:hyperlink r:id="rId33" w:tooltip="Adriatische Zee" w:history="1">
        <w:r w:rsidRPr="00346D9D">
          <w:rPr>
            <w:rStyle w:val="Hyperlink"/>
            <w:color w:val="auto"/>
            <w:szCs w:val="24"/>
            <w:u w:val="none"/>
          </w:rPr>
          <w:t>Adriatische Zee</w:t>
        </w:r>
      </w:hyperlink>
      <w:r w:rsidRPr="00346D9D">
        <w:rPr>
          <w:szCs w:val="24"/>
        </w:rPr>
        <w:t xml:space="preserve">. Het </w:t>
      </w:r>
      <w:proofErr w:type="spellStart"/>
      <w:r w:rsidRPr="00346D9D">
        <w:rPr>
          <w:szCs w:val="24"/>
        </w:rPr>
        <w:t>Innwater</w:t>
      </w:r>
      <w:proofErr w:type="spellEnd"/>
      <w:r w:rsidRPr="00346D9D">
        <w:rPr>
          <w:szCs w:val="24"/>
        </w:rPr>
        <w:t xml:space="preserve"> komt uiteindelijk in de Zwarte Zee terecht.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bovenloop van de Inn verloopt door het </w:t>
      </w:r>
      <w:hyperlink r:id="rId34" w:tooltip="Engadin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Engadin</w:t>
        </w:r>
        <w:proofErr w:type="spellEnd"/>
      </w:hyperlink>
      <w:r w:rsidRPr="00346D9D">
        <w:rPr>
          <w:szCs w:val="24"/>
        </w:rPr>
        <w:t>, een dal dat aanvankelijk breed en relatief dichtbevolkt is (</w:t>
      </w:r>
      <w:proofErr w:type="spellStart"/>
      <w:r w:rsidRPr="00346D9D">
        <w:rPr>
          <w:szCs w:val="24"/>
        </w:rPr>
        <w:fldChar w:fldCharType="begin"/>
      </w:r>
      <w:r w:rsidRPr="00346D9D">
        <w:rPr>
          <w:szCs w:val="24"/>
        </w:rPr>
        <w:instrText xml:space="preserve"> HYPERLINK "http://nl.wikipedia.org/wiki/Oberengadin" \o "Oberengadin" </w:instrText>
      </w:r>
      <w:r w:rsidRPr="00346D9D">
        <w:rPr>
          <w:szCs w:val="24"/>
        </w:rPr>
        <w:fldChar w:fldCharType="separate"/>
      </w:r>
      <w:r w:rsidRPr="00346D9D">
        <w:rPr>
          <w:rStyle w:val="Hyperlink"/>
          <w:color w:val="auto"/>
          <w:szCs w:val="24"/>
          <w:u w:val="none"/>
        </w:rPr>
        <w:t>Oberengadin</w:t>
      </w:r>
      <w:proofErr w:type="spellEnd"/>
      <w:r w:rsidRPr="00346D9D">
        <w:rPr>
          <w:szCs w:val="24"/>
        </w:rPr>
        <w:fldChar w:fldCharType="end"/>
      </w:r>
      <w:r w:rsidRPr="00346D9D">
        <w:rPr>
          <w:szCs w:val="24"/>
        </w:rPr>
        <w:t xml:space="preserve">, met de mondaine toeristenplaats </w:t>
      </w:r>
      <w:hyperlink r:id="rId35" w:tooltip="St. Moritz" w:history="1">
        <w:r w:rsidRPr="00346D9D">
          <w:rPr>
            <w:rStyle w:val="Hyperlink"/>
            <w:color w:val="auto"/>
            <w:szCs w:val="24"/>
            <w:u w:val="none"/>
          </w:rPr>
          <w:t xml:space="preserve">St. </w:t>
        </w:r>
        <w:proofErr w:type="spellStart"/>
        <w:r w:rsidRPr="00346D9D">
          <w:rPr>
            <w:rStyle w:val="Hyperlink"/>
            <w:color w:val="auto"/>
            <w:szCs w:val="24"/>
            <w:u w:val="none"/>
          </w:rPr>
          <w:t>Moritz</w:t>
        </w:r>
        <w:proofErr w:type="spellEnd"/>
      </w:hyperlink>
      <w:r w:rsidRPr="00346D9D">
        <w:rPr>
          <w:szCs w:val="24"/>
        </w:rPr>
        <w:t xml:space="preserve">). </w:t>
      </w:r>
    </w:p>
    <w:p w:rsidR="00DF21C9" w:rsidRP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Voorbij St. </w:t>
      </w:r>
      <w:proofErr w:type="spellStart"/>
      <w:r w:rsidRPr="00346D9D">
        <w:rPr>
          <w:szCs w:val="24"/>
        </w:rPr>
        <w:t>Moritz</w:t>
      </w:r>
      <w:proofErr w:type="spellEnd"/>
      <w:r w:rsidRPr="00346D9D">
        <w:rPr>
          <w:szCs w:val="24"/>
        </w:rPr>
        <w:t xml:space="preserve"> ligt </w:t>
      </w:r>
      <w:hyperlink r:id="rId36" w:tooltip="Samedan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Samedan</w:t>
        </w:r>
        <w:proofErr w:type="spellEnd"/>
      </w:hyperlink>
      <w:r w:rsidRPr="00346D9D">
        <w:rPr>
          <w:szCs w:val="24"/>
        </w:rPr>
        <w:t xml:space="preserve">, waar de </w:t>
      </w:r>
      <w:hyperlink r:id="rId37" w:tooltip="Flaz (de pagina bestaat niet)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Flaz</w:t>
        </w:r>
        <w:proofErr w:type="spellEnd"/>
      </w:hyperlink>
      <w:r w:rsidRPr="00346D9D">
        <w:rPr>
          <w:szCs w:val="24"/>
        </w:rPr>
        <w:t xml:space="preserve"> in de Inn stroomt: deze rivier komt van de </w:t>
      </w:r>
      <w:hyperlink r:id="rId38" w:tooltip="Berninapa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Berninapas</w:t>
        </w:r>
        <w:proofErr w:type="spellEnd"/>
      </w:hyperlink>
      <w:r w:rsidRPr="00346D9D">
        <w:rPr>
          <w:szCs w:val="24"/>
        </w:rPr>
        <w:t xml:space="preserve"> en voert meer water aan dan de Inn zelf.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Voorbij </w:t>
      </w:r>
      <w:hyperlink r:id="rId39" w:tooltip="Zernez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Zernez</w:t>
        </w:r>
        <w:proofErr w:type="spellEnd"/>
      </w:hyperlink>
      <w:r w:rsidRPr="00346D9D">
        <w:rPr>
          <w:szCs w:val="24"/>
        </w:rPr>
        <w:t xml:space="preserve"> begint het </w:t>
      </w:r>
      <w:hyperlink r:id="rId40" w:tooltip="Unterengadin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Unterengadin</w:t>
        </w:r>
        <w:proofErr w:type="spellEnd"/>
      </w:hyperlink>
      <w:r w:rsidRPr="00346D9D">
        <w:rPr>
          <w:szCs w:val="24"/>
        </w:rPr>
        <w:t xml:space="preserve">, dat </w:t>
      </w:r>
      <w:proofErr w:type="spellStart"/>
      <w:r w:rsidRPr="00346D9D">
        <w:rPr>
          <w:szCs w:val="24"/>
        </w:rPr>
        <w:t>kloofachtiger</w:t>
      </w:r>
      <w:proofErr w:type="spellEnd"/>
      <w:r w:rsidRPr="00346D9D">
        <w:rPr>
          <w:szCs w:val="24"/>
        </w:rPr>
        <w:t xml:space="preserve"> en dunbevolkter is. </w:t>
      </w:r>
    </w:p>
    <w:p w:rsidR="00DF21C9" w:rsidRP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De bewoners van het </w:t>
      </w:r>
      <w:proofErr w:type="spellStart"/>
      <w:r w:rsidRPr="00346D9D">
        <w:rPr>
          <w:szCs w:val="24"/>
        </w:rPr>
        <w:t>Engadin</w:t>
      </w:r>
      <w:proofErr w:type="spellEnd"/>
      <w:r w:rsidRPr="00346D9D">
        <w:rPr>
          <w:szCs w:val="24"/>
        </w:rPr>
        <w:t xml:space="preserve"> zijn gedeeltelijk nog </w:t>
      </w:r>
      <w:hyperlink r:id="rId41" w:tooltip="Reto-Romaan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Reto-Romaanstalig</w:t>
        </w:r>
        <w:proofErr w:type="spellEnd"/>
      </w:hyperlink>
      <w:r w:rsidRPr="00346D9D">
        <w:rPr>
          <w:szCs w:val="24"/>
        </w:rPr>
        <w:t>, vooral in dit gedeelte.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Bij de </w:t>
      </w:r>
      <w:hyperlink r:id="rId42" w:tooltip="Finstermünzpas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Finstermünzpas</w:t>
        </w:r>
        <w:proofErr w:type="spellEnd"/>
      </w:hyperlink>
      <w:r w:rsidRPr="00346D9D">
        <w:rPr>
          <w:szCs w:val="24"/>
        </w:rPr>
        <w:t xml:space="preserve"> passeert de Inn de grens met de Oostenrijkse deelstaat </w:t>
      </w:r>
      <w:hyperlink r:id="rId43" w:tooltip="Tirol (deelstaat)" w:history="1">
        <w:r w:rsidRPr="00346D9D">
          <w:rPr>
            <w:rStyle w:val="Hyperlink"/>
            <w:color w:val="auto"/>
            <w:szCs w:val="24"/>
            <w:u w:val="none"/>
          </w:rPr>
          <w:t>Tirol</w:t>
        </w:r>
      </w:hyperlink>
      <w:r w:rsidRPr="00346D9D">
        <w:rPr>
          <w:szCs w:val="24"/>
        </w:rPr>
        <w:t xml:space="preserve">. </w:t>
      </w:r>
    </w:p>
    <w:p w:rsid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Hier bevindt zich de </w:t>
      </w:r>
      <w:hyperlink r:id="rId44" w:tooltip="Innschlucht (de pagina bestaat niet)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Innschlucht</w:t>
        </w:r>
        <w:proofErr w:type="spellEnd"/>
      </w:hyperlink>
      <w:r w:rsidRPr="00346D9D">
        <w:rPr>
          <w:szCs w:val="24"/>
        </w:rPr>
        <w:t xml:space="preserve">. </w:t>
      </w:r>
    </w:p>
    <w:p w:rsidR="00DF21C9" w:rsidRPr="00346D9D" w:rsidRDefault="00DF21C9" w:rsidP="00346D9D">
      <w:pPr>
        <w:pStyle w:val="BusTic"/>
        <w:rPr>
          <w:szCs w:val="24"/>
        </w:rPr>
      </w:pPr>
      <w:r w:rsidRPr="00346D9D">
        <w:rPr>
          <w:szCs w:val="24"/>
        </w:rPr>
        <w:t xml:space="preserve">Het gedeelte tot </w:t>
      </w:r>
      <w:hyperlink r:id="rId45" w:tooltip="Landeck (stad)" w:history="1">
        <w:r w:rsidRPr="00346D9D">
          <w:rPr>
            <w:rStyle w:val="Hyperlink"/>
            <w:color w:val="auto"/>
            <w:szCs w:val="24"/>
            <w:u w:val="none"/>
          </w:rPr>
          <w:t>Landeck</w:t>
        </w:r>
      </w:hyperlink>
      <w:r w:rsidRPr="00346D9D">
        <w:rPr>
          <w:szCs w:val="24"/>
        </w:rPr>
        <w:t xml:space="preserve"> heet in de Oostenrijkse volksmond </w:t>
      </w:r>
      <w:hyperlink r:id="rId46" w:tooltip="Oberes Gericht" w:history="1">
        <w:proofErr w:type="spellStart"/>
        <w:r w:rsidRPr="00346D9D">
          <w:rPr>
            <w:rStyle w:val="Hyperlink"/>
            <w:color w:val="auto"/>
            <w:szCs w:val="24"/>
            <w:u w:val="none"/>
          </w:rPr>
          <w:t>Oberes</w:t>
        </w:r>
        <w:proofErr w:type="spellEnd"/>
        <w:r w:rsidRPr="00346D9D">
          <w:rPr>
            <w:rStyle w:val="Hyperlink"/>
            <w:color w:val="auto"/>
            <w:szCs w:val="24"/>
            <w:u w:val="none"/>
          </w:rPr>
          <w:t xml:space="preserve"> Gericht</w:t>
        </w:r>
      </w:hyperlink>
      <w:r w:rsidRPr="00346D9D">
        <w:rPr>
          <w:szCs w:val="24"/>
        </w:rPr>
        <w:t>.</w:t>
      </w:r>
    </w:p>
    <w:p w:rsidR="00BB6CDC" w:rsidRPr="00346D9D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346D9D" w:rsidSect="00CD4559">
      <w:headerReference w:type="even" r:id="rId47"/>
      <w:headerReference w:type="default" r:id="rId48"/>
      <w:footerReference w:type="default" r:id="rId49"/>
      <w:headerReference w:type="first" r:id="rId5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D9" w:rsidRDefault="000200D9" w:rsidP="00A64884">
      <w:r>
        <w:separator/>
      </w:r>
    </w:p>
  </w:endnote>
  <w:endnote w:type="continuationSeparator" w:id="0">
    <w:p w:rsidR="000200D9" w:rsidRDefault="000200D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200D9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346D9D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D9" w:rsidRDefault="000200D9" w:rsidP="00A64884">
      <w:r>
        <w:separator/>
      </w:r>
    </w:p>
  </w:footnote>
  <w:footnote w:type="continuationSeparator" w:id="0">
    <w:p w:rsidR="000200D9" w:rsidRDefault="000200D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200D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4D1BD14" wp14:editId="2D4FA732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6D9D">
      <w:rPr>
        <w:rFonts w:asciiTheme="majorHAnsi" w:hAnsiTheme="majorHAnsi"/>
        <w:b/>
        <w:sz w:val="24"/>
        <w:szCs w:val="24"/>
      </w:rPr>
      <w:t xml:space="preserve">De Inn </w:t>
    </w:r>
  </w:p>
  <w:p w:rsidR="00A64884" w:rsidRDefault="000200D9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200D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00D9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6D9D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220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DF21C9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Passau_(stad)" TargetMode="External"/><Relationship Id="rId18" Type="http://schemas.openxmlformats.org/officeDocument/2006/relationships/hyperlink" Target="http://nl.wikipedia.org/wiki/Grieks" TargetMode="External"/><Relationship Id="rId26" Type="http://schemas.openxmlformats.org/officeDocument/2006/relationships/hyperlink" Target="http://nl.wikipedia.org/wiki/Duitsland" TargetMode="External"/><Relationship Id="rId39" Type="http://schemas.openxmlformats.org/officeDocument/2006/relationships/hyperlink" Target="http://nl.wikipedia.org/wiki/Zerne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lpen" TargetMode="External"/><Relationship Id="rId34" Type="http://schemas.openxmlformats.org/officeDocument/2006/relationships/hyperlink" Target="http://nl.wikipedia.org/wiki/Engadin" TargetMode="External"/><Relationship Id="rId42" Type="http://schemas.openxmlformats.org/officeDocument/2006/relationships/hyperlink" Target="http://nl.wikipedia.org/wiki/Finsterm%C3%BCnzpas" TargetMode="External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onau" TargetMode="External"/><Relationship Id="rId17" Type="http://schemas.openxmlformats.org/officeDocument/2006/relationships/hyperlink" Target="http://nl.wikipedia.org/wiki/Latijn" TargetMode="External"/><Relationship Id="rId25" Type="http://schemas.openxmlformats.org/officeDocument/2006/relationships/hyperlink" Target="http://nl.wikipedia.org/wiki/Oostenrijk" TargetMode="External"/><Relationship Id="rId33" Type="http://schemas.openxmlformats.org/officeDocument/2006/relationships/hyperlink" Target="http://nl.wikipedia.org/wiki/Adriatische_Zee" TargetMode="External"/><Relationship Id="rId38" Type="http://schemas.openxmlformats.org/officeDocument/2006/relationships/hyperlink" Target="http://nl.wikipedia.org/wiki/Berninapas" TargetMode="External"/><Relationship Id="rId46" Type="http://schemas.openxmlformats.org/officeDocument/2006/relationships/hyperlink" Target="http://nl.wikipedia.org/wiki/Oberes_Gericht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Donau" TargetMode="External"/><Relationship Id="rId29" Type="http://schemas.openxmlformats.org/officeDocument/2006/relationships/hyperlink" Target="http://nl.wikipedia.org/wiki/Graub%C3%BCnden" TargetMode="External"/><Relationship Id="rId41" Type="http://schemas.openxmlformats.org/officeDocument/2006/relationships/hyperlink" Target="http://nl.wikipedia.org/wiki/Reto-Romaa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raub%C3%BCnden" TargetMode="External"/><Relationship Id="rId24" Type="http://schemas.openxmlformats.org/officeDocument/2006/relationships/hyperlink" Target="http://nl.wikipedia.org/wiki/Zwitserland" TargetMode="External"/><Relationship Id="rId32" Type="http://schemas.openxmlformats.org/officeDocument/2006/relationships/hyperlink" Target="http://nl.wikipedia.org/wiki/Zwarte_Zee" TargetMode="External"/><Relationship Id="rId37" Type="http://schemas.openxmlformats.org/officeDocument/2006/relationships/hyperlink" Target="http://nl.wikipedia.org/w/index.php?title=Flaz&amp;action=edit&amp;redlink=1" TargetMode="External"/><Relationship Id="rId40" Type="http://schemas.openxmlformats.org/officeDocument/2006/relationships/hyperlink" Target="http://nl.wikipedia.org/wiki/Unterengadin" TargetMode="External"/><Relationship Id="rId45" Type="http://schemas.openxmlformats.org/officeDocument/2006/relationships/hyperlink" Target="http://nl.wikipedia.org/wiki/Landeck_(stad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ostenrijk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nl.wikipedia.org/wiki/Kantons_van_Zwitserland" TargetMode="External"/><Relationship Id="rId36" Type="http://schemas.openxmlformats.org/officeDocument/2006/relationships/hyperlink" Target="http://nl.wikipedia.org/wiki/Samedan" TargetMode="External"/><Relationship Id="rId49" Type="http://schemas.openxmlformats.org/officeDocument/2006/relationships/footer" Target="footer1.xml"/><Relationship Id="rId10" Type="http://schemas.openxmlformats.org/officeDocument/2006/relationships/hyperlink" Target="http://nl.wikipedia.org/wiki/Malojapas" TargetMode="External"/><Relationship Id="rId19" Type="http://schemas.openxmlformats.org/officeDocument/2006/relationships/hyperlink" Target="http://nl.wikipedia.org/wiki/Reto-Romaans" TargetMode="External"/><Relationship Id="rId31" Type="http://schemas.openxmlformats.org/officeDocument/2006/relationships/hyperlink" Target="http://nl.wikipedia.org/wiki/Noordzee" TargetMode="External"/><Relationship Id="rId44" Type="http://schemas.openxmlformats.org/officeDocument/2006/relationships/hyperlink" Target="http://nl.wikipedia.org/w/index.php?title=Innschlucht&amp;action=edit&amp;redlink=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Zwitserland" TargetMode="External"/><Relationship Id="rId22" Type="http://schemas.openxmlformats.org/officeDocument/2006/relationships/hyperlink" Target="http://nl.wikipedia.org/wiki/Bestand:Inn_bei_Kufstein.jpg" TargetMode="External"/><Relationship Id="rId27" Type="http://schemas.openxmlformats.org/officeDocument/2006/relationships/hyperlink" Target="http://nl.wikipedia.org/wiki/Malojapas" TargetMode="External"/><Relationship Id="rId30" Type="http://schemas.openxmlformats.org/officeDocument/2006/relationships/hyperlink" Target="http://nl.wikipedia.org/wiki/Meer_van_St.Moritz" TargetMode="External"/><Relationship Id="rId35" Type="http://schemas.openxmlformats.org/officeDocument/2006/relationships/hyperlink" Target="http://nl.wikipedia.org/wiki/St._Moritz" TargetMode="External"/><Relationship Id="rId43" Type="http://schemas.openxmlformats.org/officeDocument/2006/relationships/hyperlink" Target="http://nl.wikipedia.org/wiki/Tirol_(deelstaat)" TargetMode="External"/><Relationship Id="rId48" Type="http://schemas.openxmlformats.org/officeDocument/2006/relationships/header" Target="header2.xml"/><Relationship Id="rId8" Type="http://schemas.openxmlformats.org/officeDocument/2006/relationships/hyperlink" Target="http://nl.wikipedia.org/wiki/Debiet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2010-08-02T13:54:00Z</dcterms:created>
  <dcterms:modified xsi:type="dcterms:W3CDTF">2010-08-09T15:40:00Z</dcterms:modified>
  <cp:category>2010</cp:category>
</cp:coreProperties>
</file>