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69" w:rsidRPr="009C3169" w:rsidRDefault="009C3169" w:rsidP="009C3169">
      <w:pPr>
        <w:rPr>
          <w:b/>
          <w:bCs/>
        </w:rPr>
      </w:pPr>
      <w:r w:rsidRPr="009C3169">
        <w:rPr>
          <w:b/>
          <w:bCs/>
        </w:rPr>
        <w:t>Vartry</w:t>
      </w:r>
    </w:p>
    <w:p w:rsidR="0041559C" w:rsidRDefault="009C3169" w:rsidP="0041559C">
      <w:pPr>
        <w:pStyle w:val="BusTic"/>
      </w:pPr>
      <w:r w:rsidRPr="0041559C">
        <w:t xml:space="preserve">De </w:t>
      </w:r>
      <w:r w:rsidRPr="0041559C">
        <w:rPr>
          <w:bCs/>
        </w:rPr>
        <w:t>Vartry</w:t>
      </w:r>
      <w:r w:rsidRPr="0041559C">
        <w:t xml:space="preserve"> is een </w:t>
      </w:r>
      <w:hyperlink r:id="rId8" w:tooltip="Rivier" w:history="1">
        <w:r w:rsidRPr="0041559C">
          <w:rPr>
            <w:rStyle w:val="Hyperlink"/>
            <w:color w:val="auto"/>
            <w:u w:val="none"/>
          </w:rPr>
          <w:t>rivier</w:t>
        </w:r>
      </w:hyperlink>
      <w:r w:rsidRPr="0041559C">
        <w:t xml:space="preserve"> in het </w:t>
      </w:r>
      <w:hyperlink r:id="rId9" w:tooltip="Ierland (land)" w:history="1">
        <w:r w:rsidRPr="0041559C">
          <w:rPr>
            <w:rStyle w:val="Hyperlink"/>
            <w:color w:val="auto"/>
            <w:u w:val="none"/>
          </w:rPr>
          <w:t>Ierse</w:t>
        </w:r>
      </w:hyperlink>
      <w:r w:rsidRPr="0041559C">
        <w:t xml:space="preserve"> </w:t>
      </w:r>
      <w:hyperlink r:id="rId10" w:tooltip="Graafschappen van Ierland" w:history="1">
        <w:r w:rsidRPr="0041559C">
          <w:rPr>
            <w:rStyle w:val="Hyperlink"/>
            <w:color w:val="auto"/>
            <w:u w:val="none"/>
          </w:rPr>
          <w:t>graafschap</w:t>
        </w:r>
      </w:hyperlink>
      <w:r w:rsidRPr="0041559C">
        <w:t xml:space="preserve"> </w:t>
      </w:r>
      <w:hyperlink r:id="rId11" w:tooltip="County Wicklow" w:history="1">
        <w:proofErr w:type="spellStart"/>
        <w:r w:rsidRPr="0041559C">
          <w:rPr>
            <w:rStyle w:val="Hyperlink"/>
            <w:color w:val="auto"/>
            <w:u w:val="none"/>
          </w:rPr>
          <w:t>Wicklow</w:t>
        </w:r>
        <w:proofErr w:type="spellEnd"/>
      </w:hyperlink>
      <w:r w:rsidRPr="0041559C">
        <w:t xml:space="preserve">. </w:t>
      </w:r>
    </w:p>
    <w:p w:rsidR="009C3169" w:rsidRPr="0041559C" w:rsidRDefault="009C3169" w:rsidP="0041559C">
      <w:pPr>
        <w:pStyle w:val="BusTic"/>
      </w:pPr>
      <w:r w:rsidRPr="0041559C">
        <w:t xml:space="preserve">De Vartry ontspringt bij </w:t>
      </w:r>
      <w:proofErr w:type="spellStart"/>
      <w:r w:rsidRPr="0041559C">
        <w:rPr>
          <w:iCs/>
        </w:rPr>
        <w:t>Calary</w:t>
      </w:r>
      <w:proofErr w:type="spellEnd"/>
      <w:r w:rsidRPr="0041559C">
        <w:rPr>
          <w:iCs/>
        </w:rPr>
        <w:t xml:space="preserve"> </w:t>
      </w:r>
      <w:proofErr w:type="spellStart"/>
      <w:r w:rsidRPr="0041559C">
        <w:rPr>
          <w:iCs/>
        </w:rPr>
        <w:t>Bog</w:t>
      </w:r>
      <w:proofErr w:type="spellEnd"/>
      <w:r w:rsidRPr="0041559C">
        <w:t xml:space="preserve"> op de flanken van de </w:t>
      </w:r>
      <w:hyperlink r:id="rId12" w:tooltip="Great Sugar Loaf (de pagina bestaat niet)" w:history="1">
        <w:r w:rsidRPr="0041559C">
          <w:rPr>
            <w:rStyle w:val="Hyperlink"/>
            <w:color w:val="auto"/>
            <w:u w:val="none"/>
          </w:rPr>
          <w:t xml:space="preserve">Great Sugar </w:t>
        </w:r>
        <w:proofErr w:type="spellStart"/>
        <w:r w:rsidRPr="0041559C">
          <w:rPr>
            <w:rStyle w:val="Hyperlink"/>
            <w:color w:val="auto"/>
            <w:u w:val="none"/>
          </w:rPr>
          <w:t>Loaf</w:t>
        </w:r>
        <w:proofErr w:type="spellEnd"/>
      </w:hyperlink>
      <w:r w:rsidRPr="0041559C">
        <w:t xml:space="preserve"> in de </w:t>
      </w:r>
      <w:hyperlink r:id="rId13" w:tooltip="Wicklow Mountains" w:history="1">
        <w:proofErr w:type="spellStart"/>
        <w:r w:rsidRPr="0041559C">
          <w:rPr>
            <w:rStyle w:val="Hyperlink"/>
            <w:color w:val="auto"/>
            <w:u w:val="none"/>
          </w:rPr>
          <w:t>Wicklow</w:t>
        </w:r>
        <w:proofErr w:type="spellEnd"/>
        <w:r w:rsidRPr="0041559C">
          <w:rPr>
            <w:rStyle w:val="Hyperlink"/>
            <w:color w:val="auto"/>
            <w:u w:val="none"/>
          </w:rPr>
          <w:t xml:space="preserve"> </w:t>
        </w:r>
        <w:proofErr w:type="spellStart"/>
        <w:r w:rsidRPr="0041559C">
          <w:rPr>
            <w:rStyle w:val="Hyperlink"/>
            <w:color w:val="auto"/>
            <w:u w:val="none"/>
          </w:rPr>
          <w:t>Mountains</w:t>
        </w:r>
        <w:proofErr w:type="spellEnd"/>
      </w:hyperlink>
      <w:r w:rsidRPr="0041559C">
        <w:t xml:space="preserve">, in het noorden van </w:t>
      </w:r>
      <w:hyperlink r:id="rId14" w:tooltip="County Wicklow" w:history="1">
        <w:proofErr w:type="spellStart"/>
        <w:r w:rsidRPr="0041559C">
          <w:rPr>
            <w:rStyle w:val="Hyperlink"/>
            <w:color w:val="auto"/>
            <w:u w:val="none"/>
          </w:rPr>
          <w:t>County</w:t>
        </w:r>
        <w:proofErr w:type="spellEnd"/>
        <w:r w:rsidRPr="0041559C">
          <w:rPr>
            <w:rStyle w:val="Hyperlink"/>
            <w:color w:val="auto"/>
            <w:u w:val="none"/>
          </w:rPr>
          <w:t xml:space="preserve"> </w:t>
        </w:r>
        <w:proofErr w:type="spellStart"/>
        <w:r w:rsidRPr="0041559C">
          <w:rPr>
            <w:rStyle w:val="Hyperlink"/>
            <w:color w:val="auto"/>
            <w:u w:val="none"/>
          </w:rPr>
          <w:t>Wicklow</w:t>
        </w:r>
        <w:proofErr w:type="spellEnd"/>
      </w:hyperlink>
      <w:r w:rsidRPr="0041559C">
        <w:t>.</w:t>
      </w:r>
    </w:p>
    <w:p w:rsidR="0041559C" w:rsidRDefault="009C3169" w:rsidP="0041559C">
      <w:pPr>
        <w:pStyle w:val="BusTic"/>
      </w:pPr>
      <w:r w:rsidRPr="0041559C">
        <w:t xml:space="preserve">Bij </w:t>
      </w:r>
      <w:hyperlink r:id="rId15" w:tooltip="Roundwood" w:history="1">
        <w:proofErr w:type="spellStart"/>
        <w:r w:rsidRPr="0041559C">
          <w:rPr>
            <w:rStyle w:val="Hyperlink"/>
            <w:color w:val="auto"/>
            <w:u w:val="none"/>
          </w:rPr>
          <w:t>Roundwood</w:t>
        </w:r>
        <w:proofErr w:type="spellEnd"/>
      </w:hyperlink>
      <w:r w:rsidRPr="0041559C">
        <w:t xml:space="preserve"> werd de rivier in de jaren 1860 ingedamd ten behoeve van de drinkwaterproductie. </w:t>
      </w:r>
    </w:p>
    <w:p w:rsidR="0041559C" w:rsidRDefault="009C3169" w:rsidP="0041559C">
      <w:pPr>
        <w:pStyle w:val="BusTic"/>
      </w:pPr>
      <w:r w:rsidRPr="0041559C">
        <w:t xml:space="preserve">Hierdoor ontstonden de </w:t>
      </w:r>
      <w:r w:rsidRPr="0041559C">
        <w:rPr>
          <w:iCs/>
        </w:rPr>
        <w:t>Vartry Reservoirs</w:t>
      </w:r>
      <w:r w:rsidRPr="0041559C">
        <w:t xml:space="preserve">. </w:t>
      </w:r>
    </w:p>
    <w:p w:rsidR="009C3169" w:rsidRPr="0041559C" w:rsidRDefault="009C3169" w:rsidP="0041559C">
      <w:pPr>
        <w:pStyle w:val="BusTic"/>
      </w:pPr>
      <w:r w:rsidRPr="0041559C">
        <w:t xml:space="preserve">Voorbij deze meren stroomt de rivier oostwaarts naar </w:t>
      </w:r>
      <w:hyperlink r:id="rId16" w:tooltip="Ashford (Ierland) (de pagina bestaat niet)" w:history="1">
        <w:proofErr w:type="spellStart"/>
        <w:r w:rsidRPr="0041559C">
          <w:rPr>
            <w:rStyle w:val="Hyperlink"/>
            <w:color w:val="auto"/>
            <w:u w:val="none"/>
          </w:rPr>
          <w:t>Ashford</w:t>
        </w:r>
        <w:proofErr w:type="spellEnd"/>
      </w:hyperlink>
      <w:r w:rsidRPr="0041559C">
        <w:t xml:space="preserve"> om tenslotte in </w:t>
      </w:r>
      <w:r w:rsidRPr="0041559C">
        <w:rPr>
          <w:iCs/>
        </w:rPr>
        <w:t xml:space="preserve">The </w:t>
      </w:r>
      <w:proofErr w:type="spellStart"/>
      <w:r w:rsidRPr="0041559C">
        <w:rPr>
          <w:iCs/>
        </w:rPr>
        <w:t>Murragh</w:t>
      </w:r>
      <w:proofErr w:type="spellEnd"/>
      <w:r w:rsidRPr="0041559C">
        <w:t xml:space="preserve"> uit te monden, een moerassig gebied bij de stad </w:t>
      </w:r>
      <w:hyperlink r:id="rId17" w:tooltip="Wicklow (stad)" w:history="1">
        <w:proofErr w:type="spellStart"/>
        <w:r w:rsidRPr="0041559C">
          <w:rPr>
            <w:rStyle w:val="Hyperlink"/>
            <w:color w:val="auto"/>
            <w:u w:val="none"/>
          </w:rPr>
          <w:t>Wicklow</w:t>
        </w:r>
        <w:proofErr w:type="spellEnd"/>
      </w:hyperlink>
      <w:r w:rsidRPr="0041559C">
        <w:t xml:space="preserve">, dat uitstroomt in de </w:t>
      </w:r>
      <w:hyperlink r:id="rId18" w:tooltip="Ierse Zee" w:history="1">
        <w:r w:rsidRPr="0041559C">
          <w:rPr>
            <w:rStyle w:val="Hyperlink"/>
            <w:color w:val="auto"/>
            <w:u w:val="none"/>
          </w:rPr>
          <w:t>Ierse Zee</w:t>
        </w:r>
      </w:hyperlink>
      <w:r w:rsidRPr="0041559C">
        <w:t>.</w:t>
      </w:r>
    </w:p>
    <w:p w:rsidR="009C3169" w:rsidRPr="009C3169" w:rsidRDefault="009C3169" w:rsidP="009C3169">
      <w:pPr>
        <w:rPr>
          <w:b/>
          <w:bCs/>
        </w:rPr>
      </w:pPr>
      <w:r w:rsidRPr="009C3169">
        <w:rPr>
          <w:b/>
          <w:bCs/>
        </w:rPr>
        <w:t>Vartry Reservoirs</w:t>
      </w:r>
    </w:p>
    <w:p w:rsidR="0041559C" w:rsidRDefault="009C3169" w:rsidP="0041559C">
      <w:pPr>
        <w:pStyle w:val="BusTic"/>
      </w:pPr>
      <w:r w:rsidRPr="0041559C">
        <w:t xml:space="preserve">Tussen 1862 en 1868 werd in de vallei van de Vartry, ten oosten van </w:t>
      </w:r>
      <w:proofErr w:type="spellStart"/>
      <w:r w:rsidRPr="0041559C">
        <w:t>Roundwood</w:t>
      </w:r>
      <w:proofErr w:type="spellEnd"/>
      <w:r w:rsidRPr="0041559C">
        <w:t xml:space="preserve"> een aarden dam aangelegd, waardoor het </w:t>
      </w:r>
      <w:proofErr w:type="spellStart"/>
      <w:r w:rsidRPr="0041559C">
        <w:rPr>
          <w:iCs/>
        </w:rPr>
        <w:t>Lower</w:t>
      </w:r>
      <w:proofErr w:type="spellEnd"/>
      <w:r w:rsidRPr="0041559C">
        <w:rPr>
          <w:iCs/>
        </w:rPr>
        <w:t xml:space="preserve"> Reservoir</w:t>
      </w:r>
      <w:r w:rsidRPr="0041559C">
        <w:t xml:space="preserve"> ontstond. </w:t>
      </w:r>
    </w:p>
    <w:p w:rsidR="009C3169" w:rsidRPr="0041559C" w:rsidRDefault="009C3169" w:rsidP="0041559C">
      <w:pPr>
        <w:pStyle w:val="BusTic"/>
      </w:pPr>
      <w:r w:rsidRPr="0041559C">
        <w:t>Dit meer heeft een capaciteit van 11,3 miljard liter en een grootste diepte van 18,3 meter.</w:t>
      </w:r>
    </w:p>
    <w:p w:rsidR="009C3169" w:rsidRPr="0041559C" w:rsidRDefault="009C3169" w:rsidP="0041559C">
      <w:pPr>
        <w:pStyle w:val="BusTic"/>
      </w:pPr>
      <w:r w:rsidRPr="0041559C">
        <w:t xml:space="preserve">In 1923 werd 3,5 km stroomopwaarts het </w:t>
      </w:r>
      <w:proofErr w:type="spellStart"/>
      <w:r w:rsidRPr="0041559C">
        <w:rPr>
          <w:iCs/>
        </w:rPr>
        <w:t>Upper</w:t>
      </w:r>
      <w:proofErr w:type="spellEnd"/>
      <w:r w:rsidRPr="0041559C">
        <w:rPr>
          <w:iCs/>
        </w:rPr>
        <w:t xml:space="preserve"> Reservoir</w:t>
      </w:r>
      <w:r w:rsidRPr="0041559C">
        <w:t xml:space="preserve"> aangelegd, met een capaciteit van 5,6 miljard liter en een grootste diepte van 13,4 meter.</w:t>
      </w:r>
    </w:p>
    <w:p w:rsidR="0041559C" w:rsidRDefault="009C3169" w:rsidP="0041559C">
      <w:pPr>
        <w:pStyle w:val="BusTic"/>
      </w:pPr>
      <w:r w:rsidRPr="0041559C">
        <w:t xml:space="preserve">Vanuit de Vartry Reservoirs wordt het water naar grote open reservoirs in </w:t>
      </w:r>
      <w:hyperlink r:id="rId19" w:tooltip="Stillorgan (de pagina bestaat niet)" w:history="1">
        <w:proofErr w:type="spellStart"/>
        <w:r w:rsidRPr="0041559C">
          <w:rPr>
            <w:rStyle w:val="Hyperlink"/>
            <w:color w:val="auto"/>
            <w:u w:val="none"/>
          </w:rPr>
          <w:t>Stillorgan</w:t>
        </w:r>
        <w:proofErr w:type="spellEnd"/>
      </w:hyperlink>
      <w:r w:rsidRPr="0041559C">
        <w:t xml:space="preserve"> gepompt, in de zuidelijke buitenwijken van </w:t>
      </w:r>
      <w:hyperlink r:id="rId20" w:tooltip="Dublin" w:history="1">
        <w:r w:rsidRPr="0041559C">
          <w:rPr>
            <w:rStyle w:val="Hyperlink"/>
            <w:color w:val="auto"/>
            <w:u w:val="none"/>
          </w:rPr>
          <w:t>Dublin</w:t>
        </w:r>
      </w:hyperlink>
      <w:r w:rsidRPr="0041559C">
        <w:t xml:space="preserve">. </w:t>
      </w:r>
    </w:p>
    <w:p w:rsidR="009C3169" w:rsidRPr="009C3169" w:rsidRDefault="009C3169" w:rsidP="0041559C">
      <w:pPr>
        <w:pStyle w:val="BusTic"/>
      </w:pPr>
      <w:bookmarkStart w:id="0" w:name="_GoBack"/>
      <w:bookmarkEnd w:id="0"/>
      <w:r w:rsidRPr="0041559C">
        <w:t xml:space="preserve">De Reservoirs in de </w:t>
      </w:r>
      <w:proofErr w:type="spellStart"/>
      <w:r w:rsidRPr="0041559C">
        <w:t>Vartryvallei</w:t>
      </w:r>
      <w:proofErr w:type="spellEnd"/>
      <w:r w:rsidRPr="0041559C">
        <w:t xml:space="preserve"> bij </w:t>
      </w:r>
      <w:proofErr w:type="spellStart"/>
      <w:r w:rsidRPr="009C3169">
        <w:t>Roundwood</w:t>
      </w:r>
      <w:proofErr w:type="spellEnd"/>
      <w:r w:rsidRPr="009C3169">
        <w:t xml:space="preserve"> worden beheerd door het stadsbestuur van Dublin.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237" w:rsidRDefault="001C2237" w:rsidP="00A64884">
      <w:r>
        <w:separator/>
      </w:r>
    </w:p>
  </w:endnote>
  <w:endnote w:type="continuationSeparator" w:id="0">
    <w:p w:rsidR="001C2237" w:rsidRDefault="001C223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1559C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1559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237" w:rsidRDefault="001C2237" w:rsidP="00A64884">
      <w:r>
        <w:separator/>
      </w:r>
    </w:p>
  </w:footnote>
  <w:footnote w:type="continuationSeparator" w:id="0">
    <w:p w:rsidR="001C2237" w:rsidRDefault="001C223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C223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1559C">
      <w:rPr>
        <w:rFonts w:asciiTheme="majorHAnsi" w:hAnsiTheme="majorHAnsi"/>
        <w:b/>
        <w:sz w:val="28"/>
        <w:szCs w:val="28"/>
      </w:rPr>
      <w:t xml:space="preserve">De Vartry </w:t>
    </w:r>
  </w:p>
  <w:p w:rsidR="00A64884" w:rsidRDefault="001C223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C223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3D6E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C2237"/>
    <w:rsid w:val="001F501D"/>
    <w:rsid w:val="001F574B"/>
    <w:rsid w:val="001F769E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1559C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275D6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C3169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Rivier" TargetMode="External"/><Relationship Id="rId13" Type="http://schemas.openxmlformats.org/officeDocument/2006/relationships/hyperlink" Target="http://nl.wikipedia.org/wiki/Wicklow_Mountains" TargetMode="External"/><Relationship Id="rId18" Type="http://schemas.openxmlformats.org/officeDocument/2006/relationships/hyperlink" Target="http://nl.wikipedia.org/wiki/Ierse_Zee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Great_Sugar_Loaf&amp;action=edit&amp;redlink=1" TargetMode="External"/><Relationship Id="rId17" Type="http://schemas.openxmlformats.org/officeDocument/2006/relationships/hyperlink" Target="http://nl.wikipedia.org/wiki/Wicklow_(stad)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Ashford_(Ierland)&amp;action=edit&amp;redlink=1" TargetMode="External"/><Relationship Id="rId20" Type="http://schemas.openxmlformats.org/officeDocument/2006/relationships/hyperlink" Target="http://nl.wikipedia.org/wiki/Dubli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County_Wicklow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oundwood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l.wikipedia.org/wiki/Graafschappen_van_Ierland" TargetMode="External"/><Relationship Id="rId19" Type="http://schemas.openxmlformats.org/officeDocument/2006/relationships/hyperlink" Target="http://nl.wikipedia.org/w/index.php?title=Stillorgan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Ierland_(land)" TargetMode="External"/><Relationship Id="rId14" Type="http://schemas.openxmlformats.org/officeDocument/2006/relationships/hyperlink" Target="http://nl.wikipedia.org/wiki/County_Wicklow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Ierland</vt:lpstr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Ierland</dc:title>
  <dc:subject>Rivieren</dc:subject>
  <dc:creator>Van het Internet</dc:creator>
  <dc:description>BusTic</dc:description>
  <cp:lastModifiedBy>Leen</cp:lastModifiedBy>
  <cp:revision>4</cp:revision>
  <dcterms:created xsi:type="dcterms:W3CDTF">2010-09-21T09:51:00Z</dcterms:created>
  <dcterms:modified xsi:type="dcterms:W3CDTF">2010-09-28T11:48:00Z</dcterms:modified>
  <cp:category>2010</cp:category>
</cp:coreProperties>
</file>