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A2" w:rsidRPr="00E86DAE" w:rsidRDefault="003C1DA2" w:rsidP="00E86DAE">
      <w:pPr>
        <w:pStyle w:val="Com12"/>
        <w:rPr>
          <w:color w:val="000000" w:themeColor="text1"/>
        </w:rPr>
      </w:pPr>
      <w:r w:rsidRPr="00E86DAE">
        <w:rPr>
          <w:b/>
          <w:color w:val="000000" w:themeColor="text1"/>
        </w:rPr>
        <w:t>Ilz</w:t>
      </w:r>
      <w:r w:rsidRPr="00E86DAE">
        <w:rPr>
          <w:color w:val="000000" w:themeColor="text1"/>
        </w:rPr>
        <w:t xml:space="preserve"> (rivier)</w:t>
      </w:r>
    </w:p>
    <w:tbl>
      <w:tblPr>
        <w:tblW w:w="4014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1324"/>
        <w:gridCol w:w="2690"/>
      </w:tblGrid>
      <w:tr w:rsidR="003C1DA2" w:rsidRPr="00E86DAE" w:rsidTr="00E86DAE">
        <w:trPr>
          <w:tblCellSpacing w:w="6" w:type="dxa"/>
        </w:trPr>
        <w:tc>
          <w:tcPr>
            <w:tcW w:w="0" w:type="auto"/>
            <w:vAlign w:val="center"/>
            <w:hideMark/>
          </w:tcPr>
          <w:p w:rsidR="003C1DA2" w:rsidRPr="00E86DAE" w:rsidRDefault="003C1DA2" w:rsidP="00E86DAE">
            <w:pPr>
              <w:pStyle w:val="Com12"/>
              <w:rPr>
                <w:bCs/>
                <w:color w:val="000000" w:themeColor="text1"/>
              </w:rPr>
            </w:pPr>
            <w:r w:rsidRPr="00E86DAE">
              <w:rPr>
                <w:bCs/>
                <w:color w:val="000000" w:themeColor="text1"/>
              </w:rPr>
              <w:t>Lengte</w:t>
            </w:r>
          </w:p>
        </w:tc>
        <w:tc>
          <w:tcPr>
            <w:tcW w:w="0" w:type="auto"/>
            <w:vAlign w:val="center"/>
            <w:hideMark/>
          </w:tcPr>
          <w:p w:rsidR="003C1DA2" w:rsidRPr="00E86DAE" w:rsidRDefault="003C1DA2" w:rsidP="00E86DAE">
            <w:pPr>
              <w:pStyle w:val="Com12"/>
              <w:rPr>
                <w:color w:val="000000" w:themeColor="text1"/>
              </w:rPr>
            </w:pPr>
            <w:r w:rsidRPr="00E86DAE">
              <w:rPr>
                <w:color w:val="000000" w:themeColor="text1"/>
              </w:rPr>
              <w:t>65 km</w:t>
            </w:r>
          </w:p>
        </w:tc>
      </w:tr>
      <w:tr w:rsidR="003C1DA2" w:rsidRPr="00E86DAE" w:rsidTr="00E86DAE">
        <w:trPr>
          <w:tblCellSpacing w:w="6" w:type="dxa"/>
        </w:trPr>
        <w:tc>
          <w:tcPr>
            <w:tcW w:w="0" w:type="auto"/>
            <w:vAlign w:val="center"/>
            <w:hideMark/>
          </w:tcPr>
          <w:p w:rsidR="003C1DA2" w:rsidRPr="00E86DAE" w:rsidRDefault="00435B2C" w:rsidP="00E86DAE">
            <w:pPr>
              <w:pStyle w:val="Com12"/>
              <w:rPr>
                <w:bCs/>
                <w:color w:val="000000" w:themeColor="text1"/>
              </w:rPr>
            </w:pPr>
            <w:hyperlink r:id="rId7" w:tooltip="Debiet" w:history="1">
              <w:r w:rsidR="003C1DA2" w:rsidRPr="00E86DAE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0" w:type="auto"/>
            <w:vAlign w:val="center"/>
            <w:hideMark/>
          </w:tcPr>
          <w:p w:rsidR="003C1DA2" w:rsidRPr="00E86DAE" w:rsidRDefault="003C1DA2" w:rsidP="00E86DAE">
            <w:pPr>
              <w:pStyle w:val="Com12"/>
              <w:rPr>
                <w:color w:val="000000" w:themeColor="text1"/>
              </w:rPr>
            </w:pPr>
            <w:r w:rsidRPr="00E86DAE">
              <w:rPr>
                <w:color w:val="000000" w:themeColor="text1"/>
              </w:rPr>
              <w:t>15,9 m³/s</w:t>
            </w:r>
          </w:p>
        </w:tc>
      </w:tr>
      <w:tr w:rsidR="003C1DA2" w:rsidRPr="00E86DAE" w:rsidTr="00E86DAE">
        <w:trPr>
          <w:tblCellSpacing w:w="6" w:type="dxa"/>
        </w:trPr>
        <w:tc>
          <w:tcPr>
            <w:tcW w:w="0" w:type="auto"/>
            <w:vAlign w:val="center"/>
            <w:hideMark/>
          </w:tcPr>
          <w:p w:rsidR="003C1DA2" w:rsidRPr="00E86DAE" w:rsidRDefault="003C1DA2" w:rsidP="00E86DAE">
            <w:pPr>
              <w:pStyle w:val="Com12"/>
              <w:rPr>
                <w:bCs/>
                <w:color w:val="000000" w:themeColor="text1"/>
              </w:rPr>
            </w:pPr>
            <w:r w:rsidRPr="00E86DAE">
              <w:rPr>
                <w:bCs/>
                <w:color w:val="000000" w:themeColor="text1"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:rsidR="003C1DA2" w:rsidRPr="00E86DAE" w:rsidRDefault="00435B2C" w:rsidP="00E86DAE">
            <w:pPr>
              <w:pStyle w:val="Com12"/>
              <w:rPr>
                <w:color w:val="000000" w:themeColor="text1"/>
              </w:rPr>
            </w:pPr>
            <w:hyperlink r:id="rId8" w:tooltip="Nationaal Park Bayerischer Wald" w:history="1">
              <w:r w:rsidR="003C1DA2" w:rsidRPr="00E86DA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Beierse Woud</w:t>
              </w:r>
            </w:hyperlink>
          </w:p>
        </w:tc>
      </w:tr>
      <w:tr w:rsidR="003C1DA2" w:rsidRPr="00E86DAE" w:rsidTr="00E86DAE">
        <w:trPr>
          <w:tblCellSpacing w:w="6" w:type="dxa"/>
        </w:trPr>
        <w:tc>
          <w:tcPr>
            <w:tcW w:w="0" w:type="auto"/>
            <w:vAlign w:val="center"/>
            <w:hideMark/>
          </w:tcPr>
          <w:p w:rsidR="003C1DA2" w:rsidRPr="00E86DAE" w:rsidRDefault="003C1DA2" w:rsidP="00E86DAE">
            <w:pPr>
              <w:pStyle w:val="Com12"/>
              <w:rPr>
                <w:bCs/>
                <w:color w:val="000000" w:themeColor="text1"/>
              </w:rPr>
            </w:pPr>
            <w:r w:rsidRPr="00E86DAE">
              <w:rPr>
                <w:bCs/>
                <w:color w:val="000000" w:themeColor="text1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3C1DA2" w:rsidRPr="00E86DAE" w:rsidRDefault="00435B2C" w:rsidP="00E86DAE">
            <w:pPr>
              <w:pStyle w:val="Com12"/>
              <w:rPr>
                <w:color w:val="000000" w:themeColor="text1"/>
              </w:rPr>
            </w:pPr>
            <w:hyperlink r:id="rId9" w:tooltip="Donau" w:history="1">
              <w:r w:rsidR="003C1DA2" w:rsidRPr="00E86DA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Donau</w:t>
              </w:r>
            </w:hyperlink>
          </w:p>
        </w:tc>
      </w:tr>
    </w:tbl>
    <w:p w:rsidR="00E86DAE" w:rsidRDefault="00E86DAE" w:rsidP="00E86DAE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454025</wp:posOffset>
            </wp:positionV>
            <wp:extent cx="2522220" cy="1897380"/>
            <wp:effectExtent l="133350" t="19050" r="68580" b="45720"/>
            <wp:wrapSquare wrapText="bothSides"/>
            <wp:docPr id="4" name="Afbeelding 4" descr="De Ilz kort voor monding in de Donau, Pass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 Ilz kort voor monding in de Donau, Passau">
                      <a:hlinkClick r:id="rId10" tooltip="&quot;De Ilz kort voor monding in de Donau, Passa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897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C1DA2" w:rsidRPr="00E86DAE">
        <w:t xml:space="preserve">De </w:t>
      </w:r>
      <w:r w:rsidR="003C1DA2" w:rsidRPr="00E86DAE">
        <w:rPr>
          <w:bCs/>
        </w:rPr>
        <w:t>Ilz</w:t>
      </w:r>
      <w:r w:rsidR="003C1DA2" w:rsidRPr="00E86DAE">
        <w:t xml:space="preserve"> is een rivier in het </w:t>
      </w:r>
      <w:hyperlink r:id="rId12" w:tooltip="Nationaal Park Bayerischer Wald" w:history="1">
        <w:r w:rsidR="003C1DA2" w:rsidRPr="00E86DAE">
          <w:rPr>
            <w:rStyle w:val="Hyperlink"/>
            <w:rFonts w:eastAsiaTheme="majorEastAsia"/>
            <w:color w:val="000000" w:themeColor="text1"/>
            <w:u w:val="none"/>
          </w:rPr>
          <w:t>Beierse Woud</w:t>
        </w:r>
      </w:hyperlink>
      <w:r w:rsidR="003C1DA2" w:rsidRPr="00E86DAE">
        <w:t xml:space="preserve"> in </w:t>
      </w:r>
      <w:hyperlink r:id="rId13" w:tooltip="Duitsland" w:history="1">
        <w:r w:rsidR="003C1DA2" w:rsidRPr="00E86DAE">
          <w:rPr>
            <w:rStyle w:val="Hyperlink"/>
            <w:rFonts w:eastAsiaTheme="majorEastAsia"/>
            <w:color w:val="000000" w:themeColor="text1"/>
            <w:u w:val="none"/>
          </w:rPr>
          <w:t>Zuid-Duitsland</w:t>
        </w:r>
      </w:hyperlink>
      <w:r w:rsidR="003C1DA2" w:rsidRPr="00E86DAE">
        <w:t xml:space="preserve">. </w:t>
      </w:r>
    </w:p>
    <w:p w:rsidR="00E86DAE" w:rsidRDefault="003C1DA2" w:rsidP="00E86DAE">
      <w:pPr>
        <w:pStyle w:val="BusTic"/>
      </w:pPr>
      <w:r w:rsidRPr="00E86DAE">
        <w:t xml:space="preserve">De rivier heeft twee bronrivieren, de </w:t>
      </w:r>
      <w:hyperlink r:id="rId14" w:tooltip="Grote Ohe (de pagina bestaat niet)" w:history="1">
        <w:r w:rsidRPr="00E86DAE">
          <w:rPr>
            <w:rStyle w:val="Hyperlink"/>
            <w:rFonts w:eastAsiaTheme="majorEastAsia"/>
            <w:color w:val="000000" w:themeColor="text1"/>
            <w:u w:val="none"/>
          </w:rPr>
          <w:t>Grote Ohe</w:t>
        </w:r>
      </w:hyperlink>
      <w:r w:rsidRPr="00E86DAE">
        <w:t xml:space="preserve"> (</w:t>
      </w:r>
      <w:r w:rsidRPr="00E86DAE">
        <w:rPr>
          <w:iCs/>
        </w:rPr>
        <w:t>Große Ohe</w:t>
      </w:r>
      <w:r w:rsidRPr="00E86DAE">
        <w:t xml:space="preserve">) en de </w:t>
      </w:r>
      <w:hyperlink r:id="rId15" w:tooltip="Kleine Ohe (de pagina bestaat niet)" w:history="1">
        <w:r w:rsidRPr="00E86DAE">
          <w:rPr>
            <w:rStyle w:val="Hyperlink"/>
            <w:rFonts w:eastAsiaTheme="majorEastAsia"/>
            <w:color w:val="000000" w:themeColor="text1"/>
            <w:u w:val="none"/>
          </w:rPr>
          <w:t>Kleine Ohe</w:t>
        </w:r>
      </w:hyperlink>
      <w:r w:rsidRPr="00E86DAE">
        <w:t xml:space="preserve">, die beide ontspringen in het </w:t>
      </w:r>
      <w:hyperlink r:id="rId16" w:tooltip="Nationaal Park Bayerischer Wald" w:history="1">
        <w:r w:rsidRPr="00E86DAE">
          <w:rPr>
            <w:rStyle w:val="Hyperlink"/>
            <w:rFonts w:eastAsiaTheme="majorEastAsia"/>
            <w:color w:val="000000" w:themeColor="text1"/>
            <w:u w:val="none"/>
          </w:rPr>
          <w:t>Nationaal Park Bayerischer Wald</w:t>
        </w:r>
      </w:hyperlink>
      <w:r w:rsidRPr="00E86DAE">
        <w:t xml:space="preserve"> aan de grens met </w:t>
      </w:r>
      <w:hyperlink r:id="rId17" w:tooltip="Tsjechië" w:history="1">
        <w:r w:rsidRPr="00E86DAE">
          <w:rPr>
            <w:rStyle w:val="Hyperlink"/>
            <w:rFonts w:eastAsiaTheme="majorEastAsia"/>
            <w:color w:val="000000" w:themeColor="text1"/>
            <w:u w:val="none"/>
          </w:rPr>
          <w:t>Tsjechië</w:t>
        </w:r>
      </w:hyperlink>
      <w:r w:rsidRPr="00E86DAE">
        <w:t xml:space="preserve">. </w:t>
      </w:r>
    </w:p>
    <w:p w:rsidR="003C1DA2" w:rsidRPr="00E86DAE" w:rsidRDefault="003C1DA2" w:rsidP="00E86DAE">
      <w:pPr>
        <w:pStyle w:val="BusTic"/>
      </w:pPr>
      <w:r w:rsidRPr="00E86DAE">
        <w:t>De Grote Ohe ontspringt op de flanken van de berg Rachel en de Kleine Ohe enkele kilometers oostelijker.</w:t>
      </w:r>
    </w:p>
    <w:p w:rsidR="00E86DAE" w:rsidRDefault="00E86DAE" w:rsidP="00E86DAE">
      <w:pPr>
        <w:pStyle w:val="Com12"/>
        <w:rPr>
          <w:color w:val="000000" w:themeColor="text1"/>
        </w:rPr>
      </w:pPr>
    </w:p>
    <w:p w:rsidR="00E86DAE" w:rsidRDefault="003C1DA2" w:rsidP="00E86DAE">
      <w:pPr>
        <w:pStyle w:val="BusTic"/>
      </w:pPr>
      <w:r w:rsidRPr="00E86DAE">
        <w:t xml:space="preserve">De Ilz mondt na 65 km bij </w:t>
      </w:r>
      <w:hyperlink r:id="rId18" w:tooltip="Passau (stad)" w:history="1">
        <w:r w:rsidRPr="00E86DAE">
          <w:rPr>
            <w:rStyle w:val="Hyperlink"/>
            <w:rFonts w:eastAsiaTheme="majorEastAsia"/>
            <w:color w:val="000000" w:themeColor="text1"/>
            <w:u w:val="none"/>
          </w:rPr>
          <w:t>Passau</w:t>
        </w:r>
      </w:hyperlink>
      <w:r w:rsidRPr="00E86DAE">
        <w:t xml:space="preserve"> uit in de </w:t>
      </w:r>
      <w:hyperlink r:id="rId19" w:tooltip="Donau" w:history="1">
        <w:r w:rsidRPr="00E86DAE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E86DAE">
        <w:t xml:space="preserve">. </w:t>
      </w:r>
    </w:p>
    <w:p w:rsidR="003C1DA2" w:rsidRPr="00E86DAE" w:rsidRDefault="003C1DA2" w:rsidP="00E86DAE">
      <w:pPr>
        <w:pStyle w:val="BusTic"/>
      </w:pPr>
      <w:r w:rsidRPr="00E86DAE">
        <w:t xml:space="preserve">Enkele kilometers voor de monding bevindt zich de </w:t>
      </w:r>
      <w:hyperlink r:id="rId20" w:tooltip="Ilz-Stausee (de pagina bestaat niet)" w:history="1">
        <w:r w:rsidRPr="00E86DAE">
          <w:rPr>
            <w:rStyle w:val="Hyperlink"/>
            <w:rFonts w:eastAsiaTheme="majorEastAsia"/>
            <w:color w:val="000000" w:themeColor="text1"/>
            <w:u w:val="none"/>
          </w:rPr>
          <w:t>Ilz-Stausee</w:t>
        </w:r>
      </w:hyperlink>
      <w:r w:rsidRPr="00E86DAE">
        <w:t>.</w:t>
      </w:r>
    </w:p>
    <w:p w:rsidR="007C53C1" w:rsidRPr="00E86DAE" w:rsidRDefault="007C53C1" w:rsidP="00E86DAE">
      <w:pPr>
        <w:pStyle w:val="Com12"/>
        <w:rPr>
          <w:color w:val="000000" w:themeColor="text1"/>
          <w:szCs w:val="24"/>
        </w:rPr>
      </w:pPr>
    </w:p>
    <w:sectPr w:rsidR="007C53C1" w:rsidRPr="00E86DAE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76" w:rsidRDefault="00EE0A76" w:rsidP="00A64884">
      <w:r>
        <w:separator/>
      </w:r>
    </w:p>
  </w:endnote>
  <w:endnote w:type="continuationSeparator" w:id="0">
    <w:p w:rsidR="00EE0A76" w:rsidRDefault="00EE0A76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86DAE">
    <w:pPr>
      <w:pStyle w:val="Voettekst"/>
      <w:jc w:val="right"/>
      <w:rPr>
        <w:rFonts w:asciiTheme="majorHAnsi" w:hAnsiTheme="majorHAnsi"/>
        <w:b/>
      </w:rPr>
    </w:pPr>
    <w:r w:rsidRPr="00435B2C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435B2C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435B2C" w:rsidRPr="00A64884">
          <w:rPr>
            <w:rFonts w:asciiTheme="majorHAnsi" w:hAnsiTheme="majorHAnsi"/>
            <w:b/>
          </w:rPr>
          <w:fldChar w:fldCharType="separate"/>
        </w:r>
        <w:r w:rsidR="00E86DAE">
          <w:rPr>
            <w:rFonts w:asciiTheme="majorHAnsi" w:hAnsiTheme="majorHAnsi"/>
            <w:b/>
            <w:noProof/>
          </w:rPr>
          <w:t>1</w:t>
        </w:r>
        <w:r w:rsidR="00435B2C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76" w:rsidRDefault="00EE0A76" w:rsidP="00A64884">
      <w:r>
        <w:separator/>
      </w:r>
    </w:p>
  </w:footnote>
  <w:footnote w:type="continuationSeparator" w:id="0">
    <w:p w:rsidR="00EE0A76" w:rsidRDefault="00EE0A76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35B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6DAE">
      <w:rPr>
        <w:rFonts w:asciiTheme="majorHAnsi" w:hAnsiTheme="majorHAnsi"/>
        <w:b/>
        <w:sz w:val="24"/>
        <w:szCs w:val="24"/>
      </w:rPr>
      <w:t xml:space="preserve">De Ilz </w:t>
    </w:r>
  </w:p>
  <w:p w:rsidR="00A64884" w:rsidRDefault="00435B2C" w:rsidP="00A64884">
    <w:pPr>
      <w:pStyle w:val="Koptekst"/>
      <w:jc w:val="center"/>
    </w:pPr>
    <w:r w:rsidRPr="00435B2C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435B2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1DA2"/>
    <w:rsid w:val="003C2669"/>
    <w:rsid w:val="003D0C08"/>
    <w:rsid w:val="003D2025"/>
    <w:rsid w:val="003D4136"/>
    <w:rsid w:val="003E52B3"/>
    <w:rsid w:val="004071D1"/>
    <w:rsid w:val="00434791"/>
    <w:rsid w:val="00435B2C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80566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6352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86DAE"/>
    <w:rsid w:val="00E96932"/>
    <w:rsid w:val="00ED26E8"/>
    <w:rsid w:val="00EE0A76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Nationaal_Park_Bayerischer_Wald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Passau_(stad)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nl.wikipedia.org/wiki/Debiet" TargetMode="External"/><Relationship Id="rId12" Type="http://schemas.openxmlformats.org/officeDocument/2006/relationships/hyperlink" Target="http://nl.wikipedia.org/wiki/Nationaal_Park_Bayerischer_Wald" TargetMode="External"/><Relationship Id="rId17" Type="http://schemas.openxmlformats.org/officeDocument/2006/relationships/hyperlink" Target="http://nl.wikipedia.org/wiki/Tsjechi%C3%AB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ationaal_Park_Bayerischer_Wald" TargetMode="External"/><Relationship Id="rId20" Type="http://schemas.openxmlformats.org/officeDocument/2006/relationships/hyperlink" Target="http://nl.wikipedia.org/w/index.php?title=Ilz-Stausee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/index.php?title=Kleine_Ohe&amp;action=edit&amp;redlink=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Bestand:Ilz_-_Camping_Ilzstadt.JPG" TargetMode="External"/><Relationship Id="rId19" Type="http://schemas.openxmlformats.org/officeDocument/2006/relationships/hyperlink" Target="http://nl.wikipedia.org/wiki/Don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onau" TargetMode="External"/><Relationship Id="rId14" Type="http://schemas.openxmlformats.org/officeDocument/2006/relationships/hyperlink" Target="http://nl.wikipedia.org/w/index.php?title=Grote_Ohe&amp;action=edit&amp;redlink=1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2010-07-24T08:16:00Z</dcterms:created>
  <dcterms:modified xsi:type="dcterms:W3CDTF">2010-07-29T08:04:00Z</dcterms:modified>
  <cp:category>2010</cp:category>
</cp:coreProperties>
</file>