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13" w:rsidRPr="00A54BD9" w:rsidRDefault="00A54BD9" w:rsidP="00A54BD9">
      <w:pPr>
        <w:keepLines/>
        <w:tabs>
          <w:tab w:val="right" w:pos="1676"/>
        </w:tabs>
        <w:spacing w:before="120"/>
        <w:jc w:val="center"/>
        <w:rPr>
          <w:rFonts w:ascii="Verdana" w:hAnsi="Verdana"/>
          <w:b/>
          <w:sz w:val="56"/>
          <w:szCs w:val="56"/>
          <w:lang w:val="pl-PL"/>
        </w:rPr>
      </w:pPr>
      <w:r w:rsidRPr="00A54BD9">
        <w:rPr>
          <w:rFonts w:ascii="Verdana" w:hAnsi="Verdana"/>
          <w:b/>
          <w:sz w:val="56"/>
          <w:szCs w:val="56"/>
          <w:lang w:val="pl-PL"/>
        </w:rPr>
        <w:t>Warschau - Stadswandeling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D713B">
        <w:rPr>
          <w:rFonts w:ascii="Verdana" w:hAnsi="Verdana"/>
          <w:sz w:val="24"/>
          <w:szCs w:val="24"/>
          <w:lang w:val="nl-NL"/>
        </w:rPr>
        <w:t>Beginnen bij het plac Zamkowy, voor het koninklijk slot.</w:t>
      </w:r>
    </w:p>
    <w:p w:rsidR="00FD7713" w:rsidRPr="000D713B" w:rsidRDefault="00FD7713" w:rsidP="00A54BD9">
      <w:pPr>
        <w:keepLines/>
        <w:tabs>
          <w:tab w:val="right" w:pos="2362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0D713B">
        <w:rPr>
          <w:rFonts w:ascii="Verdana" w:hAnsi="Verdana"/>
          <w:b/>
          <w:sz w:val="24"/>
          <w:szCs w:val="24"/>
          <w:lang w:val="pl-PL"/>
        </w:rPr>
        <w:t>Het centrum.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Deze stadswandeling voert u door de Stary en Nowy Miasto (Oude en Nieuwe Stad) en vervol</w:t>
      </w:r>
      <w:r w:rsidRPr="000D713B">
        <w:rPr>
          <w:rFonts w:ascii="Verdana" w:hAnsi="Verdana"/>
          <w:sz w:val="24"/>
          <w:szCs w:val="24"/>
          <w:lang w:val="pl-PL"/>
        </w:rPr>
        <w:softHyphen/>
        <w:t>gens door een deel van het 18</w:t>
      </w:r>
      <w:r w:rsidRPr="000D713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0D713B">
        <w:rPr>
          <w:rFonts w:ascii="Verdana" w:hAnsi="Verdana"/>
          <w:sz w:val="24"/>
          <w:szCs w:val="24"/>
          <w:lang w:val="pl-PL"/>
        </w:rPr>
        <w:t xml:space="preserve"> en 19</w:t>
      </w:r>
      <w:r w:rsidRPr="000D713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0D713B">
        <w:rPr>
          <w:rFonts w:ascii="Verdana" w:hAnsi="Verdana"/>
          <w:sz w:val="24"/>
          <w:szCs w:val="24"/>
          <w:lang w:val="pl-PL"/>
        </w:rPr>
        <w:t xml:space="preserve"> eeuwse centrum van War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schau.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Als u met deze wandeli</w:t>
      </w:r>
      <w:bookmarkStart w:id="0" w:name="_GoBack"/>
      <w:bookmarkEnd w:id="0"/>
      <w:r w:rsidRPr="000D713B">
        <w:rPr>
          <w:rFonts w:ascii="Verdana" w:hAnsi="Verdana"/>
          <w:sz w:val="24"/>
          <w:szCs w:val="24"/>
          <w:lang w:val="pl-PL"/>
        </w:rPr>
        <w:t xml:space="preserve">ng begint, krijgt u een goed inzicht in de historische ontwikkeling van de stad.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Van het plac Zamkowy (Slot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plein) gaat u de Świętojanska in.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 xml:space="preserve">U steekt de Rynek Starego Miasta (Markt van de Oude Stad) over en loopt via de Nowomiejska in de richting van de Barbacane.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Na de Barbacane gaat u rechtdoor de Fre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ta in tot u bij de Rynek Nowego Miasta (Markt van de Nieuwe Stad) komt.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 xml:space="preserve">Deze steekt u schuin over naar de `Bennokerk' met een kerkhof van waar u mooi uitzicht heeft over de Wisla en het aan de overzijde gelegen stadsdeel Praga.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 xml:space="preserve">Als u linksaf de Koscielna uitloopt komt u weer uit bij de Freta.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Daar gaat u linksaf en loopt de Freta weer een stukje terug, tot vóór de Paulinakerk, waar u rechtsaf gaat, de ulica Dluga in.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 xml:space="preserve">Bij het plac Krasinskich slaat u linksaf, de Mica Miodowa in.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 xml:space="preserve">De Mica Miodowa (Honingstraat) was dank zij de vele paleizen vroeger één van de meest chique straten van de stad.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 xml:space="preserve">Daarvan is echter maar een deel bewaard gebleven.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Aan het eind van de Miodowa gaat u, nadat u aan uw linkerzijde de ach</w:t>
      </w:r>
      <w:r w:rsidRPr="000D713B">
        <w:rPr>
          <w:rFonts w:ascii="Verdana" w:hAnsi="Verdana"/>
          <w:sz w:val="24"/>
          <w:szCs w:val="24"/>
          <w:lang w:val="pl-PL"/>
        </w:rPr>
        <w:softHyphen/>
        <w:t>terkant van het Branicki</w:t>
      </w:r>
      <w:r w:rsidRPr="000D713B">
        <w:rPr>
          <w:rFonts w:ascii="Verdana" w:hAnsi="Verdana"/>
          <w:sz w:val="24"/>
          <w:szCs w:val="24"/>
          <w:lang w:val="pl-PL"/>
        </w:rPr>
        <w:noBreakHyphen/>
        <w:t>paleis bent gepasseerd, rechtsaf de Sena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torska in.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 xml:space="preserve">Deze komt uit bij het plac Bankowy, waar u linksaf het park inslaat.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Als u het park bent doorge</w:t>
      </w:r>
      <w:r w:rsidRPr="000D713B">
        <w:rPr>
          <w:rFonts w:ascii="Verdana" w:hAnsi="Verdana"/>
          <w:sz w:val="24"/>
          <w:szCs w:val="24"/>
          <w:lang w:val="pl-PL"/>
        </w:rPr>
        <w:softHyphen/>
        <w:t>wandeld, komt u uit bij het graf van de onbekende soldaat en het plac Zwycigstwa (plein van de over</w:t>
      </w:r>
      <w:r w:rsidRPr="000D713B">
        <w:rPr>
          <w:rFonts w:ascii="Verdana" w:hAnsi="Verdana"/>
          <w:sz w:val="24"/>
          <w:szCs w:val="24"/>
          <w:lang w:val="pl-PL"/>
        </w:rPr>
        <w:softHyphen/>
        <w:t>winning), één van de grootste plei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nen van Warschau.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Als u rechts van de opera de Mica Trgbacka in</w:t>
      </w:r>
      <w:r w:rsidRPr="000D713B">
        <w:rPr>
          <w:rFonts w:ascii="Verdana" w:hAnsi="Verdana"/>
          <w:sz w:val="24"/>
          <w:szCs w:val="24"/>
          <w:lang w:val="pl-PL"/>
        </w:rPr>
        <w:softHyphen/>
        <w:t>gaat en aan het eind daarvan goed links aanhoudt, komt u in de Ulica Kozia, een rustig en onopvallend straatje waar de sfeer van het oude Warschau enigszins bewaard is ge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bleven.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Aan het eind daarvan gaat u rechtsaf en komt u weer op de plaats waar de wandeling begon.</w:t>
      </w:r>
    </w:p>
    <w:p w:rsidR="00FD7713" w:rsidRPr="000D713B" w:rsidRDefault="00FD7713" w:rsidP="00FD7713">
      <w:pPr>
        <w:keepLines/>
        <w:tabs>
          <w:tab w:val="right" w:pos="1975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0D713B">
        <w:rPr>
          <w:rFonts w:ascii="Verdana" w:hAnsi="Verdana"/>
          <w:b/>
          <w:sz w:val="24"/>
          <w:szCs w:val="24"/>
          <w:lang w:val="pl-PL"/>
        </w:rPr>
        <w:t>De koninklijke route.</w:t>
      </w:r>
    </w:p>
    <w:p w:rsidR="00FD7713" w:rsidRPr="000D713B" w:rsidRDefault="00FD7713" w:rsidP="00FD7713">
      <w:pPr>
        <w:keepLines/>
        <w:numPr>
          <w:ilvl w:val="0"/>
          <w:numId w:val="11"/>
        </w:numPr>
        <w:tabs>
          <w:tab w:val="right" w:pos="1074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De Krakowskie Przedmiescie vormt het begin van de koninklijke route, die van het koninklijk slot, langs de koninklijke zomerresi</w:t>
      </w:r>
      <w:r w:rsidRPr="000D713B">
        <w:rPr>
          <w:rFonts w:ascii="Verdana" w:hAnsi="Verdana"/>
          <w:sz w:val="24"/>
          <w:szCs w:val="24"/>
          <w:lang w:val="pl-PL"/>
        </w:rPr>
        <w:softHyphen/>
        <w:t>denties Ujazdów en Lazienki, via het Belvedèrepaleis naar Wila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nów loopt. </w:t>
      </w:r>
    </w:p>
    <w:p w:rsidR="00FD7713" w:rsidRPr="000D713B" w:rsidRDefault="00FD7713" w:rsidP="00FD7713">
      <w:pPr>
        <w:keepLines/>
        <w:numPr>
          <w:ilvl w:val="0"/>
          <w:numId w:val="11"/>
        </w:numPr>
        <w:tabs>
          <w:tab w:val="right" w:pos="1074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 xml:space="preserve">Deze koninklijke route is met zijn </w:t>
      </w:r>
      <w:smartTag w:uri="urn:schemas-microsoft-com:office:smarttags" w:element="metricconverter">
        <w:smartTagPr>
          <w:attr w:name="ProductID" w:val="11 kilometer"/>
        </w:smartTagPr>
        <w:r w:rsidRPr="000D713B">
          <w:rPr>
            <w:rFonts w:ascii="Verdana" w:hAnsi="Verdana"/>
            <w:sz w:val="24"/>
            <w:szCs w:val="24"/>
            <w:lang w:val="pl-PL"/>
          </w:rPr>
          <w:t>11 kilometer</w:t>
        </w:r>
      </w:smartTag>
      <w:r w:rsidRPr="000D713B">
        <w:rPr>
          <w:rFonts w:ascii="Verdana" w:hAnsi="Verdana"/>
          <w:sz w:val="24"/>
          <w:szCs w:val="24"/>
          <w:lang w:val="pl-PL"/>
        </w:rPr>
        <w:t xml:space="preserve"> veel te lang om helemaal te lopen. </w:t>
      </w:r>
    </w:p>
    <w:p w:rsidR="00FD7713" w:rsidRPr="000D713B" w:rsidRDefault="00FD7713" w:rsidP="00FD7713">
      <w:pPr>
        <w:keepLines/>
        <w:numPr>
          <w:ilvl w:val="0"/>
          <w:numId w:val="11"/>
        </w:numPr>
        <w:tabs>
          <w:tab w:val="right" w:pos="1074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lastRenderedPageBreak/>
        <w:t>Omdat u Warschau niet kan verlaten zonder ook Lazienki en Wilanów gezien te hebben, dient u er bij uw planning rekening mee te houden dat u voor een bezoek aan die paleizen een extra dag nodig heeft.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D713B">
        <w:rPr>
          <w:rFonts w:ascii="Verdana" w:hAnsi="Verdana"/>
          <w:sz w:val="24"/>
          <w:szCs w:val="24"/>
          <w:lang w:val="nl-NL"/>
        </w:rPr>
        <w:t>Deze tweede wandeling volgt het eerste deel van de koninklijke rou</w:t>
      </w:r>
      <w:r w:rsidRPr="000D713B">
        <w:rPr>
          <w:rFonts w:ascii="Verdana" w:hAnsi="Verdana"/>
          <w:sz w:val="24"/>
          <w:szCs w:val="24"/>
          <w:lang w:val="nl-NL"/>
        </w:rPr>
        <w:softHyphen/>
        <w:t xml:space="preserve">te.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Van het plac Zamkowy loopt u door de Krakowskie Przedmiescie (`Voorstad in de richting van Kra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kau').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 xml:space="preserve">Tot op de dag van vandaag is dit een geliefd wandelgebied.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Na het monument van Copernicus wandelt u verder door de Nowy Swiat.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Terwijl het beeld van de Krakows</w:t>
      </w:r>
      <w:r w:rsidRPr="000D713B">
        <w:rPr>
          <w:rFonts w:ascii="Verdana" w:hAnsi="Verdana"/>
          <w:sz w:val="24"/>
          <w:szCs w:val="24"/>
          <w:lang w:val="pl-PL"/>
        </w:rPr>
        <w:softHyphen/>
        <w:t>kie Przedmiescie vooral wordt be</w:t>
      </w:r>
      <w:r w:rsidRPr="000D713B">
        <w:rPr>
          <w:rFonts w:ascii="Verdana" w:hAnsi="Verdana"/>
          <w:sz w:val="24"/>
          <w:szCs w:val="24"/>
          <w:lang w:val="pl-PL"/>
        </w:rPr>
        <w:softHyphen/>
        <w:t>paald door de adellijke residenties, die er in de 17</w:t>
      </w:r>
      <w:r w:rsidRPr="000D713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0D713B">
        <w:rPr>
          <w:rFonts w:ascii="Verdana" w:hAnsi="Verdana"/>
          <w:sz w:val="24"/>
          <w:szCs w:val="24"/>
          <w:lang w:val="pl-PL"/>
        </w:rPr>
        <w:t xml:space="preserve"> eeuw werden ge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bouwd, is de Nowy Swiat veel meer het resultaat van de bouwlust van de rijke burgerij.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De Nowy Swiat wordt doorkruist door twee belangrijke verkeersaders: de Swigtokrzyska en de aleje Jerozo</w:t>
      </w:r>
      <w:r w:rsidRPr="000D713B">
        <w:rPr>
          <w:rFonts w:ascii="Verdana" w:hAnsi="Verdana"/>
          <w:sz w:val="24"/>
          <w:szCs w:val="24"/>
          <w:lang w:val="pl-PL"/>
        </w:rPr>
        <w:softHyphen/>
        <w:t>limskie, waaraan het nationaal mu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seum ligt.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De straatnaam Nowy Swiat (Nieuwe Wereld) stamt uit de 17</w:t>
      </w:r>
      <w:r w:rsidRPr="000D713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0D713B">
        <w:rPr>
          <w:rFonts w:ascii="Verdana" w:hAnsi="Verdana"/>
          <w:sz w:val="24"/>
          <w:szCs w:val="24"/>
          <w:lang w:val="pl-PL"/>
        </w:rPr>
        <w:t xml:space="preserve"> eeuw, toen het gebied voor het eerst bewoond werd.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A1 rond 1700 was hier aaneengesloten be</w:t>
      </w:r>
      <w:r w:rsidRPr="000D713B">
        <w:rPr>
          <w:rFonts w:ascii="Verdana" w:hAnsi="Verdana"/>
          <w:sz w:val="24"/>
          <w:szCs w:val="24"/>
          <w:lang w:val="pl-PL"/>
        </w:rPr>
        <w:softHyphen/>
        <w:t>bouwing, maar in het begin van 19</w:t>
      </w:r>
      <w:r w:rsidRPr="000D713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0D713B">
        <w:rPr>
          <w:rFonts w:ascii="Verdana" w:hAnsi="Verdana"/>
          <w:sz w:val="24"/>
          <w:szCs w:val="24"/>
          <w:lang w:val="pl-PL"/>
        </w:rPr>
        <w:t xml:space="preserve"> eeuw werden de houten huizen vervangen door meer prestigieuze stenen gebouwen.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Rond de eeuw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wisseling was dit één van de meest levendige straten van Warschau, met cafés, winkels en bars.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Dit le</w:t>
      </w:r>
      <w:r w:rsidRPr="000D713B">
        <w:rPr>
          <w:rFonts w:ascii="Verdana" w:hAnsi="Verdana"/>
          <w:sz w:val="24"/>
          <w:szCs w:val="24"/>
          <w:lang w:val="pl-PL"/>
        </w:rPr>
        <w:softHyphen/>
        <w:t>vendige karakter heeft de Nowy Swiat tot heden behouden.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Op nummer 67 op de hoek met Swiętokrzyska staat het Branicki</w:t>
      </w:r>
      <w:r w:rsidRPr="000D713B">
        <w:rPr>
          <w:rFonts w:ascii="Verdana" w:hAnsi="Verdana"/>
          <w:sz w:val="24"/>
          <w:szCs w:val="24"/>
          <w:lang w:val="pl-PL"/>
        </w:rPr>
        <w:softHyphen/>
        <w:t>paleis, dat in het midden van de 19</w:t>
      </w:r>
      <w:r w:rsidRPr="000D713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0D713B">
        <w:rPr>
          <w:rFonts w:ascii="Verdana" w:hAnsi="Verdana"/>
          <w:sz w:val="24"/>
          <w:szCs w:val="24"/>
          <w:lang w:val="pl-PL"/>
        </w:rPr>
        <w:t xml:space="preserve"> eeuw, toen het in het bezit van de Zamoyski's was overgegaan, werd verbouwd door Marconi.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Verderop staat aan de rechterzijde (op num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mer 35) een huis met zuilen dat in 1820 door Corrazzi in opdracht van aartsbisschop Holowczyc werd gebouwd.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In de winkel eron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der is sinds 1869 de banketbakker Blickle gevestigd, die in het hele land wordt geroemd.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Iets verder begint aan uw rechterhand de Chmielna, één van de leukste win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kelstraten van Warschau.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 xml:space="preserve">Hij komt uit bij de grote warenhuizen aan de Marszalkowska.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De Nowy Swiat eindigt bij het plac Trzech</w:t>
      </w:r>
      <w:r w:rsidRPr="000D713B">
        <w:rPr>
          <w:rFonts w:ascii="Verdana" w:hAnsi="Verdana"/>
          <w:sz w:val="24"/>
          <w:szCs w:val="24"/>
          <w:lang w:val="pl-PL"/>
        </w:rPr>
        <w:noBreakHyphen/>
        <w:t>Krzyzy (plein van de Drie Kruisen), waar de koninklijke route verder gaat via de aleje Ujazdowskie, die in 1770 na de verwijdering van enke</w:t>
      </w:r>
      <w:r w:rsidRPr="000D713B">
        <w:rPr>
          <w:rFonts w:ascii="Verdana" w:hAnsi="Verdana"/>
          <w:sz w:val="24"/>
          <w:szCs w:val="24"/>
          <w:lang w:val="pl-PL"/>
        </w:rPr>
        <w:softHyphen/>
        <w:t>le kapellen, die de kruisweg sym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boliseerden onderdeel werd van de barokke stedelijke aanleg.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In het begin van de 19</w:t>
      </w:r>
      <w:r w:rsidRPr="000D713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0D713B">
        <w:rPr>
          <w:rFonts w:ascii="Verdana" w:hAnsi="Verdana"/>
          <w:sz w:val="24"/>
          <w:szCs w:val="24"/>
          <w:lang w:val="pl-PL"/>
        </w:rPr>
        <w:t xml:space="preserve"> eeuw werden hier de eerste huizen en villa's gebouwd, maar het huidige beeld ontstond rond de eeuwwisseling.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 xml:space="preserve">Aan het eind van de straat rechts van restaurant `Ambassador', met een gezellige koffieshop, ziet u het Poose parlement.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Op de hoek met de Pigkna staat het Lesser</w:t>
      </w:r>
      <w:r w:rsidRPr="000D713B">
        <w:rPr>
          <w:rFonts w:ascii="Verdana" w:hAnsi="Verdana"/>
          <w:sz w:val="24"/>
          <w:szCs w:val="24"/>
          <w:lang w:val="pl-PL"/>
        </w:rPr>
        <w:softHyphen/>
        <w:t>-Poznanski</w:t>
      </w:r>
      <w:r w:rsidRPr="000D713B">
        <w:rPr>
          <w:rFonts w:ascii="Verdana" w:hAnsi="Verdana"/>
          <w:sz w:val="24"/>
          <w:szCs w:val="24"/>
          <w:lang w:val="pl-PL"/>
        </w:rPr>
        <w:noBreakHyphen/>
        <w:t>paleis met daartegen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over de Amerikaanse ambassade.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lastRenderedPageBreak/>
        <w:t>Voorbij de Pigkna begint het mooiste deel van de aleje Ujazdowskie, met aan rechterzijde representatieve gebouwen en pa</w:t>
      </w:r>
      <w:r w:rsidRPr="000D713B">
        <w:rPr>
          <w:rFonts w:ascii="Verdana" w:hAnsi="Verdana"/>
          <w:sz w:val="24"/>
          <w:szCs w:val="24"/>
          <w:lang w:val="pl-PL"/>
        </w:rPr>
        <w:softHyphen/>
        <w:t>leizen, die uitzien over de parken aan de overzijde.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D713B">
        <w:rPr>
          <w:rFonts w:ascii="Verdana" w:hAnsi="Verdana"/>
          <w:sz w:val="24"/>
          <w:szCs w:val="24"/>
          <w:lang w:val="nl-NL"/>
        </w:rPr>
        <w:t xml:space="preserve">Het huidige park Ujazdowski, het eerste park links, waar tegenover de paleizen Wielopolski en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So</w:t>
      </w:r>
      <w:r w:rsidRPr="000D713B">
        <w:rPr>
          <w:rFonts w:ascii="Verdana" w:hAnsi="Verdana"/>
          <w:sz w:val="24"/>
          <w:szCs w:val="24"/>
          <w:lang w:val="pl-PL"/>
        </w:rPr>
        <w:softHyphen/>
        <w:t>baríski staan, is in 1896 aangelegd op de plaats van een plein dat ge</w:t>
      </w:r>
      <w:r w:rsidRPr="000D713B">
        <w:rPr>
          <w:rFonts w:ascii="Verdana" w:hAnsi="Verdana"/>
          <w:sz w:val="24"/>
          <w:szCs w:val="24"/>
          <w:lang w:val="pl-PL"/>
        </w:rPr>
        <w:softHyphen/>
        <w:t>bruikt werd voor evenementen, tentoonstellingen en militaire pa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rades.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Het plac na Rozdrozu maak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te deel uit van de stadsplanning die Moszyáski in </w:t>
      </w:r>
      <w:smartTag w:uri="urn:schemas-microsoft-com:office:smarttags" w:element="metricconverter">
        <w:smartTagPr>
          <w:attr w:name="ProductID" w:val="1763 in"/>
        </w:smartTagPr>
        <w:r w:rsidRPr="000D713B">
          <w:rPr>
            <w:rFonts w:ascii="Verdana" w:hAnsi="Verdana"/>
            <w:sz w:val="24"/>
            <w:szCs w:val="24"/>
            <w:lang w:val="pl-PL"/>
          </w:rPr>
          <w:t>1763 in</w:t>
        </w:r>
      </w:smartTag>
      <w:r w:rsidRPr="000D713B">
        <w:rPr>
          <w:rFonts w:ascii="Verdana" w:hAnsi="Verdana"/>
          <w:sz w:val="24"/>
          <w:szCs w:val="24"/>
          <w:lang w:val="pl-PL"/>
        </w:rPr>
        <w:t xml:space="preserve"> opdracht van koning Stanislaw August Ponia</w:t>
      </w:r>
      <w:r w:rsidRPr="000D713B">
        <w:rPr>
          <w:rFonts w:ascii="Verdana" w:hAnsi="Verdana"/>
          <w:sz w:val="24"/>
          <w:szCs w:val="24"/>
          <w:lang w:val="pl-PL"/>
        </w:rPr>
        <w:softHyphen/>
        <w:t xml:space="preserve">towski doorvoerde.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 xml:space="preserve">Door de bouw van de Trasa Lazienkowska is een deel van de oorspronkelijke aanleg verloren gegaan. 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Aan de overzijde daarvan begint het koninklijke La</w:t>
      </w:r>
      <w:r w:rsidRPr="000D713B">
        <w:rPr>
          <w:rFonts w:ascii="Verdana" w:hAnsi="Verdana"/>
          <w:sz w:val="24"/>
          <w:szCs w:val="24"/>
          <w:lang w:val="pl-PL"/>
        </w:rPr>
        <w:softHyphen/>
        <w:t>zienki</w:t>
      </w:r>
      <w:r w:rsidRPr="000D713B">
        <w:rPr>
          <w:rFonts w:ascii="Verdana" w:hAnsi="Verdana"/>
          <w:sz w:val="24"/>
          <w:szCs w:val="24"/>
          <w:lang w:val="pl-PL"/>
        </w:rPr>
        <w:noBreakHyphen/>
        <w:t>park, met als hoogtepunt het koninklijk paleis.</w:t>
      </w:r>
    </w:p>
    <w:p w:rsidR="00FD7713" w:rsidRPr="000D713B" w:rsidRDefault="00FD7713" w:rsidP="00FD771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713B">
        <w:rPr>
          <w:rFonts w:ascii="Verdana" w:hAnsi="Verdana"/>
          <w:sz w:val="24"/>
          <w:szCs w:val="24"/>
          <w:lang w:val="pl-PL"/>
        </w:rPr>
        <w:t>Na het Belvedèrepaleis gaat de koninklijke route verder via de Belvederska en de Jana Sobieskiego, totdat hij ten</w:t>
      </w:r>
      <w:r w:rsidRPr="000D713B">
        <w:rPr>
          <w:rFonts w:ascii="Verdana" w:hAnsi="Verdana"/>
          <w:sz w:val="24"/>
          <w:szCs w:val="24"/>
          <w:lang w:val="pl-PL"/>
        </w:rPr>
        <w:softHyphen/>
        <w:t>slotte uitkomt bij het zomerpaleis Wilanów.</w:t>
      </w:r>
    </w:p>
    <w:p w:rsidR="00FD7713" w:rsidRPr="000D713B" w:rsidRDefault="00FD7713" w:rsidP="00FD7713">
      <w:pPr>
        <w:keepLines/>
        <w:tabs>
          <w:tab w:val="right" w:pos="1027"/>
        </w:tabs>
        <w:spacing w:before="120"/>
        <w:rPr>
          <w:rFonts w:ascii="Verdana" w:hAnsi="Verdana"/>
          <w:b/>
          <w:sz w:val="24"/>
          <w:szCs w:val="24"/>
          <w:lang w:val="pl-PL"/>
        </w:rPr>
      </w:pPr>
    </w:p>
    <w:p w:rsidR="00F26CAA" w:rsidRPr="000D713B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0D713B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EA8" w:rsidRDefault="004F4EA8">
      <w:r>
        <w:separator/>
      </w:r>
    </w:p>
  </w:endnote>
  <w:endnote w:type="continuationSeparator" w:id="0">
    <w:p w:rsidR="004F4EA8" w:rsidRDefault="004F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54BD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4F4EA8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EA8" w:rsidRDefault="004F4EA8">
      <w:r>
        <w:separator/>
      </w:r>
    </w:p>
  </w:footnote>
  <w:footnote w:type="continuationSeparator" w:id="0">
    <w:p w:rsidR="004F4EA8" w:rsidRDefault="004F4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4F4EA8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0D713B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EA8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4F4EA8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4F4EA8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0D713B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4F4EA8"/>
    <w:rsid w:val="005E2B19"/>
    <w:rsid w:val="00623919"/>
    <w:rsid w:val="006F1371"/>
    <w:rsid w:val="00775B2A"/>
    <w:rsid w:val="00841354"/>
    <w:rsid w:val="00864C47"/>
    <w:rsid w:val="008E6F09"/>
    <w:rsid w:val="009A1B26"/>
    <w:rsid w:val="009B5DDF"/>
    <w:rsid w:val="00A120DF"/>
    <w:rsid w:val="00A53DE8"/>
    <w:rsid w:val="00A54BD9"/>
    <w:rsid w:val="00A73833"/>
    <w:rsid w:val="00A86166"/>
    <w:rsid w:val="00B029CC"/>
    <w:rsid w:val="00B24D69"/>
    <w:rsid w:val="00B84DAB"/>
    <w:rsid w:val="00C02B99"/>
    <w:rsid w:val="00D33B82"/>
    <w:rsid w:val="00D6120B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  <w:rsid w:val="00FD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001C1F6A-439A-4851-AD3E-A3719E43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Stadswandelingen in Warschuau</vt:lpstr>
    </vt:vector>
  </TitlesOfParts>
  <Company>BusTic.nl</Company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Stadswandelingen in Warschuau</dc:title>
  <dc:subject/>
  <dc:creator>Enne Berends</dc:creator>
  <cp:keywords/>
  <dc:description/>
  <cp:lastModifiedBy>Enne Berends</cp:lastModifiedBy>
  <cp:revision>3</cp:revision>
  <dcterms:created xsi:type="dcterms:W3CDTF">2015-05-15T13:53:00Z</dcterms:created>
  <dcterms:modified xsi:type="dcterms:W3CDTF">2015-05-22T13:10:00Z</dcterms:modified>
</cp:coreProperties>
</file>