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67" w:rsidRPr="00655A52" w:rsidRDefault="00937EC0" w:rsidP="00045667">
      <w:pPr>
        <w:keepLines/>
        <w:tabs>
          <w:tab w:val="right" w:pos="1835"/>
        </w:tabs>
        <w:spacing w:before="120"/>
        <w:rPr>
          <w:rFonts w:ascii="Verdana" w:hAnsi="Verdana"/>
          <w:b/>
          <w:sz w:val="24"/>
          <w:szCs w:val="24"/>
          <w:lang w:val="pl-PL"/>
        </w:rPr>
      </w:pPr>
      <w:bookmarkStart w:id="0" w:name="_GoBack"/>
      <w:r w:rsidRPr="00655A52">
        <w:rPr>
          <w:rFonts w:ascii="Verdana" w:hAnsi="Verdana"/>
          <w:b/>
          <w:sz w:val="24"/>
          <w:szCs w:val="24"/>
          <w:lang w:val="nl-NL"/>
        </w:rPr>
        <w:t>Warschau</w:t>
      </w:r>
      <w:r w:rsidR="00B30753" w:rsidRPr="00655A52">
        <w:rPr>
          <w:rFonts w:ascii="Verdana" w:hAnsi="Verdana"/>
          <w:b/>
          <w:sz w:val="24"/>
          <w:szCs w:val="24"/>
          <w:lang w:val="nl-NL"/>
        </w:rPr>
        <w:t xml:space="preserve"> - </w:t>
      </w:r>
      <w:r w:rsidR="00045667" w:rsidRPr="00655A52">
        <w:rPr>
          <w:rFonts w:ascii="Verdana" w:hAnsi="Verdana"/>
          <w:b/>
          <w:sz w:val="24"/>
          <w:szCs w:val="24"/>
          <w:lang w:val="pl-PL"/>
        </w:rPr>
        <w:t>Lubomirski</w:t>
      </w:r>
      <w:r w:rsidR="00045667" w:rsidRPr="00655A52">
        <w:rPr>
          <w:rFonts w:ascii="Verdana" w:hAnsi="Verdana"/>
          <w:b/>
          <w:sz w:val="24"/>
          <w:szCs w:val="24"/>
          <w:lang w:val="pl-PL"/>
        </w:rPr>
        <w:noBreakHyphen/>
        <w:t>paleis.</w:t>
      </w:r>
    </w:p>
    <w:p w:rsidR="00045667" w:rsidRPr="00655A52" w:rsidRDefault="00045667" w:rsidP="00045667">
      <w:pPr>
        <w:keepLines/>
        <w:numPr>
          <w:ilvl w:val="0"/>
          <w:numId w:val="16"/>
        </w:numPr>
        <w:spacing w:before="120"/>
        <w:rPr>
          <w:rFonts w:ascii="Verdana" w:hAnsi="Verdana"/>
          <w:sz w:val="24"/>
          <w:szCs w:val="24"/>
          <w:lang w:val="pl-PL"/>
        </w:rPr>
      </w:pPr>
      <w:r w:rsidRPr="00655A52">
        <w:rPr>
          <w:rFonts w:ascii="Verdana" w:hAnsi="Verdana"/>
          <w:sz w:val="24"/>
          <w:szCs w:val="24"/>
          <w:lang w:val="pl-PL"/>
        </w:rPr>
        <w:t>Nadat dit bouwwerk in de 18e eeuw in het bezit was gekomen van prins Antoni Lubomirski kreeg het bij een verbouwing in 1795 zijn classicistische uiterlijk, met een mooi portico die door een rij Ioni</w:t>
      </w:r>
      <w:r w:rsidRPr="00655A52">
        <w:rPr>
          <w:rFonts w:ascii="Verdana" w:hAnsi="Verdana"/>
          <w:sz w:val="24"/>
          <w:szCs w:val="24"/>
          <w:lang w:val="pl-PL"/>
        </w:rPr>
        <w:softHyphen/>
        <w:t xml:space="preserve">sche zuilen wordt gedragen. </w:t>
      </w:r>
    </w:p>
    <w:p w:rsidR="00045667" w:rsidRPr="00655A52" w:rsidRDefault="00045667" w:rsidP="00045667">
      <w:pPr>
        <w:keepLines/>
        <w:numPr>
          <w:ilvl w:val="0"/>
          <w:numId w:val="16"/>
        </w:numPr>
        <w:spacing w:before="120"/>
        <w:rPr>
          <w:rFonts w:ascii="Verdana" w:hAnsi="Verdana"/>
          <w:sz w:val="24"/>
          <w:szCs w:val="24"/>
          <w:lang w:val="pl-PL"/>
        </w:rPr>
      </w:pPr>
      <w:r w:rsidRPr="00655A52">
        <w:rPr>
          <w:rFonts w:ascii="Verdana" w:hAnsi="Verdana"/>
          <w:sz w:val="24"/>
          <w:szCs w:val="24"/>
          <w:lang w:val="pl-PL"/>
        </w:rPr>
        <w:t xml:space="preserve">Door een unieke actie kwam het paleis terecht op zijn huidige plaats. </w:t>
      </w:r>
    </w:p>
    <w:p w:rsidR="00045667" w:rsidRPr="00655A52" w:rsidRDefault="00045667" w:rsidP="00045667">
      <w:pPr>
        <w:keepLines/>
        <w:numPr>
          <w:ilvl w:val="0"/>
          <w:numId w:val="16"/>
        </w:numPr>
        <w:spacing w:before="120"/>
        <w:rPr>
          <w:rFonts w:ascii="Verdana" w:hAnsi="Verdana"/>
          <w:sz w:val="24"/>
          <w:szCs w:val="24"/>
          <w:lang w:val="pl-PL"/>
        </w:rPr>
      </w:pPr>
      <w:r w:rsidRPr="00655A52">
        <w:rPr>
          <w:rFonts w:ascii="Verdana" w:hAnsi="Verdana"/>
          <w:sz w:val="24"/>
          <w:szCs w:val="24"/>
          <w:lang w:val="pl-PL"/>
        </w:rPr>
        <w:t>Om de Saksische Allee een mooie af</w:t>
      </w:r>
      <w:r w:rsidRPr="00655A52">
        <w:rPr>
          <w:rFonts w:ascii="Verdana" w:hAnsi="Verdana"/>
          <w:sz w:val="24"/>
          <w:szCs w:val="24"/>
          <w:lang w:val="pl-PL"/>
        </w:rPr>
        <w:softHyphen/>
        <w:t xml:space="preserve">sluiting te geven werd het paleis in 1970 vlak boven de fundamenten afgezaagd en 78 graden gedraaid; een operatie die in het totaal zes weken in beslag nam. </w:t>
      </w:r>
    </w:p>
    <w:p w:rsidR="00045667" w:rsidRPr="00655A52" w:rsidRDefault="00045667" w:rsidP="00045667">
      <w:pPr>
        <w:keepLines/>
        <w:numPr>
          <w:ilvl w:val="0"/>
          <w:numId w:val="16"/>
        </w:numPr>
        <w:spacing w:before="120"/>
        <w:rPr>
          <w:rFonts w:ascii="Verdana" w:hAnsi="Verdana"/>
          <w:sz w:val="24"/>
          <w:szCs w:val="24"/>
          <w:lang w:val="pl-PL"/>
        </w:rPr>
      </w:pPr>
      <w:r w:rsidRPr="00655A52">
        <w:rPr>
          <w:rFonts w:ascii="Verdana" w:hAnsi="Verdana"/>
          <w:sz w:val="24"/>
          <w:szCs w:val="24"/>
          <w:lang w:val="pl-PL"/>
        </w:rPr>
        <w:t xml:space="preserve">Het beoogde effect is deels verloren gegaan door het lelijke `monument voor, de ter bescherming van de Poolse Volksrepubliek, gevallenen'. </w:t>
      </w:r>
    </w:p>
    <w:p w:rsidR="00045667" w:rsidRPr="00655A52" w:rsidRDefault="00045667" w:rsidP="00045667">
      <w:pPr>
        <w:keepLines/>
        <w:numPr>
          <w:ilvl w:val="0"/>
          <w:numId w:val="16"/>
        </w:numPr>
        <w:spacing w:before="120"/>
        <w:rPr>
          <w:rFonts w:ascii="Verdana" w:hAnsi="Verdana"/>
          <w:sz w:val="24"/>
          <w:szCs w:val="24"/>
          <w:lang w:val="pl-PL"/>
        </w:rPr>
      </w:pPr>
      <w:r w:rsidRPr="00655A52">
        <w:rPr>
          <w:rFonts w:ascii="Verdana" w:hAnsi="Verdana"/>
          <w:sz w:val="24"/>
          <w:szCs w:val="24"/>
          <w:lang w:val="pl-PL"/>
        </w:rPr>
        <w:t>De Mirowski</w:t>
      </w:r>
      <w:r w:rsidRPr="00655A52">
        <w:rPr>
          <w:rFonts w:ascii="Verdana" w:hAnsi="Verdana"/>
          <w:sz w:val="24"/>
          <w:szCs w:val="24"/>
          <w:lang w:val="pl-PL"/>
        </w:rPr>
        <w:noBreakHyphen/>
        <w:t>markthallen achter het paleis staan op de plaats van de voormalige Mirowski</w:t>
      </w:r>
      <w:r w:rsidRPr="00655A52">
        <w:rPr>
          <w:rFonts w:ascii="Verdana" w:hAnsi="Verdana"/>
          <w:sz w:val="24"/>
          <w:szCs w:val="24"/>
          <w:lang w:val="pl-PL"/>
        </w:rPr>
        <w:noBreakHyphen/>
        <w:t xml:space="preserve">kazernes, die vroeger het einde vormden van de Saksische Allee. </w:t>
      </w:r>
    </w:p>
    <w:p w:rsidR="00045667" w:rsidRPr="00655A52" w:rsidRDefault="00045667" w:rsidP="00045667">
      <w:pPr>
        <w:keepLines/>
        <w:numPr>
          <w:ilvl w:val="0"/>
          <w:numId w:val="16"/>
        </w:numPr>
        <w:spacing w:before="120"/>
        <w:rPr>
          <w:rFonts w:ascii="Verdana" w:hAnsi="Verdana"/>
          <w:sz w:val="24"/>
          <w:szCs w:val="24"/>
          <w:lang w:val="pl-PL"/>
        </w:rPr>
      </w:pPr>
      <w:r w:rsidRPr="00655A52">
        <w:rPr>
          <w:rFonts w:ascii="Verdana" w:hAnsi="Verdana"/>
          <w:sz w:val="24"/>
          <w:szCs w:val="24"/>
          <w:lang w:val="pl-PL"/>
        </w:rPr>
        <w:t>De naam Mi</w:t>
      </w:r>
      <w:r w:rsidRPr="00655A52">
        <w:rPr>
          <w:rFonts w:ascii="Verdana" w:hAnsi="Verdana"/>
          <w:sz w:val="24"/>
          <w:szCs w:val="24"/>
          <w:lang w:val="pl-PL"/>
        </w:rPr>
        <w:softHyphen/>
        <w:t>rowski had betrekking op generaal Mier, bevelhebber van de in de ka</w:t>
      </w:r>
      <w:r w:rsidRPr="00655A52">
        <w:rPr>
          <w:rFonts w:ascii="Verdana" w:hAnsi="Verdana"/>
          <w:sz w:val="24"/>
          <w:szCs w:val="24"/>
          <w:lang w:val="pl-PL"/>
        </w:rPr>
        <w:softHyphen/>
        <w:t>zernes gestationeerde bereden ko</w:t>
      </w:r>
      <w:r w:rsidRPr="00655A52">
        <w:rPr>
          <w:rFonts w:ascii="Verdana" w:hAnsi="Verdana"/>
          <w:sz w:val="24"/>
          <w:szCs w:val="24"/>
          <w:lang w:val="pl-PL"/>
        </w:rPr>
        <w:softHyphen/>
        <w:t xml:space="preserve">ninklijke garde. </w:t>
      </w:r>
    </w:p>
    <w:p w:rsidR="00045667" w:rsidRPr="00655A52" w:rsidRDefault="00045667" w:rsidP="00045667">
      <w:pPr>
        <w:keepLines/>
        <w:numPr>
          <w:ilvl w:val="0"/>
          <w:numId w:val="16"/>
        </w:numPr>
        <w:spacing w:before="120"/>
        <w:rPr>
          <w:rFonts w:ascii="Verdana" w:hAnsi="Verdana"/>
          <w:sz w:val="24"/>
          <w:szCs w:val="24"/>
          <w:lang w:val="pl-PL"/>
        </w:rPr>
      </w:pPr>
      <w:r w:rsidRPr="00655A52">
        <w:rPr>
          <w:rFonts w:ascii="Verdana" w:hAnsi="Verdana"/>
          <w:sz w:val="24"/>
          <w:szCs w:val="24"/>
          <w:lang w:val="pl-PL"/>
        </w:rPr>
        <w:t>Aan het einde van de 19</w:t>
      </w:r>
      <w:r w:rsidRPr="00655A52">
        <w:rPr>
          <w:rFonts w:ascii="Verdana" w:hAnsi="Verdana"/>
          <w:sz w:val="24"/>
          <w:szCs w:val="24"/>
          <w:vertAlign w:val="superscript"/>
          <w:lang w:val="pl-PL"/>
        </w:rPr>
        <w:t>de</w:t>
      </w:r>
      <w:r w:rsidRPr="00655A52">
        <w:rPr>
          <w:rFonts w:ascii="Verdana" w:hAnsi="Verdana"/>
          <w:sz w:val="24"/>
          <w:szCs w:val="24"/>
          <w:lang w:val="pl-PL"/>
        </w:rPr>
        <w:t xml:space="preserve"> eeuw werden de kazernes afgebroken voor een tweetal markthallen. </w:t>
      </w:r>
    </w:p>
    <w:p w:rsidR="00045667" w:rsidRPr="00655A52" w:rsidRDefault="00045667" w:rsidP="00045667">
      <w:pPr>
        <w:keepLines/>
        <w:numPr>
          <w:ilvl w:val="0"/>
          <w:numId w:val="16"/>
        </w:numPr>
        <w:spacing w:before="120"/>
        <w:rPr>
          <w:rFonts w:ascii="Verdana" w:hAnsi="Verdana"/>
          <w:sz w:val="24"/>
          <w:szCs w:val="24"/>
          <w:lang w:val="pl-PL"/>
        </w:rPr>
      </w:pPr>
      <w:r w:rsidRPr="00655A52">
        <w:rPr>
          <w:rFonts w:ascii="Verdana" w:hAnsi="Verdana"/>
          <w:sz w:val="24"/>
          <w:szCs w:val="24"/>
          <w:lang w:val="pl-PL"/>
        </w:rPr>
        <w:t>De westhal is nog steeds in gebruik; hij biedt leven</w:t>
      </w:r>
      <w:r w:rsidRPr="00655A52">
        <w:rPr>
          <w:rFonts w:ascii="Verdana" w:hAnsi="Verdana"/>
          <w:sz w:val="24"/>
          <w:szCs w:val="24"/>
          <w:lang w:val="pl-PL"/>
        </w:rPr>
        <w:softHyphen/>
        <w:t>dige taferelen.</w:t>
      </w:r>
    </w:p>
    <w:bookmarkEnd w:id="0"/>
    <w:p w:rsidR="0080315E" w:rsidRPr="00655A52" w:rsidRDefault="0080315E" w:rsidP="00364030">
      <w:pPr>
        <w:rPr>
          <w:rFonts w:ascii="Verdana" w:hAnsi="Verdana"/>
          <w:b/>
          <w:sz w:val="24"/>
          <w:szCs w:val="24"/>
          <w:lang w:val="nl-NL"/>
        </w:rPr>
      </w:pPr>
    </w:p>
    <w:sectPr w:rsidR="0080315E" w:rsidRPr="00655A52" w:rsidSect="00CF4ED5">
      <w:headerReference w:type="even" r:id="rId7"/>
      <w:headerReference w:type="default" r:id="rId8"/>
      <w:footerReference w:type="even" r:id="rId9"/>
      <w:footerReference w:type="default" r:id="rId10"/>
      <w:headerReference w:type="first" r:id="rId11"/>
      <w:pgSz w:w="11907" w:h="16839" w:code="9"/>
      <w:pgMar w:top="1702" w:right="748" w:bottom="1200" w:left="900" w:header="900"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6EE" w:rsidRDefault="00AD46EE">
      <w:r>
        <w:separator/>
      </w:r>
    </w:p>
  </w:endnote>
  <w:endnote w:type="continuationSeparator" w:id="0">
    <w:p w:rsidR="00AD46EE" w:rsidRDefault="00AD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747C50"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747C50"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separate"/>
    </w:r>
    <w:r w:rsidR="00655A52">
      <w:rPr>
        <w:rStyle w:val="Paginanummer"/>
        <w:noProof/>
      </w:rPr>
      <w:t>1</w:t>
    </w:r>
    <w:r>
      <w:rPr>
        <w:rStyle w:val="Paginanummer"/>
      </w:rPr>
      <w:fldChar w:fldCharType="end"/>
    </w:r>
  </w:p>
  <w:p w:rsidR="004B1B1F" w:rsidRDefault="00CF4ED5"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r w:rsidR="00747C50">
      <w:rPr>
        <w:rFonts w:ascii="Comic Sans MS" w:hAnsi="Comic Sans MS"/>
        <w:b/>
        <w:color w:val="000000"/>
        <w:sz w:val="12"/>
        <w:szCs w:val="12"/>
      </w:rPr>
      <w:fldChar w:fldCharType="begin"/>
    </w:r>
    <w:r w:rsidR="00375E2A">
      <w:rPr>
        <w:rFonts w:ascii="Comic Sans MS" w:hAnsi="Comic Sans MS"/>
        <w:b/>
        <w:color w:val="000000"/>
        <w:sz w:val="12"/>
        <w:szCs w:val="12"/>
      </w:rPr>
      <w:instrText xml:space="preserve"> DATE \@ "M/d/yyyy" </w:instrText>
    </w:r>
    <w:r w:rsidR="00747C50">
      <w:rPr>
        <w:rFonts w:ascii="Comic Sans MS" w:hAnsi="Comic Sans MS"/>
        <w:b/>
        <w:color w:val="000000"/>
        <w:sz w:val="12"/>
        <w:szCs w:val="12"/>
      </w:rPr>
      <w:fldChar w:fldCharType="separate"/>
    </w:r>
    <w:r w:rsidR="00655A52">
      <w:rPr>
        <w:rFonts w:ascii="Comic Sans MS" w:hAnsi="Comic Sans MS"/>
        <w:b/>
        <w:noProof/>
        <w:color w:val="000000"/>
        <w:sz w:val="12"/>
        <w:szCs w:val="12"/>
      </w:rPr>
      <w:t>5/15/2015</w:t>
    </w:r>
    <w:r w:rsidR="00747C50">
      <w:rPr>
        <w:rFonts w:ascii="Comic Sans MS" w:hAnsi="Comic Sans MS"/>
        <w:b/>
        <w:color w:val="000000"/>
        <w:sz w:val="12"/>
        <w:szCs w:val="12"/>
      </w:rPr>
      <w:fldChar w:fldCharType="end"/>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6EE" w:rsidRDefault="00AD46EE">
      <w:r>
        <w:separator/>
      </w:r>
    </w:p>
  </w:footnote>
  <w:footnote w:type="continuationSeparator" w:id="0">
    <w:p w:rsidR="00AD46EE" w:rsidRDefault="00AD4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747C50">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655A52"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0" locked="0" layoutInCell="1" allowOverlap="1">
          <wp:simplePos x="0" y="0"/>
          <wp:positionH relativeFrom="column">
            <wp:posOffset>-351790</wp:posOffset>
          </wp:positionH>
          <wp:positionV relativeFrom="paragraph">
            <wp:posOffset>-408940</wp:posOffset>
          </wp:positionV>
          <wp:extent cx="1548130" cy="683895"/>
          <wp:effectExtent l="0" t="0" r="0" b="1905"/>
          <wp:wrapSquare wrapText="bothSides"/>
          <wp:docPr id="14" name="Afbeelding 1"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l="7214" t="13428" r="5589" b="11601"/>
                  <a:stretch>
                    <a:fillRect/>
                  </a:stretch>
                </pic:blipFill>
                <pic:spPr bwMode="auto">
                  <a:xfrm>
                    <a:off x="0" y="0"/>
                    <a:ext cx="154813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C50" w:rsidRPr="00747C50">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w10:wrap anchorx="margin" anchory="margin"/>
        </v:shape>
      </w:pict>
    </w:r>
    <w:r w:rsidR="00C3486A">
      <w:rPr>
        <w:rFonts w:ascii="Comic Sans MS" w:hAnsi="Comic Sans MS"/>
        <w:b/>
        <w:color w:val="0000FF"/>
      </w:rPr>
      <w:t>Polen:</w:t>
    </w:r>
  </w:p>
  <w:p w:rsidR="004B1B1F" w:rsidRPr="00096912" w:rsidRDefault="00747C50" w:rsidP="00096912">
    <w:pPr>
      <w:pStyle w:val="Koptekst"/>
      <w:jc w:val="right"/>
      <w:rPr>
        <w:rFonts w:ascii="Comic Sans MS" w:hAnsi="Comic Sans MS"/>
        <w:b/>
        <w:color w:val="0000FF"/>
      </w:rPr>
    </w:pPr>
    <w:r w:rsidRPr="00747C50">
      <w:rPr>
        <w:rFonts w:ascii="Comic Sans MS" w:hAnsi="Comic Sans MS"/>
        <w:b/>
        <w:color w:val="0000FF"/>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747C50">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9D0764D"/>
    <w:multiLevelType w:val="hybridMultilevel"/>
    <w:tmpl w:val="7C184A9E"/>
    <w:lvl w:ilvl="0" w:tplc="2B164E2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2CD21A5"/>
    <w:multiLevelType w:val="hybridMultilevel"/>
    <w:tmpl w:val="FCAE6BF8"/>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8">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531469CA"/>
    <w:multiLevelType w:val="hybridMultilevel"/>
    <w:tmpl w:val="62802CF0"/>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A775D16"/>
    <w:multiLevelType w:val="hybridMultilevel"/>
    <w:tmpl w:val="BCB6334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7DA900A4"/>
    <w:multiLevelType w:val="hybridMultilevel"/>
    <w:tmpl w:val="7AB4A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8"/>
  </w:num>
  <w:num w:numId="6">
    <w:abstractNumId w:val="3"/>
  </w:num>
  <w:num w:numId="7">
    <w:abstractNumId w:val="1"/>
  </w:num>
  <w:num w:numId="8">
    <w:abstractNumId w:val="13"/>
  </w:num>
  <w:num w:numId="9">
    <w:abstractNumId w:val="5"/>
  </w:num>
  <w:num w:numId="10">
    <w:abstractNumId w:val="4"/>
  </w:num>
  <w:num w:numId="11">
    <w:abstractNumId w:val="6"/>
  </w:num>
  <w:num w:numId="12">
    <w:abstractNumId w:val="0"/>
  </w:num>
  <w:num w:numId="13">
    <w:abstractNumId w:val="9"/>
  </w:num>
  <w:num w:numId="14">
    <w:abstractNumId w:val="2"/>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4"/>
    <w:rsid w:val="0000097B"/>
    <w:rsid w:val="00003C32"/>
    <w:rsid w:val="000220DB"/>
    <w:rsid w:val="00036474"/>
    <w:rsid w:val="00045667"/>
    <w:rsid w:val="00053A01"/>
    <w:rsid w:val="00096912"/>
    <w:rsid w:val="000C3F27"/>
    <w:rsid w:val="000D5775"/>
    <w:rsid w:val="00143DC4"/>
    <w:rsid w:val="00156178"/>
    <w:rsid w:val="001C7D1F"/>
    <w:rsid w:val="001F3663"/>
    <w:rsid w:val="00214646"/>
    <w:rsid w:val="00215BFF"/>
    <w:rsid w:val="0026522B"/>
    <w:rsid w:val="00266284"/>
    <w:rsid w:val="00297F37"/>
    <w:rsid w:val="002E081E"/>
    <w:rsid w:val="003129FA"/>
    <w:rsid w:val="00340F9A"/>
    <w:rsid w:val="00364030"/>
    <w:rsid w:val="00375E2A"/>
    <w:rsid w:val="003D324F"/>
    <w:rsid w:val="003D7320"/>
    <w:rsid w:val="00427675"/>
    <w:rsid w:val="0043015B"/>
    <w:rsid w:val="00446A43"/>
    <w:rsid w:val="0045766E"/>
    <w:rsid w:val="004B1B1F"/>
    <w:rsid w:val="004B2583"/>
    <w:rsid w:val="004F4F20"/>
    <w:rsid w:val="005075FC"/>
    <w:rsid w:val="005306C8"/>
    <w:rsid w:val="00577C77"/>
    <w:rsid w:val="005E2B19"/>
    <w:rsid w:val="00623919"/>
    <w:rsid w:val="00655A52"/>
    <w:rsid w:val="006B5233"/>
    <w:rsid w:val="006F0996"/>
    <w:rsid w:val="006F1371"/>
    <w:rsid w:val="00736851"/>
    <w:rsid w:val="00747C50"/>
    <w:rsid w:val="00762FC0"/>
    <w:rsid w:val="00775B2A"/>
    <w:rsid w:val="0080315E"/>
    <w:rsid w:val="00864C47"/>
    <w:rsid w:val="008A7C9E"/>
    <w:rsid w:val="008C66FF"/>
    <w:rsid w:val="008E1725"/>
    <w:rsid w:val="00937EC0"/>
    <w:rsid w:val="00941F4B"/>
    <w:rsid w:val="009B5DDF"/>
    <w:rsid w:val="009B7E75"/>
    <w:rsid w:val="009E4C73"/>
    <w:rsid w:val="00A120DF"/>
    <w:rsid w:val="00A1755D"/>
    <w:rsid w:val="00A53DE8"/>
    <w:rsid w:val="00AD46EE"/>
    <w:rsid w:val="00AE0ED8"/>
    <w:rsid w:val="00B029CC"/>
    <w:rsid w:val="00B24D69"/>
    <w:rsid w:val="00B30753"/>
    <w:rsid w:val="00B84DAB"/>
    <w:rsid w:val="00BD58B8"/>
    <w:rsid w:val="00C00EB4"/>
    <w:rsid w:val="00C14172"/>
    <w:rsid w:val="00C3486A"/>
    <w:rsid w:val="00CF4ED5"/>
    <w:rsid w:val="00D33B82"/>
    <w:rsid w:val="00DB1C6A"/>
    <w:rsid w:val="00DB7D84"/>
    <w:rsid w:val="00DC3A4A"/>
    <w:rsid w:val="00DF2662"/>
    <w:rsid w:val="00E04A6D"/>
    <w:rsid w:val="00E46EE5"/>
    <w:rsid w:val="00E60283"/>
    <w:rsid w:val="00E63149"/>
    <w:rsid w:val="00E74291"/>
    <w:rsid w:val="00E8021D"/>
    <w:rsid w:val="00E914D7"/>
    <w:rsid w:val="00EC7B02"/>
    <w:rsid w:val="00F6233C"/>
    <w:rsid w:val="00F65536"/>
    <w:rsid w:val="00F7783E"/>
    <w:rsid w:val="00F87A67"/>
    <w:rsid w:val="00FB34AF"/>
    <w:rsid w:val="00FB7EBA"/>
    <w:rsid w:val="00FC4B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chartTrackingRefBased/>
  <w15:docId w15:val="{D3F1CF5A-1E9D-4307-9FBF-D8EB9757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053A01"/>
    <w:rPr>
      <w:rFonts w:ascii="Tahoma" w:hAnsi="Tahoma" w:cs="Tahoma"/>
      <w:sz w:val="16"/>
      <w:szCs w:val="16"/>
    </w:rPr>
  </w:style>
  <w:style w:type="character" w:customStyle="1" w:styleId="BallontekstChar">
    <w:name w:val="Ballontekst Char"/>
    <w:basedOn w:val="Standaardalinea-lettertype"/>
    <w:link w:val="Ballontekst"/>
    <w:rsid w:val="00053A01"/>
    <w:rPr>
      <w:rFonts w:ascii="Tahoma" w:hAnsi="Tahoma" w:cs="Tahoma"/>
      <w:sz w:val="16"/>
      <w:szCs w:val="16"/>
      <w:lang w:val="en-US"/>
    </w:rPr>
  </w:style>
  <w:style w:type="paragraph" w:styleId="Normaalweb">
    <w:name w:val="Normal (Web)"/>
    <w:basedOn w:val="Standaard"/>
    <w:rsid w:val="00053A01"/>
    <w:pPr>
      <w:spacing w:before="100" w:beforeAutospacing="1" w:after="100" w:afterAutospacing="1"/>
    </w:pPr>
    <w:rPr>
      <w:noProof/>
      <w:sz w:val="24"/>
      <w:szCs w:val="24"/>
      <w:lang w:val="nl-NL"/>
    </w:rPr>
  </w:style>
  <w:style w:type="character" w:styleId="Hyperlink">
    <w:name w:val="Hyperlink"/>
    <w:basedOn w:val="Standaardalinea-lettertype"/>
    <w:uiPriority w:val="99"/>
    <w:unhideWhenUsed/>
    <w:rsid w:val="00340F9A"/>
    <w:rPr>
      <w:color w:val="FF6000"/>
      <w:u w:val="single"/>
    </w:rPr>
  </w:style>
  <w:style w:type="character" w:customStyle="1" w:styleId="crumb">
    <w:name w:val="crumb"/>
    <w:basedOn w:val="Standaardalinea-lettertype"/>
    <w:rsid w:val="00340F9A"/>
  </w:style>
  <w:style w:type="character" w:styleId="Zwaar">
    <w:name w:val="Strong"/>
    <w:basedOn w:val="Standaardalinea-lettertype"/>
    <w:uiPriority w:val="22"/>
    <w:qFormat/>
    <w:rsid w:val="00340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3356">
      <w:bodyDiv w:val="1"/>
      <w:marLeft w:val="0"/>
      <w:marRight w:val="0"/>
      <w:marTop w:val="0"/>
      <w:marBottom w:val="0"/>
      <w:divBdr>
        <w:top w:val="none" w:sz="0" w:space="0" w:color="auto"/>
        <w:left w:val="none" w:sz="0" w:space="0" w:color="auto"/>
        <w:bottom w:val="none" w:sz="0" w:space="0" w:color="auto"/>
        <w:right w:val="none" w:sz="0" w:space="0" w:color="auto"/>
      </w:divBdr>
      <w:divsChild>
        <w:div w:id="651103483">
          <w:marLeft w:val="0"/>
          <w:marRight w:val="0"/>
          <w:marTop w:val="0"/>
          <w:marBottom w:val="0"/>
          <w:divBdr>
            <w:top w:val="none" w:sz="0" w:space="0" w:color="auto"/>
            <w:left w:val="none" w:sz="0" w:space="0" w:color="auto"/>
            <w:bottom w:val="none" w:sz="0" w:space="0" w:color="auto"/>
            <w:right w:val="none" w:sz="0" w:space="0" w:color="auto"/>
          </w:divBdr>
          <w:divsChild>
            <w:div w:id="1793669292">
              <w:marLeft w:val="0"/>
              <w:marRight w:val="0"/>
              <w:marTop w:val="16"/>
              <w:marBottom w:val="0"/>
              <w:divBdr>
                <w:top w:val="none" w:sz="0" w:space="0" w:color="auto"/>
                <w:left w:val="none" w:sz="0" w:space="0" w:color="auto"/>
                <w:bottom w:val="none" w:sz="0" w:space="0" w:color="auto"/>
                <w:right w:val="none" w:sz="0" w:space="0" w:color="auto"/>
              </w:divBdr>
              <w:divsChild>
                <w:div w:id="2070955502">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861675271">
      <w:bodyDiv w:val="1"/>
      <w:marLeft w:val="0"/>
      <w:marRight w:val="0"/>
      <w:marTop w:val="0"/>
      <w:marBottom w:val="0"/>
      <w:divBdr>
        <w:top w:val="none" w:sz="0" w:space="0" w:color="auto"/>
        <w:left w:val="none" w:sz="0" w:space="0" w:color="auto"/>
        <w:bottom w:val="none" w:sz="0" w:space="0" w:color="auto"/>
        <w:right w:val="none" w:sz="0" w:space="0" w:color="auto"/>
      </w:divBdr>
      <w:divsChild>
        <w:div w:id="469174828">
          <w:marLeft w:val="0"/>
          <w:marRight w:val="0"/>
          <w:marTop w:val="0"/>
          <w:marBottom w:val="0"/>
          <w:divBdr>
            <w:top w:val="none" w:sz="0" w:space="0" w:color="auto"/>
            <w:left w:val="none" w:sz="0" w:space="0" w:color="auto"/>
            <w:bottom w:val="none" w:sz="0" w:space="0" w:color="auto"/>
            <w:right w:val="none" w:sz="0" w:space="0" w:color="auto"/>
          </w:divBdr>
          <w:divsChild>
            <w:div w:id="81607154">
              <w:marLeft w:val="0"/>
              <w:marRight w:val="0"/>
              <w:marTop w:val="16"/>
              <w:marBottom w:val="0"/>
              <w:divBdr>
                <w:top w:val="none" w:sz="0" w:space="0" w:color="auto"/>
                <w:left w:val="none" w:sz="0" w:space="0" w:color="auto"/>
                <w:bottom w:val="none" w:sz="0" w:space="0" w:color="auto"/>
                <w:right w:val="none" w:sz="0" w:space="0" w:color="auto"/>
              </w:divBdr>
              <w:divsChild>
                <w:div w:id="47801004">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950940584">
      <w:bodyDiv w:val="1"/>
      <w:marLeft w:val="0"/>
      <w:marRight w:val="0"/>
      <w:marTop w:val="0"/>
      <w:marBottom w:val="0"/>
      <w:divBdr>
        <w:top w:val="none" w:sz="0" w:space="0" w:color="auto"/>
        <w:left w:val="none" w:sz="0" w:space="0" w:color="auto"/>
        <w:bottom w:val="none" w:sz="0" w:space="0" w:color="auto"/>
        <w:right w:val="none" w:sz="0" w:space="0" w:color="auto"/>
      </w:divBdr>
      <w:divsChild>
        <w:div w:id="624628185">
          <w:marLeft w:val="0"/>
          <w:marRight w:val="0"/>
          <w:marTop w:val="0"/>
          <w:marBottom w:val="0"/>
          <w:divBdr>
            <w:top w:val="none" w:sz="0" w:space="0" w:color="auto"/>
            <w:left w:val="none" w:sz="0" w:space="0" w:color="auto"/>
            <w:bottom w:val="none" w:sz="0" w:space="0" w:color="auto"/>
            <w:right w:val="none" w:sz="0" w:space="0" w:color="auto"/>
          </w:divBdr>
          <w:divsChild>
            <w:div w:id="31657852">
              <w:marLeft w:val="0"/>
              <w:marRight w:val="0"/>
              <w:marTop w:val="16"/>
              <w:marBottom w:val="0"/>
              <w:divBdr>
                <w:top w:val="none" w:sz="0" w:space="0" w:color="auto"/>
                <w:left w:val="none" w:sz="0" w:space="0" w:color="auto"/>
                <w:bottom w:val="none" w:sz="0" w:space="0" w:color="auto"/>
                <w:right w:val="none" w:sz="0" w:space="0" w:color="auto"/>
              </w:divBdr>
              <w:divsChild>
                <w:div w:id="1793018879">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1683698035">
      <w:bodyDiv w:val="1"/>
      <w:marLeft w:val="0"/>
      <w:marRight w:val="0"/>
      <w:marTop w:val="0"/>
      <w:marBottom w:val="0"/>
      <w:divBdr>
        <w:top w:val="none" w:sz="0" w:space="0" w:color="auto"/>
        <w:left w:val="none" w:sz="0" w:space="0" w:color="auto"/>
        <w:bottom w:val="none" w:sz="0" w:space="0" w:color="auto"/>
        <w:right w:val="none" w:sz="0" w:space="0" w:color="auto"/>
      </w:divBdr>
      <w:divsChild>
        <w:div w:id="1381589355">
          <w:marLeft w:val="0"/>
          <w:marRight w:val="0"/>
          <w:marTop w:val="0"/>
          <w:marBottom w:val="0"/>
          <w:divBdr>
            <w:top w:val="none" w:sz="0" w:space="0" w:color="auto"/>
            <w:left w:val="none" w:sz="0" w:space="0" w:color="auto"/>
            <w:bottom w:val="none" w:sz="0" w:space="0" w:color="auto"/>
            <w:right w:val="none" w:sz="0" w:space="0" w:color="auto"/>
          </w:divBdr>
          <w:divsChild>
            <w:div w:id="909583928">
              <w:marLeft w:val="0"/>
              <w:marRight w:val="0"/>
              <w:marTop w:val="16"/>
              <w:marBottom w:val="0"/>
              <w:divBdr>
                <w:top w:val="none" w:sz="0" w:space="0" w:color="auto"/>
                <w:left w:val="none" w:sz="0" w:space="0" w:color="auto"/>
                <w:bottom w:val="none" w:sz="0" w:space="0" w:color="auto"/>
                <w:right w:val="none" w:sz="0" w:space="0" w:color="auto"/>
              </w:divBdr>
              <w:divsChild>
                <w:div w:id="1044645723">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937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BusTic.nl</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Enne Berends</dc:creator>
  <cp:keywords/>
  <cp:lastModifiedBy>Enne Berends</cp:lastModifiedBy>
  <cp:revision>2</cp:revision>
  <dcterms:created xsi:type="dcterms:W3CDTF">2015-05-15T13:22:00Z</dcterms:created>
  <dcterms:modified xsi:type="dcterms:W3CDTF">2015-05-15T13:22:00Z</dcterms:modified>
</cp:coreProperties>
</file>