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14" w:rsidRPr="00036A92" w:rsidRDefault="00937EC0" w:rsidP="005A3D14">
      <w:pPr>
        <w:keepLines/>
        <w:tabs>
          <w:tab w:val="right" w:pos="2154"/>
        </w:tabs>
        <w:spacing w:before="120"/>
        <w:rPr>
          <w:rFonts w:ascii="Verdana" w:hAnsi="Verdana"/>
          <w:b/>
          <w:sz w:val="24"/>
          <w:szCs w:val="24"/>
          <w:lang w:val="nl-NL"/>
        </w:rPr>
      </w:pPr>
      <w:bookmarkStart w:id="0" w:name="_GoBack"/>
      <w:r w:rsidRPr="00036A92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036A9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5A3D14" w:rsidRPr="00036A92">
        <w:rPr>
          <w:rFonts w:ascii="Verdana" w:hAnsi="Verdana"/>
          <w:b/>
          <w:sz w:val="24"/>
          <w:szCs w:val="24"/>
          <w:lang w:val="nl-NL"/>
        </w:rPr>
        <w:t>Graf van de onbekende soldaat.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Dit monument is een deel van het paleis van graaf Jan Andrzej Morsztyn, dat in het begin van de 18</w:t>
      </w:r>
      <w:r w:rsidRPr="00036A9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36A92">
        <w:rPr>
          <w:rFonts w:ascii="Verdana" w:hAnsi="Verdana"/>
          <w:sz w:val="24"/>
          <w:szCs w:val="24"/>
          <w:lang w:val="pl-PL"/>
        </w:rPr>
        <w:t xml:space="preserve"> eeuw door koning August II Saski werd gekocht en onder lei</w:t>
      </w:r>
      <w:r w:rsidRPr="00036A92">
        <w:rPr>
          <w:rFonts w:ascii="Verdana" w:hAnsi="Verdana"/>
          <w:sz w:val="24"/>
          <w:szCs w:val="24"/>
          <w:lang w:val="pl-PL"/>
        </w:rPr>
        <w:softHyphen/>
        <w:t>ding van Pöppelmann en Deibel rond 1720 tot een koninklijke resi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dentie werd verbouwd.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Aan de oostzijde had dit paleis uitzicht op het plein en aan de achterkant lag een groot park met een allee die bij de Mirowski-kazernes eindigde.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AI in 1727 werd deze paleistuin voor het publiek toegankelijk gemaakt.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Het huidige uiterlijk dateert van een eeuw later, toen James Savage de paleistuin in een Engels land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schapspark veranderde.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Uit deze tijd stamt ook de hoofdallee met kastanjebomen.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Langs de lanen staan beelden van personificaties van de seizoenen, de kunsten en wetenschappen en mythologische figuren.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Het bouwwerk in de vorm van de Romeinse Tivoli</w:t>
      </w:r>
      <w:r w:rsidRPr="00036A92">
        <w:rPr>
          <w:rFonts w:ascii="Verdana" w:hAnsi="Verdana"/>
          <w:sz w:val="24"/>
          <w:szCs w:val="24"/>
          <w:lang w:val="pl-PL"/>
        </w:rPr>
        <w:noBreakHyphen/>
        <w:t>kerk ter zijde van de hoofdallee werd in 1854 gebouwd als watertoren voor de stedelijke waterwerken.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In 1815 liet grootvorst Constantijn de hekken voor het paleis wegha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len.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Het plein werd toen geschikt gemaakt voor militaire parades.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In 1839 werd het paleis verbouwd.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Het kreeg toen een colonnade, waardoor het achterliggende park beter toegankelijk werd.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In de loop van de 19</w:t>
      </w:r>
      <w:r w:rsidRPr="00036A9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36A92">
        <w:rPr>
          <w:rFonts w:ascii="Verdana" w:hAnsi="Verdana"/>
          <w:sz w:val="24"/>
          <w:szCs w:val="24"/>
          <w:lang w:val="pl-PL"/>
        </w:rPr>
        <w:t xml:space="preserve"> eeuw bouwde men aan het plein het Europejski</w:t>
      </w:r>
      <w:r w:rsidRPr="00036A92">
        <w:rPr>
          <w:rFonts w:ascii="Verdana" w:hAnsi="Verdana"/>
          <w:sz w:val="24"/>
          <w:szCs w:val="24"/>
          <w:lang w:val="pl-PL"/>
        </w:rPr>
        <w:noBreakHyphen/>
        <w:t>hotel en (op de plaats van het huidige Vic</w:t>
      </w:r>
      <w:r w:rsidRPr="00036A92">
        <w:rPr>
          <w:rFonts w:ascii="Verdana" w:hAnsi="Verdana"/>
          <w:sz w:val="24"/>
          <w:szCs w:val="24"/>
          <w:lang w:val="pl-PL"/>
        </w:rPr>
        <w:softHyphen/>
        <w:t>toria</w:t>
      </w:r>
      <w:r w:rsidRPr="00036A92">
        <w:rPr>
          <w:rFonts w:ascii="Verdana" w:hAnsi="Verdana"/>
          <w:sz w:val="24"/>
          <w:szCs w:val="24"/>
          <w:lang w:val="pl-PL"/>
        </w:rPr>
        <w:noBreakHyphen/>
        <w:t>hotel een jagersclub.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Ter herinnering aan de slachtoffers van de Eerste Wereldoorlog werd onder de paleisarcade een graf ge</w:t>
      </w:r>
      <w:r w:rsidRPr="00036A92">
        <w:rPr>
          <w:rFonts w:ascii="Verdana" w:hAnsi="Verdana"/>
          <w:sz w:val="24"/>
          <w:szCs w:val="24"/>
          <w:lang w:val="pl-PL"/>
        </w:rPr>
        <w:softHyphen/>
        <w:t>maakt waarin het stoffelijk over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schot van een onbekende soldaat werd bijgezet.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Tijdens de opstand van 1944 werd het paleis groten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deels verwoest.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Slechts een deel van de colonnade is overeind blij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ven staan (zie het zwarte deel van de illustratie).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In het graf heeft men na de oorlog urnen geplaatst met aarde van de slagvelden waarop het Poolse leger heeft gevochten.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Op een gedenkplaat staat de tekst `Voor uw en onze vrijheid'.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Bij dit monument vinden nationale her</w:t>
      </w:r>
      <w:r w:rsidRPr="00036A92">
        <w:rPr>
          <w:rFonts w:ascii="Verdana" w:hAnsi="Verdana"/>
          <w:sz w:val="24"/>
          <w:szCs w:val="24"/>
          <w:lang w:val="pl-PL"/>
        </w:rPr>
        <w:softHyphen/>
        <w:t xml:space="preserve">denkingen en kransleggingen plaats.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 xml:space="preserve">De aflossing van de wacht vindt iedere dag plaats om 12.00 en 16.00 uur. </w:t>
      </w:r>
    </w:p>
    <w:p w:rsidR="005A3D14" w:rsidRPr="00036A92" w:rsidRDefault="005A3D14" w:rsidP="005A3D14">
      <w:pPr>
        <w:keepLines/>
        <w:numPr>
          <w:ilvl w:val="0"/>
          <w:numId w:val="16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036A92">
        <w:rPr>
          <w:rFonts w:ascii="Verdana" w:hAnsi="Verdana"/>
          <w:sz w:val="24"/>
          <w:szCs w:val="24"/>
          <w:lang w:val="pl-PL"/>
        </w:rPr>
        <w:t>Achter het monument staat een fontein in empirestijl.</w:t>
      </w:r>
    </w:p>
    <w:bookmarkEnd w:id="0"/>
    <w:p w:rsidR="0080315E" w:rsidRPr="00036A9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036A9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6C" w:rsidRDefault="0065246C">
      <w:r>
        <w:separator/>
      </w:r>
    </w:p>
  </w:endnote>
  <w:endnote w:type="continuationSeparator" w:id="0">
    <w:p w:rsidR="0065246C" w:rsidRDefault="0065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36A9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036A92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6C" w:rsidRDefault="0065246C">
      <w:r>
        <w:separator/>
      </w:r>
    </w:p>
  </w:footnote>
  <w:footnote w:type="continuationSeparator" w:id="0">
    <w:p w:rsidR="0065246C" w:rsidRDefault="0065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36A9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36A92"/>
    <w:rsid w:val="00053A01"/>
    <w:rsid w:val="00096912"/>
    <w:rsid w:val="000C3F27"/>
    <w:rsid w:val="000D5775"/>
    <w:rsid w:val="00143DC4"/>
    <w:rsid w:val="00156178"/>
    <w:rsid w:val="001C7D1F"/>
    <w:rsid w:val="001D3395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A3D14"/>
    <w:rsid w:val="005E2B19"/>
    <w:rsid w:val="00623919"/>
    <w:rsid w:val="0065246C"/>
    <w:rsid w:val="006B5233"/>
    <w:rsid w:val="006F0996"/>
    <w:rsid w:val="006F1371"/>
    <w:rsid w:val="00736851"/>
    <w:rsid w:val="00747C50"/>
    <w:rsid w:val="00762FC0"/>
    <w:rsid w:val="00775B2A"/>
    <w:rsid w:val="0080315E"/>
    <w:rsid w:val="008364E2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D28679F-DB02-4265-949C-D5E20ECC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2015-05-15T13:14:00Z</dcterms:created>
  <dcterms:modified xsi:type="dcterms:W3CDTF">2015-05-15T13:14:00Z</dcterms:modified>
</cp:coreProperties>
</file>