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99" w:rsidRPr="00324EDB" w:rsidRDefault="00937EC0" w:rsidP="00340099">
      <w:pPr>
        <w:keepLines/>
        <w:tabs>
          <w:tab w:val="right" w:pos="2368"/>
        </w:tabs>
        <w:spacing w:before="120"/>
        <w:rPr>
          <w:rFonts w:ascii="Verdana" w:hAnsi="Verdana"/>
          <w:b/>
          <w:sz w:val="24"/>
          <w:szCs w:val="24"/>
          <w:lang w:val="nl-NL"/>
        </w:rPr>
      </w:pPr>
      <w:bookmarkStart w:id="0" w:name="_GoBack"/>
      <w:r w:rsidRPr="00324EDB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324EDB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40099" w:rsidRPr="00324EDB">
        <w:rPr>
          <w:rFonts w:ascii="Verdana" w:hAnsi="Verdana"/>
          <w:b/>
          <w:sz w:val="24"/>
          <w:szCs w:val="24"/>
          <w:lang w:val="nl-NL"/>
        </w:rPr>
        <w:t>Gebouw van 's rijks schatkist.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 xml:space="preserve">Dit bouwwerk kwam in 1825 tot stand bij de verbouwing van het paleis van de Leszczynski's voor de financiële autoriteiten van het koninkrijk Warschau.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324EDB">
        <w:rPr>
          <w:rFonts w:ascii="Verdana" w:hAnsi="Verdana"/>
          <w:sz w:val="24"/>
          <w:szCs w:val="24"/>
          <w:lang w:val="nl-NL"/>
        </w:rPr>
        <w:t xml:space="preserve">Het gebouw van de architect Corazzi heeft twee zijvleugels met monumentale portico's, die beide gesierd zijn met het wapen van Polen.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>Het tympa</w:t>
      </w:r>
      <w:r w:rsidRPr="00324EDB">
        <w:rPr>
          <w:rFonts w:ascii="Verdana" w:hAnsi="Verdana"/>
          <w:sz w:val="24"/>
          <w:szCs w:val="24"/>
          <w:lang w:val="pl-PL"/>
        </w:rPr>
        <w:softHyphen/>
        <w:t>non van het hoofdgebouw is ge</w:t>
      </w:r>
      <w:r w:rsidRPr="00324EDB">
        <w:rPr>
          <w:rFonts w:ascii="Verdana" w:hAnsi="Verdana"/>
          <w:sz w:val="24"/>
          <w:szCs w:val="24"/>
          <w:lang w:val="pl-PL"/>
        </w:rPr>
        <w:softHyphen/>
        <w:t>vuld met een allegorisch reliëf waarin de Wijsheid, de Handel en de Industrie zijn afgebeeld, alsme</w:t>
      </w:r>
      <w:r w:rsidRPr="00324EDB">
        <w:rPr>
          <w:rFonts w:ascii="Verdana" w:hAnsi="Verdana"/>
          <w:sz w:val="24"/>
          <w:szCs w:val="24"/>
          <w:lang w:val="pl-PL"/>
        </w:rPr>
        <w:softHyphen/>
        <w:t>de de rivieren de Bug en de Wistu</w:t>
      </w:r>
      <w:r w:rsidRPr="00324EDB">
        <w:rPr>
          <w:rFonts w:ascii="Verdana" w:hAnsi="Verdana"/>
          <w:sz w:val="24"/>
          <w:szCs w:val="24"/>
          <w:lang w:val="pl-PL"/>
        </w:rPr>
        <w:softHyphen/>
        <w:t xml:space="preserve">la.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>Het gebouw rechts van de `schatkist' is door Corazzi ontwor</w:t>
      </w:r>
      <w:r w:rsidRPr="00324EDB">
        <w:rPr>
          <w:rFonts w:ascii="Verdana" w:hAnsi="Verdana"/>
          <w:sz w:val="24"/>
          <w:szCs w:val="24"/>
          <w:lang w:val="pl-PL"/>
        </w:rPr>
        <w:softHyphen/>
        <w:t>pen als woning voor in de regeringscommissie werkzame ambte</w:t>
      </w:r>
      <w:r w:rsidRPr="00324EDB">
        <w:rPr>
          <w:rFonts w:ascii="Verdana" w:hAnsi="Verdana"/>
          <w:sz w:val="24"/>
          <w:szCs w:val="24"/>
          <w:lang w:val="pl-PL"/>
        </w:rPr>
        <w:softHyphen/>
        <w:t xml:space="preserve">naren.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>Aan de andere zijde staat het grote renaissance</w:t>
      </w:r>
      <w:r w:rsidRPr="00324EDB">
        <w:rPr>
          <w:rFonts w:ascii="Verdana" w:hAnsi="Verdana"/>
          <w:sz w:val="24"/>
          <w:szCs w:val="24"/>
          <w:lang w:val="pl-PL"/>
        </w:rPr>
        <w:noBreakHyphen/>
        <w:t>paleis van prins Ksawery Drucki</w:t>
      </w:r>
      <w:r w:rsidRPr="00324EDB">
        <w:rPr>
          <w:rFonts w:ascii="Verdana" w:hAnsi="Verdana"/>
          <w:sz w:val="24"/>
          <w:szCs w:val="24"/>
          <w:lang w:val="pl-PL"/>
        </w:rPr>
        <w:noBreakHyphen/>
        <w:t>Lubecki, de minister van Financiën, van dezelf</w:t>
      </w:r>
      <w:r w:rsidRPr="00324EDB">
        <w:rPr>
          <w:rFonts w:ascii="Verdana" w:hAnsi="Verdana"/>
          <w:sz w:val="24"/>
          <w:szCs w:val="24"/>
          <w:lang w:val="pl-PL"/>
        </w:rPr>
        <w:softHyphen/>
        <w:t xml:space="preserve">de architect.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>Tijdens de november</w:t>
      </w:r>
      <w:r w:rsidRPr="00324EDB">
        <w:rPr>
          <w:rFonts w:ascii="Verdana" w:hAnsi="Verdana"/>
          <w:sz w:val="24"/>
          <w:szCs w:val="24"/>
          <w:lang w:val="pl-PL"/>
        </w:rPr>
        <w:softHyphen/>
        <w:t>opstand van 1830 verzamelden de Russische troepen zich op het plac Bankowy om in actie te komen tegen de opstandelingen die zich in het paleis van Drucki</w:t>
      </w:r>
      <w:r w:rsidRPr="00324EDB">
        <w:rPr>
          <w:rFonts w:ascii="Verdana" w:hAnsi="Verdana"/>
          <w:sz w:val="24"/>
          <w:szCs w:val="24"/>
          <w:lang w:val="pl-PL"/>
        </w:rPr>
        <w:noBreakHyphen/>
        <w:t xml:space="preserve">Lubecki hadden verzameld. </w:t>
      </w:r>
    </w:p>
    <w:p w:rsidR="00340099" w:rsidRPr="00324EDB" w:rsidRDefault="00340099" w:rsidP="0034009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24EDB">
        <w:rPr>
          <w:rFonts w:ascii="Verdana" w:hAnsi="Verdana"/>
          <w:sz w:val="24"/>
          <w:szCs w:val="24"/>
          <w:lang w:val="pl-PL"/>
        </w:rPr>
        <w:t>Ook in de jaren daarna was dit plein vaak de plaats van onlusten en demonstraties.</w:t>
      </w:r>
    </w:p>
    <w:bookmarkEnd w:id="0"/>
    <w:p w:rsidR="0080315E" w:rsidRPr="00324EDB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324EDB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15" w:rsidRDefault="003C3615">
      <w:r>
        <w:separator/>
      </w:r>
    </w:p>
  </w:endnote>
  <w:endnote w:type="continuationSeparator" w:id="0">
    <w:p w:rsidR="003C3615" w:rsidRDefault="003C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24ED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324EDB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15" w:rsidRDefault="003C3615">
      <w:r>
        <w:separator/>
      </w:r>
    </w:p>
  </w:footnote>
  <w:footnote w:type="continuationSeparator" w:id="0">
    <w:p w:rsidR="003C3615" w:rsidRDefault="003C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324EDB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24EDB"/>
    <w:rsid w:val="00340099"/>
    <w:rsid w:val="00340F9A"/>
    <w:rsid w:val="00364030"/>
    <w:rsid w:val="00375E2A"/>
    <w:rsid w:val="003C3615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A71EF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82D058D-622F-4455-B5F3-C7A7D051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2015-05-15T13:13:00Z</dcterms:created>
  <dcterms:modified xsi:type="dcterms:W3CDTF">2015-05-15T13:13:00Z</dcterms:modified>
</cp:coreProperties>
</file>