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DD4" w:rsidRPr="00EA1C3D" w:rsidRDefault="00937EC0" w:rsidP="00174DD4">
      <w:pPr>
        <w:keepLines/>
        <w:tabs>
          <w:tab w:val="right" w:pos="1792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EA1C3D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EA1C3D">
        <w:rPr>
          <w:rFonts w:ascii="Verdana" w:hAnsi="Verdana"/>
          <w:b/>
          <w:sz w:val="24"/>
          <w:szCs w:val="24"/>
          <w:lang w:val="nl-NL"/>
        </w:rPr>
        <w:t xml:space="preserve"> </w:t>
      </w:r>
      <w:r w:rsidR="00A94EA0" w:rsidRPr="00EA1C3D">
        <w:rPr>
          <w:rFonts w:ascii="Verdana" w:hAnsi="Verdana"/>
          <w:b/>
          <w:sz w:val="24"/>
          <w:szCs w:val="24"/>
          <w:lang w:val="nl-NL"/>
        </w:rPr>
        <w:t>–</w:t>
      </w:r>
      <w:r w:rsidR="00B30753" w:rsidRPr="00EA1C3D">
        <w:rPr>
          <w:rFonts w:ascii="Verdana" w:hAnsi="Verdana"/>
          <w:b/>
          <w:sz w:val="24"/>
          <w:szCs w:val="24"/>
          <w:lang w:val="nl-NL"/>
        </w:rPr>
        <w:t xml:space="preserve"> </w:t>
      </w:r>
      <w:r w:rsidR="00174DD4" w:rsidRPr="00EA1C3D">
        <w:rPr>
          <w:rFonts w:ascii="Verdana" w:hAnsi="Verdana"/>
          <w:b/>
          <w:sz w:val="24"/>
          <w:szCs w:val="24"/>
          <w:lang w:val="pl-PL"/>
        </w:rPr>
        <w:t>Chopin</w:t>
      </w:r>
      <w:r w:rsidR="00A94EA0" w:rsidRPr="00EA1C3D">
        <w:rPr>
          <w:rFonts w:ascii="Verdana" w:hAnsi="Verdana"/>
          <w:b/>
          <w:sz w:val="24"/>
          <w:szCs w:val="24"/>
          <w:lang w:val="pl-PL"/>
        </w:rPr>
        <w:t xml:space="preserve"> </w:t>
      </w:r>
      <w:r w:rsidR="00174DD4" w:rsidRPr="00EA1C3D">
        <w:rPr>
          <w:rFonts w:ascii="Verdana" w:hAnsi="Verdana"/>
          <w:b/>
          <w:sz w:val="24"/>
          <w:szCs w:val="24"/>
          <w:lang w:val="pl-PL"/>
        </w:rPr>
        <w:t>monument.</w:t>
      </w:r>
    </w:p>
    <w:p w:rsidR="00174DD4" w:rsidRPr="00EA1C3D" w:rsidRDefault="00174DD4" w:rsidP="00174DD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A1C3D">
        <w:rPr>
          <w:rFonts w:ascii="Verdana" w:hAnsi="Verdana"/>
          <w:sz w:val="24"/>
          <w:szCs w:val="24"/>
          <w:lang w:val="pl-PL"/>
        </w:rPr>
        <w:t>Dit beeld, waarin de invloed van de Jugendstil is te herkennen, werd in 1909 door Waclaw Szy</w:t>
      </w:r>
      <w:r w:rsidRPr="00EA1C3D">
        <w:rPr>
          <w:rFonts w:ascii="Verdana" w:hAnsi="Verdana"/>
          <w:sz w:val="24"/>
          <w:szCs w:val="24"/>
          <w:lang w:val="pl-PL"/>
        </w:rPr>
        <w:softHyphen/>
        <w:t xml:space="preserve">manowski vervaardigd. </w:t>
      </w:r>
    </w:p>
    <w:p w:rsidR="00174DD4" w:rsidRPr="00EA1C3D" w:rsidRDefault="00174DD4" w:rsidP="00174DD4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A1C3D">
        <w:rPr>
          <w:rFonts w:ascii="Verdana" w:hAnsi="Verdana"/>
          <w:sz w:val="24"/>
          <w:szCs w:val="24"/>
          <w:lang w:val="pl-PL"/>
        </w:rPr>
        <w:t>Van het voorjaar tot in de herfst worden hier op zondagmiddag openlucht</w:t>
      </w:r>
      <w:r w:rsidRPr="00EA1C3D">
        <w:rPr>
          <w:rFonts w:ascii="Verdana" w:hAnsi="Verdana"/>
          <w:sz w:val="24"/>
          <w:szCs w:val="24"/>
          <w:lang w:val="pl-PL"/>
        </w:rPr>
        <w:softHyphen/>
        <w:t>recitals gegeven, die door de sfeer die ervan uitgaat zeer de moeite waard zijn.</w:t>
      </w:r>
    </w:p>
    <w:bookmarkEnd w:id="0"/>
    <w:p w:rsidR="0080315E" w:rsidRPr="00EA1C3D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EA1C3D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1E1" w:rsidRDefault="00F501E1">
      <w:r>
        <w:separator/>
      </w:r>
    </w:p>
  </w:endnote>
  <w:endnote w:type="continuationSeparator" w:id="0">
    <w:p w:rsidR="00F501E1" w:rsidRDefault="00F5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A1C3D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EA1C3D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1E1" w:rsidRDefault="00F501E1">
      <w:r>
        <w:separator/>
      </w:r>
    </w:p>
  </w:footnote>
  <w:footnote w:type="continuationSeparator" w:id="0">
    <w:p w:rsidR="00F501E1" w:rsidRDefault="00F50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EA1C3D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74DD4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94EA0"/>
    <w:rsid w:val="00AE0ED8"/>
    <w:rsid w:val="00B029CC"/>
    <w:rsid w:val="00B24D69"/>
    <w:rsid w:val="00B30753"/>
    <w:rsid w:val="00B84DAB"/>
    <w:rsid w:val="00BD58B8"/>
    <w:rsid w:val="00C00EB4"/>
    <w:rsid w:val="00C14172"/>
    <w:rsid w:val="00C14F96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EA1C3D"/>
    <w:rsid w:val="00F501E1"/>
    <w:rsid w:val="00F6233C"/>
    <w:rsid w:val="00F65536"/>
    <w:rsid w:val="00F7783E"/>
    <w:rsid w:val="00F87A67"/>
    <w:rsid w:val="00FB34AF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D1C54A6D-DF11-471F-8475-22BA9897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2015-05-15T13:12:00Z</dcterms:created>
  <dcterms:modified xsi:type="dcterms:W3CDTF">2015-05-15T13:12:00Z</dcterms:modified>
</cp:coreProperties>
</file>