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7C" w:rsidRPr="001F2DAB" w:rsidRDefault="003B327C" w:rsidP="00FD7552">
      <w:pPr>
        <w:keepLines/>
        <w:tabs>
          <w:tab w:val="right" w:pos="1286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1F2DAB">
        <w:rPr>
          <w:rFonts w:ascii="Verdana" w:hAnsi="Verdana"/>
          <w:b/>
          <w:sz w:val="24"/>
          <w:szCs w:val="24"/>
          <w:lang w:val="pl-PL"/>
        </w:rPr>
        <w:t>Warschau.</w:t>
      </w:r>
    </w:p>
    <w:p w:rsidR="003B327C" w:rsidRPr="001F2DAB" w:rsidRDefault="003B327C" w:rsidP="00FD7552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  <w:r w:rsidRPr="001F2DAB">
        <w:rPr>
          <w:rFonts w:ascii="Verdana" w:hAnsi="Verdana"/>
          <w:sz w:val="24"/>
          <w:szCs w:val="24"/>
          <w:lang w:val="nl-NL"/>
        </w:rPr>
        <w:t xml:space="preserve">De hoofstad van Polen is een wereldstad met ongeveer 1,7 miljoen inwoners. </w:t>
      </w:r>
    </w:p>
    <w:p w:rsidR="003B327C" w:rsidRPr="001F2DAB" w:rsidRDefault="003B327C" w:rsidP="00FD7552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1F2DAB">
        <w:rPr>
          <w:rFonts w:ascii="Verdana" w:hAnsi="Verdana"/>
          <w:sz w:val="24"/>
          <w:szCs w:val="24"/>
          <w:lang w:val="pl-PL"/>
        </w:rPr>
        <w:t xml:space="preserve">Het is het bestuurlijk, cultureel en wetenschappelijk centrum van het land. </w:t>
      </w:r>
    </w:p>
    <w:p w:rsidR="003B327C" w:rsidRPr="001F2DAB" w:rsidRDefault="003B327C" w:rsidP="00FD7552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1F2DAB">
        <w:rPr>
          <w:rFonts w:ascii="Verdana" w:hAnsi="Verdana"/>
          <w:sz w:val="24"/>
          <w:szCs w:val="24"/>
          <w:lang w:val="pl-PL"/>
        </w:rPr>
        <w:t xml:space="preserve">Voor 1939 genoot Warschau door een enorme rijkdom aan gebouwen en uitgaansmogelijkheden een grote reputatie. </w:t>
      </w:r>
    </w:p>
    <w:p w:rsidR="003B327C" w:rsidRPr="001F2DAB" w:rsidRDefault="003B327C" w:rsidP="00FD7552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1F2DAB">
        <w:rPr>
          <w:rFonts w:ascii="Verdana" w:hAnsi="Verdana"/>
          <w:sz w:val="24"/>
          <w:szCs w:val="24"/>
          <w:lang w:val="pl-PL"/>
        </w:rPr>
        <w:t xml:space="preserve">Vanwege het uiterlijk en de sfeer werd de stad zelfs vergeleken met Parijs. </w:t>
      </w:r>
    </w:p>
    <w:p w:rsidR="003B327C" w:rsidRPr="001F2DAB" w:rsidRDefault="003B327C" w:rsidP="00FD7552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1F2DAB">
        <w:rPr>
          <w:rFonts w:ascii="Verdana" w:hAnsi="Verdana"/>
          <w:sz w:val="24"/>
          <w:szCs w:val="24"/>
          <w:lang w:val="pl-PL"/>
        </w:rPr>
        <w:t xml:space="preserve">In de Tweede Wereldoorlog werd de stad met de grond gelijk gemaakt. </w:t>
      </w:r>
    </w:p>
    <w:p w:rsidR="003B327C" w:rsidRPr="001F2DAB" w:rsidRDefault="003B327C" w:rsidP="00FD7552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1F2DAB">
        <w:rPr>
          <w:rFonts w:ascii="Verdana" w:hAnsi="Verdana"/>
          <w:sz w:val="24"/>
          <w:szCs w:val="24"/>
          <w:lang w:val="pl-PL"/>
        </w:rPr>
        <w:t xml:space="preserve">Sindsdien heeft men een deel van het centrum herbouwd, waardoor Warschau iets van zijn kosmopolitische allure heeft herkregen. </w:t>
      </w:r>
    </w:p>
    <w:p w:rsidR="003B327C" w:rsidRPr="001F2DAB" w:rsidRDefault="003B327C" w:rsidP="003B327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2DAB">
        <w:rPr>
          <w:rFonts w:ascii="Verdana" w:hAnsi="Verdana"/>
          <w:sz w:val="24"/>
          <w:szCs w:val="24"/>
          <w:lang w:val="pl-PL"/>
        </w:rPr>
        <w:t xml:space="preserve">Als een bezoek aan de hoofdstad niet het doel van de reis naar Polen is, dan zal het in veel gevallen </w:t>
      </w:r>
      <w:r w:rsidRPr="001F2DAB">
        <w:rPr>
          <w:rFonts w:ascii="Verdana" w:hAnsi="Verdana"/>
          <w:sz w:val="24"/>
          <w:szCs w:val="24"/>
          <w:lang w:val="pl-PL"/>
        </w:rPr>
        <w:noBreakHyphen/>
        <w:t xml:space="preserve"> terecht </w:t>
      </w:r>
      <w:r w:rsidRPr="001F2DAB">
        <w:rPr>
          <w:rFonts w:ascii="Verdana" w:hAnsi="Verdana"/>
          <w:sz w:val="24"/>
          <w:szCs w:val="24"/>
          <w:lang w:val="pl-PL"/>
        </w:rPr>
        <w:noBreakHyphen/>
        <w:t xml:space="preserve"> een belangrijk onderdeel vormen van een reis door het land. </w:t>
      </w:r>
    </w:p>
    <w:p w:rsidR="003B327C" w:rsidRPr="001F2DAB" w:rsidRDefault="003B327C" w:rsidP="003B327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2DAB">
        <w:rPr>
          <w:rFonts w:ascii="Verdana" w:hAnsi="Verdana"/>
          <w:sz w:val="24"/>
          <w:szCs w:val="24"/>
          <w:lang w:val="pl-PL"/>
        </w:rPr>
        <w:t>Voor toeristen zijn het historische centrum van Warschau, het koninklijk paleis Lazienki en de zomerresidentie Wila</w:t>
      </w:r>
      <w:r w:rsidRPr="001F2DAB">
        <w:rPr>
          <w:rFonts w:ascii="Verdana" w:hAnsi="Verdana"/>
          <w:sz w:val="24"/>
          <w:szCs w:val="24"/>
          <w:lang w:val="pl-PL"/>
        </w:rPr>
        <w:softHyphen/>
        <w:t xml:space="preserve">nów de hoogtepunten. </w:t>
      </w:r>
    </w:p>
    <w:p w:rsidR="003B327C" w:rsidRPr="001F2DAB" w:rsidRDefault="003B327C" w:rsidP="003B327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2DAB">
        <w:rPr>
          <w:rFonts w:ascii="Verdana" w:hAnsi="Verdana"/>
          <w:sz w:val="24"/>
          <w:szCs w:val="24"/>
          <w:lang w:val="pl-PL"/>
        </w:rPr>
        <w:t>Voor cultuurliefhebbers zijn daarnaast de Porczynski</w:t>
      </w:r>
      <w:r w:rsidRPr="001F2DAB">
        <w:rPr>
          <w:rFonts w:ascii="Verdana" w:hAnsi="Verdana"/>
          <w:sz w:val="24"/>
          <w:szCs w:val="24"/>
          <w:lang w:val="pl-PL"/>
        </w:rPr>
        <w:noBreakHyphen/>
        <w:t>collectie en het nationaal museum een bezoek waard.</w:t>
      </w:r>
    </w:p>
    <w:p w:rsidR="003B327C" w:rsidRPr="001F2DAB" w:rsidRDefault="003B327C" w:rsidP="003B327C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1F2DAB" w:rsidRDefault="00F26CAA" w:rsidP="00841354">
      <w:pPr>
        <w:rPr>
          <w:rFonts w:ascii="Verdana" w:hAnsi="Verdana"/>
          <w:sz w:val="24"/>
          <w:szCs w:val="24"/>
          <w:lang w:val="nl-NL"/>
        </w:rPr>
      </w:pPr>
      <w:bookmarkStart w:id="0" w:name="_GoBack"/>
      <w:bookmarkEnd w:id="0"/>
    </w:p>
    <w:sectPr w:rsidR="00F26CAA" w:rsidRPr="001F2DA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48" w:rsidRDefault="00392448">
      <w:r>
        <w:separator/>
      </w:r>
    </w:p>
  </w:endnote>
  <w:endnote w:type="continuationSeparator" w:id="0">
    <w:p w:rsidR="00392448" w:rsidRDefault="0039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F2DA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48" w:rsidRDefault="00392448">
      <w:r>
        <w:separator/>
      </w:r>
    </w:p>
  </w:footnote>
  <w:footnote w:type="continuationSeparator" w:id="0">
    <w:p w:rsidR="00392448" w:rsidRDefault="00392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1F2DA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775D16"/>
    <w:multiLevelType w:val="hybridMultilevel"/>
    <w:tmpl w:val="DD12B8AC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2DAB"/>
    <w:rsid w:val="001F3663"/>
    <w:rsid w:val="00215BFF"/>
    <w:rsid w:val="0026522B"/>
    <w:rsid w:val="00266284"/>
    <w:rsid w:val="00297F37"/>
    <w:rsid w:val="002E081E"/>
    <w:rsid w:val="003036D4"/>
    <w:rsid w:val="003129FA"/>
    <w:rsid w:val="00392448"/>
    <w:rsid w:val="003B327C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75B2A"/>
    <w:rsid w:val="00777CF8"/>
    <w:rsid w:val="007D7B0C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6351A00-4622-46A6-ABDD-A55478BF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Warschau</vt:lpstr>
    </vt:vector>
  </TitlesOfParts>
  <Company>BusTic.nl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Warschau</dc:title>
  <dc:subject/>
  <dc:creator>Enne Berends</dc:creator>
  <cp:keywords/>
  <dc:description/>
  <cp:lastModifiedBy>Enne Berends</cp:lastModifiedBy>
  <cp:revision>2</cp:revision>
  <dcterms:created xsi:type="dcterms:W3CDTF">2015-05-15T11:33:00Z</dcterms:created>
  <dcterms:modified xsi:type="dcterms:W3CDTF">2015-05-15T11:33:00Z</dcterms:modified>
</cp:coreProperties>
</file>