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C1" w:rsidRPr="004579CF" w:rsidRDefault="00002AC1" w:rsidP="00002AC1">
      <w:pPr>
        <w:keepLines/>
        <w:tabs>
          <w:tab w:val="right" w:pos="1942"/>
        </w:tabs>
        <w:spacing w:before="120"/>
        <w:rPr>
          <w:rFonts w:ascii="Verdana" w:hAnsi="Verdana"/>
          <w:b/>
          <w:sz w:val="24"/>
          <w:szCs w:val="24"/>
          <w:lang w:val="pl-PL"/>
        </w:rPr>
      </w:pPr>
      <w:bookmarkStart w:id="0" w:name="_GoBack"/>
      <w:r w:rsidRPr="004579CF">
        <w:rPr>
          <w:rFonts w:ascii="Verdana" w:hAnsi="Verdana"/>
          <w:b/>
          <w:sz w:val="24"/>
          <w:szCs w:val="24"/>
          <w:lang w:val="pl-PL"/>
        </w:rPr>
        <w:t>Bezienswaardigheden van Poznań.</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het centrum van Poznań is de middeleeuwse plattegrond, met zijn rechthoekige stratenpatroon, rond de markt nog duidelijk her</w:t>
      </w:r>
      <w:r w:rsidRPr="004579CF">
        <w:rPr>
          <w:rFonts w:ascii="Verdana" w:hAnsi="Verdana"/>
          <w:sz w:val="24"/>
          <w:szCs w:val="24"/>
          <w:lang w:val="pl-PL"/>
        </w:rPr>
        <w:softHyphen/>
        <w:t xml:space="preserve">kenbaar.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Op het marktplein waren vroeger alle administratieve en handelsfuncties van de stad gecon</w:t>
      </w:r>
      <w:r w:rsidRPr="004579CF">
        <w:rPr>
          <w:rFonts w:ascii="Verdana" w:hAnsi="Verdana"/>
          <w:sz w:val="24"/>
          <w:szCs w:val="24"/>
          <w:lang w:val="pl-PL"/>
        </w:rPr>
        <w:softHyphen/>
        <w:t xml:space="preserve">centreerd. </w:t>
      </w:r>
    </w:p>
    <w:p w:rsidR="00002AC1" w:rsidRPr="004579CF" w:rsidRDefault="00002AC1" w:rsidP="00002AC1">
      <w:pPr>
        <w:keepLines/>
        <w:numPr>
          <w:ilvl w:val="0"/>
          <w:numId w:val="11"/>
        </w:numPr>
        <w:spacing w:before="120"/>
        <w:rPr>
          <w:rFonts w:ascii="Verdana" w:hAnsi="Verdana"/>
          <w:sz w:val="24"/>
          <w:szCs w:val="24"/>
          <w:lang w:val="nl-NL"/>
        </w:rPr>
      </w:pPr>
      <w:r w:rsidRPr="004579CF">
        <w:rPr>
          <w:rFonts w:ascii="Verdana" w:hAnsi="Verdana"/>
          <w:sz w:val="24"/>
          <w:szCs w:val="24"/>
          <w:lang w:val="nl-NL"/>
        </w:rPr>
        <w:t>Hoewel de markt met de oude stad het historische centrum is van Poznan, ligt het hart van Poznan nu rond het plac Wolnosci (Vrijheidsplein).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Mica Wielka en de Most Chro</w:t>
      </w:r>
      <w:r w:rsidRPr="004579CF">
        <w:rPr>
          <w:rFonts w:ascii="Verdana" w:hAnsi="Verdana"/>
          <w:sz w:val="24"/>
          <w:szCs w:val="24"/>
          <w:lang w:val="pl-PL"/>
        </w:rPr>
        <w:softHyphen/>
        <w:t>brego (Brug van de Dapperen, ge</w:t>
      </w:r>
      <w:r w:rsidRPr="004579CF">
        <w:rPr>
          <w:rFonts w:ascii="Verdana" w:hAnsi="Verdana"/>
          <w:sz w:val="24"/>
          <w:szCs w:val="24"/>
          <w:lang w:val="pl-PL"/>
        </w:rPr>
        <w:softHyphen/>
        <w:t>noemd naar Koning Boleslaw Chrobry) leiden naar het oudste deel van Poznan, het Ostrów Turnski (Dom Eiland), het religi</w:t>
      </w:r>
      <w:r w:rsidRPr="004579CF">
        <w:rPr>
          <w:rFonts w:ascii="Verdana" w:hAnsi="Verdana"/>
          <w:sz w:val="24"/>
          <w:szCs w:val="24"/>
          <w:lang w:val="pl-PL"/>
        </w:rPr>
        <w:softHyphen/>
        <w:t>euze centrum van Poznań.</w:t>
      </w:r>
    </w:p>
    <w:p w:rsidR="00002AC1" w:rsidRPr="004579CF" w:rsidRDefault="00002AC1" w:rsidP="00002AC1">
      <w:pPr>
        <w:keepLines/>
        <w:tabs>
          <w:tab w:val="right" w:pos="1404"/>
        </w:tabs>
        <w:spacing w:before="120"/>
        <w:rPr>
          <w:rFonts w:ascii="Verdana" w:hAnsi="Verdana"/>
          <w:sz w:val="24"/>
          <w:szCs w:val="24"/>
          <w:lang w:val="pl-PL"/>
        </w:rPr>
      </w:pPr>
      <w:r w:rsidRPr="004579CF">
        <w:rPr>
          <w:rFonts w:ascii="Verdana" w:hAnsi="Verdana"/>
          <w:b/>
          <w:sz w:val="24"/>
          <w:szCs w:val="24"/>
          <w:lang w:val="pl-PL"/>
        </w:rPr>
        <w:t xml:space="preserve">Ratusz. </w:t>
      </w:r>
      <w:r w:rsidRPr="004579CF">
        <w:rPr>
          <w:rFonts w:ascii="Verdana" w:hAnsi="Verdana"/>
          <w:b/>
          <w:sz w:val="24"/>
          <w:szCs w:val="24"/>
          <w:lang w:val="pl-PL"/>
        </w:rPr>
        <w:tab/>
      </w:r>
      <w:r w:rsidRPr="004579CF">
        <w:rPr>
          <w:rFonts w:ascii="Verdana" w:hAnsi="Verdana"/>
          <w:sz w:val="24"/>
          <w:szCs w:val="24"/>
          <w:lang w:val="pl-PL"/>
        </w:rPr>
        <w:t>(Raadhuis)</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Stary Rynek (Oude Markt) wordt gedomineerd door het be</w:t>
      </w:r>
      <w:r w:rsidRPr="004579CF">
        <w:rPr>
          <w:rFonts w:ascii="Verdana" w:hAnsi="Verdana"/>
          <w:sz w:val="24"/>
          <w:szCs w:val="24"/>
          <w:lang w:val="pl-PL"/>
        </w:rPr>
        <w:softHyphen/>
        <w:t>roemde stadhuis, waarin momen</w:t>
      </w:r>
      <w:r w:rsidRPr="004579CF">
        <w:rPr>
          <w:rFonts w:ascii="Verdana" w:hAnsi="Verdana"/>
          <w:sz w:val="24"/>
          <w:szCs w:val="24"/>
          <w:lang w:val="pl-PL"/>
        </w:rPr>
        <w:softHyphen/>
        <w:t>teel het stedelijk historisch muse</w:t>
      </w:r>
      <w:r w:rsidRPr="004579CF">
        <w:rPr>
          <w:rFonts w:ascii="Verdana" w:hAnsi="Verdana"/>
          <w:sz w:val="24"/>
          <w:szCs w:val="24"/>
          <w:lang w:val="pl-PL"/>
        </w:rPr>
        <w:softHyphen/>
        <w:t xml:space="preserve">um is gehuisvest.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oor</w:t>
      </w:r>
      <w:r w:rsidRPr="004579CF">
        <w:rPr>
          <w:rFonts w:ascii="Verdana" w:hAnsi="Verdana"/>
          <w:sz w:val="24"/>
          <w:szCs w:val="24"/>
          <w:lang w:val="pl-PL"/>
        </w:rPr>
        <w:softHyphen/>
        <w:t>spronkelijk middeleeuwse stad</w:t>
      </w:r>
      <w:r w:rsidRPr="004579CF">
        <w:rPr>
          <w:rFonts w:ascii="Verdana" w:hAnsi="Verdana"/>
          <w:sz w:val="24"/>
          <w:szCs w:val="24"/>
          <w:lang w:val="pl-PL"/>
        </w:rPr>
        <w:softHyphen/>
        <w:t>huis werd rond 1555 door de Itali</w:t>
      </w:r>
      <w:r w:rsidRPr="004579CF">
        <w:rPr>
          <w:rFonts w:ascii="Verdana" w:hAnsi="Verdana"/>
          <w:sz w:val="24"/>
          <w:szCs w:val="24"/>
          <w:lang w:val="pl-PL"/>
        </w:rPr>
        <w:softHyphen/>
        <w:t>aanse architect Giovanni Battista Quadro verbouwd tot één van de mooiste renaissancebouwwerken van Centraal</w:t>
      </w:r>
      <w:r w:rsidRPr="004579CF">
        <w:rPr>
          <w:rFonts w:ascii="Verdana" w:hAnsi="Verdana"/>
          <w:sz w:val="24"/>
          <w:szCs w:val="24"/>
          <w:lang w:val="pl-PL"/>
        </w:rPr>
        <w:noBreakHyphen/>
        <w:t xml:space="preserve">Europa.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façade heeft drie overdekte galerijen met daarboven een attica met portretten van Poolse koningen.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Om twaalf uur gaat de deur boven de grote klok open en verschijnen er twee metalen geiten die over het middel</w:t>
      </w:r>
      <w:r w:rsidRPr="004579CF">
        <w:rPr>
          <w:rFonts w:ascii="Verdana" w:hAnsi="Verdana"/>
          <w:sz w:val="24"/>
          <w:szCs w:val="24"/>
          <w:lang w:val="pl-PL"/>
        </w:rPr>
        <w:softHyphen/>
        <w:t>ste torentje springen en hun hoof</w:t>
      </w:r>
      <w:r w:rsidRPr="004579CF">
        <w:rPr>
          <w:rFonts w:ascii="Verdana" w:hAnsi="Verdana"/>
          <w:sz w:val="24"/>
          <w:szCs w:val="24"/>
          <w:lang w:val="pl-PL"/>
        </w:rPr>
        <w:softHyphen/>
        <w:t xml:space="preserve">den aan elkaar stoten.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Dit herinnert aan het verhaal van de twee geiten die het stadhuis binnengingen om er een persoonlijke vete uit te vech</w:t>
      </w:r>
      <w:r w:rsidRPr="004579CF">
        <w:rPr>
          <w:rFonts w:ascii="Verdana" w:hAnsi="Verdana"/>
          <w:sz w:val="24"/>
          <w:szCs w:val="24"/>
          <w:lang w:val="pl-PL"/>
        </w:rPr>
        <w:softHyphen/>
        <w:t xml:space="preserve">ten.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inwoners van stad werden door het lawaai gewekt en konden zo een beginnende brand blussen. Sindsdien heeft ook het wapen van Poznań twee geiten.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13</w:t>
      </w:r>
      <w:r w:rsidRPr="004579CF">
        <w:rPr>
          <w:rFonts w:ascii="Verdana" w:hAnsi="Verdana"/>
          <w:sz w:val="24"/>
          <w:szCs w:val="24"/>
          <w:vertAlign w:val="superscript"/>
          <w:lang w:val="pl-PL"/>
        </w:rPr>
        <w:t>de</w:t>
      </w:r>
      <w:r w:rsidRPr="004579CF">
        <w:rPr>
          <w:rFonts w:ascii="Verdana" w:hAnsi="Verdana"/>
          <w:sz w:val="24"/>
          <w:szCs w:val="24"/>
          <w:lang w:val="pl-PL"/>
        </w:rPr>
        <w:t xml:space="preserve"> eeuwse kelders zijn de oudste delen ven het gebouw.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deze rechthoekige ruimten met vroeg</w:t>
      </w:r>
      <w:r w:rsidRPr="004579CF">
        <w:rPr>
          <w:rFonts w:ascii="Verdana" w:hAnsi="Verdana"/>
          <w:sz w:val="24"/>
          <w:szCs w:val="24"/>
          <w:lang w:val="pl-PL"/>
        </w:rPr>
        <w:noBreakHyphen/>
        <w:t xml:space="preserve">gotische gewelven wordt de vroege geschiedenis van Poznań belicht.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tentoonstelling op de begane grond concentreert zich op de kunstnijverheid in de Renaissance.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 16</w:t>
      </w:r>
      <w:r w:rsidRPr="004579CF">
        <w:rPr>
          <w:rFonts w:ascii="Verdana" w:hAnsi="Verdana"/>
          <w:sz w:val="24"/>
          <w:szCs w:val="24"/>
          <w:vertAlign w:val="superscript"/>
          <w:lang w:val="pl-PL"/>
        </w:rPr>
        <w:t>de</w:t>
      </w:r>
      <w:r w:rsidRPr="004579CF">
        <w:rPr>
          <w:rFonts w:ascii="Verdana" w:hAnsi="Verdana"/>
          <w:sz w:val="24"/>
          <w:szCs w:val="24"/>
          <w:lang w:val="pl-PL"/>
        </w:rPr>
        <w:t xml:space="preserve"> en 17</w:t>
      </w:r>
      <w:r w:rsidRPr="004579CF">
        <w:rPr>
          <w:rFonts w:ascii="Verdana" w:hAnsi="Verdana"/>
          <w:sz w:val="24"/>
          <w:szCs w:val="24"/>
          <w:vertAlign w:val="superscript"/>
          <w:lang w:val="pl-PL"/>
        </w:rPr>
        <w:t>de</w:t>
      </w:r>
      <w:r w:rsidRPr="004579CF">
        <w:rPr>
          <w:rFonts w:ascii="Verdana" w:hAnsi="Verdana"/>
          <w:sz w:val="24"/>
          <w:szCs w:val="24"/>
          <w:lang w:val="pl-PL"/>
        </w:rPr>
        <w:t xml:space="preserve"> eeuw was Poznan één van de belangrijkste handelscentra van Europa.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han</w:t>
      </w:r>
      <w:r w:rsidRPr="004579CF">
        <w:rPr>
          <w:rFonts w:ascii="Verdana" w:hAnsi="Verdana"/>
          <w:sz w:val="24"/>
          <w:szCs w:val="24"/>
          <w:lang w:val="pl-PL"/>
        </w:rPr>
        <w:softHyphen/>
        <w:t xml:space="preserve">delaren onderhielden contacten tot China aan toe.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Er was een bloeien</w:t>
      </w:r>
      <w:r w:rsidRPr="004579CF">
        <w:rPr>
          <w:rFonts w:ascii="Verdana" w:hAnsi="Verdana"/>
          <w:sz w:val="24"/>
          <w:szCs w:val="24"/>
          <w:lang w:val="pl-PL"/>
        </w:rPr>
        <w:softHyphen/>
        <w:t xml:space="preserve">de industrie en er stond een groot aantal drukkerijen.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Deze periode wordt toegelicht aan de hand van enkele schilderijen die de verschil</w:t>
      </w:r>
      <w:r w:rsidRPr="004579CF">
        <w:rPr>
          <w:rFonts w:ascii="Verdana" w:hAnsi="Verdana"/>
          <w:sz w:val="24"/>
          <w:szCs w:val="24"/>
          <w:lang w:val="pl-PL"/>
        </w:rPr>
        <w:softHyphen/>
        <w:t>lende gildes aan het werk laten zien.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grote zaal op de eerste verdie</w:t>
      </w:r>
      <w:r w:rsidRPr="004579CF">
        <w:rPr>
          <w:rFonts w:ascii="Verdana" w:hAnsi="Verdana"/>
          <w:sz w:val="24"/>
          <w:szCs w:val="24"/>
          <w:lang w:val="pl-PL"/>
        </w:rPr>
        <w:softHyphen/>
        <w:t>ping is een prachtige renaissance</w:t>
      </w:r>
      <w:r w:rsidRPr="004579CF">
        <w:rPr>
          <w:rFonts w:ascii="Verdana" w:hAnsi="Verdana"/>
          <w:sz w:val="24"/>
          <w:szCs w:val="24"/>
          <w:lang w:val="pl-PL"/>
        </w:rPr>
        <w:softHyphen/>
        <w:t xml:space="preserve">kamer.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rijke decoratie is een indicatie voor de levensopvatting, het zelfbewustzijn en de trots van de burgerij.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lastRenderedPageBreak/>
        <w:t>Het cassetteplafond wordt ondersteund door twee pila</w:t>
      </w:r>
      <w:r w:rsidRPr="004579CF">
        <w:rPr>
          <w:rFonts w:ascii="Verdana" w:hAnsi="Verdana"/>
          <w:sz w:val="24"/>
          <w:szCs w:val="24"/>
          <w:lang w:val="pl-PL"/>
        </w:rPr>
        <w:softHyphen/>
        <w:t xml:space="preserve">ren, waardoor de ruimte in tweeën wordt gesplitst.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Er zijn wapens in aangebracht van Polen, Litouwen, de Habsburgers en de Sforza's.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Verder ziet u er voorstellingen uit het leven van Samson, David, Ve</w:t>
      </w:r>
      <w:r w:rsidRPr="004579CF">
        <w:rPr>
          <w:rFonts w:ascii="Verdana" w:hAnsi="Verdana"/>
          <w:sz w:val="24"/>
          <w:szCs w:val="24"/>
          <w:lang w:val="pl-PL"/>
        </w:rPr>
        <w:softHyphen/>
        <w:t>nus en Hercules als personificaties van burgerdeugden en personifica</w:t>
      </w:r>
      <w:r w:rsidRPr="004579CF">
        <w:rPr>
          <w:rFonts w:ascii="Verdana" w:hAnsi="Verdana"/>
          <w:sz w:val="24"/>
          <w:szCs w:val="24"/>
          <w:lang w:val="pl-PL"/>
        </w:rPr>
        <w:softHyphen/>
        <w:t xml:space="preserve">ties van de zon en de maan evenals enkele exotische dierfiguren.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Het tongewelf van de Koningszaal werd in 1910 gereconstrueerd.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meestersproef om in het schilders</w:t>
      </w:r>
      <w:r w:rsidRPr="004579CF">
        <w:rPr>
          <w:rFonts w:ascii="Verdana" w:hAnsi="Verdana"/>
          <w:sz w:val="24"/>
          <w:szCs w:val="24"/>
          <w:lang w:val="pl-PL"/>
        </w:rPr>
        <w:softHyphen/>
        <w:t>gilde te worden opgenomen was het schilderen van een portret van de op dat moment heersende ko</w:t>
      </w:r>
      <w:r w:rsidRPr="004579CF">
        <w:rPr>
          <w:rFonts w:ascii="Verdana" w:hAnsi="Verdana"/>
          <w:sz w:val="24"/>
          <w:szCs w:val="24"/>
          <w:lang w:val="pl-PL"/>
        </w:rPr>
        <w:softHyphen/>
        <w:t xml:space="preserve">ning.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inhuldigingsceremonie voor degenen die voor de proef slaagden vond in deze zaal plaats.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gerechtszaal heeft Latijnse in</w:t>
      </w:r>
      <w:r w:rsidRPr="004579CF">
        <w:rPr>
          <w:rFonts w:ascii="Verdana" w:hAnsi="Verdana"/>
          <w:sz w:val="24"/>
          <w:szCs w:val="24"/>
          <w:lang w:val="pl-PL"/>
        </w:rPr>
        <w:softHyphen/>
        <w:t xml:space="preserve">scripties op de muur om de rechters te helpen bij hun moeilijke taak.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decoratie van het gewelf is naar voorbeelden uit Pompeï aange</w:t>
      </w:r>
      <w:r w:rsidRPr="004579CF">
        <w:rPr>
          <w:rFonts w:ascii="Verdana" w:hAnsi="Verdana"/>
          <w:sz w:val="24"/>
          <w:szCs w:val="24"/>
          <w:lang w:val="pl-PL"/>
        </w:rPr>
        <w:softHyphen/>
        <w:t>bracht in de 19</w:t>
      </w:r>
      <w:r w:rsidRPr="004579CF">
        <w:rPr>
          <w:rFonts w:ascii="Verdana" w:hAnsi="Verdana"/>
          <w:sz w:val="24"/>
          <w:szCs w:val="24"/>
          <w:vertAlign w:val="superscript"/>
          <w:lang w:val="pl-PL"/>
        </w:rPr>
        <w:t>de</w:t>
      </w:r>
      <w:r w:rsidRPr="004579CF">
        <w:rPr>
          <w:rFonts w:ascii="Verdana" w:hAnsi="Verdana"/>
          <w:sz w:val="24"/>
          <w:szCs w:val="24"/>
          <w:lang w:val="pl-PL"/>
        </w:rPr>
        <w:t xml:space="preserve"> eeuw.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zalen op de tweede verdieping zijn na 1945 gereconstrueerd; de plafonds zijn hersteld aan de hand van bewaard gebleven huizen aan de oude markt.</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Voor het stadhuis staat de Prospe</w:t>
      </w:r>
      <w:r w:rsidRPr="004579CF">
        <w:rPr>
          <w:rFonts w:ascii="Verdana" w:hAnsi="Verdana"/>
          <w:sz w:val="24"/>
          <w:szCs w:val="24"/>
          <w:lang w:val="pl-PL"/>
        </w:rPr>
        <w:softHyphen/>
        <w:t>rina</w:t>
      </w:r>
      <w:r w:rsidRPr="004579CF">
        <w:rPr>
          <w:rFonts w:ascii="Verdana" w:hAnsi="Verdana"/>
          <w:sz w:val="24"/>
          <w:szCs w:val="24"/>
          <w:lang w:val="pl-PL"/>
        </w:rPr>
        <w:noBreakHyphen/>
        <w:t xml:space="preserve">fontein uit 1766 met daarnaast een schandpaal, een kopie van het exemplaar uit 1535 dat momenteel in het stedelijk museum staat en dat werd betaald met opbrengsten van boetes, opgelegd aan bedienden die gekleed gingen in voor hun stand te rijk geachte kledij.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Aan de markt staan verder enkele huizen met fraaie gevels, zoals de oude winkelpanden op nummer 17 (met het gildewapen van de haringver</w:t>
      </w:r>
      <w:r w:rsidRPr="004579CF">
        <w:rPr>
          <w:rFonts w:ascii="Verdana" w:hAnsi="Verdana"/>
          <w:sz w:val="24"/>
          <w:szCs w:val="24"/>
          <w:lang w:val="pl-PL"/>
        </w:rPr>
        <w:softHyphen/>
        <w:t xml:space="preserve">kopers) en de apotheek 'Onder de witte adelaar' op nummer 41.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Ook als u zich kiplekker voelt moet u even in deze fraaie apotheek naar binnen kijken.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Op nummer 45 is aan de markt het voor Polen unieke museum voor muziekinstrumenten gevestigd.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ruim duizend hier bijeengebrachte instrumenten komen uit alle delen van de wereld, waaronder een groot aantal Poolse snaarinstru</w:t>
      </w:r>
      <w:r w:rsidRPr="004579CF">
        <w:rPr>
          <w:rFonts w:ascii="Verdana" w:hAnsi="Verdana"/>
          <w:sz w:val="24"/>
          <w:szCs w:val="24"/>
          <w:lang w:val="pl-PL"/>
        </w:rPr>
        <w:softHyphen/>
        <w:t>menten uit de 16</w:t>
      </w:r>
      <w:r w:rsidRPr="004579CF">
        <w:rPr>
          <w:rFonts w:ascii="Verdana" w:hAnsi="Verdana"/>
          <w:sz w:val="24"/>
          <w:szCs w:val="24"/>
          <w:vertAlign w:val="superscript"/>
          <w:lang w:val="pl-PL"/>
        </w:rPr>
        <w:t>de</w:t>
      </w:r>
      <w:r w:rsidRPr="004579CF">
        <w:rPr>
          <w:rFonts w:ascii="Verdana" w:hAnsi="Verdana"/>
          <w:sz w:val="24"/>
          <w:szCs w:val="24"/>
          <w:lang w:val="pl-PL"/>
        </w:rPr>
        <w:t xml:space="preserve"> tot en met de 20</w:t>
      </w:r>
      <w:r w:rsidRPr="004579CF">
        <w:rPr>
          <w:rFonts w:ascii="Verdana" w:hAnsi="Verdana"/>
          <w:sz w:val="24"/>
          <w:szCs w:val="24"/>
          <w:vertAlign w:val="superscript"/>
          <w:lang w:val="pl-PL"/>
        </w:rPr>
        <w:t>ste</w:t>
      </w:r>
      <w:r w:rsidRPr="004579CF">
        <w:rPr>
          <w:rFonts w:ascii="Verdana" w:hAnsi="Verdana"/>
          <w:sz w:val="24"/>
          <w:szCs w:val="24"/>
          <w:lang w:val="pl-PL"/>
        </w:rPr>
        <w:t xml:space="preserve"> eeuw.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Eén van de kamers is gewijd aan Chopin.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Er staan bustes en een masker van de componist, evenals twee van zijn piano's en een gravure van een optreden.</w:t>
      </w:r>
    </w:p>
    <w:p w:rsidR="00002AC1" w:rsidRPr="004579CF" w:rsidRDefault="00002AC1" w:rsidP="00002AC1">
      <w:pPr>
        <w:keepLines/>
        <w:numPr>
          <w:ilvl w:val="0"/>
          <w:numId w:val="11"/>
        </w:numPr>
        <w:spacing w:before="120"/>
        <w:rPr>
          <w:rFonts w:ascii="Verdana" w:hAnsi="Verdana"/>
          <w:sz w:val="24"/>
          <w:szCs w:val="24"/>
          <w:lang w:val="nl-NL"/>
        </w:rPr>
      </w:pPr>
      <w:r w:rsidRPr="004579CF">
        <w:rPr>
          <w:rFonts w:ascii="Verdana" w:hAnsi="Verdana"/>
          <w:sz w:val="24"/>
          <w:szCs w:val="24"/>
          <w:lang w:val="nl-NL"/>
        </w:rPr>
        <w:t>Het legermuseum van Wielkopols</w:t>
      </w:r>
      <w:r w:rsidRPr="004579CF">
        <w:rPr>
          <w:rFonts w:ascii="Verdana" w:hAnsi="Verdana"/>
          <w:sz w:val="24"/>
          <w:szCs w:val="24"/>
          <w:lang w:val="nl-NL"/>
        </w:rPr>
        <w:softHyphen/>
        <w:t xml:space="preserve">ka is te vinden op nummer 9.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Hier is de 11</w:t>
      </w:r>
      <w:r w:rsidRPr="004579CF">
        <w:rPr>
          <w:rFonts w:ascii="Verdana" w:hAnsi="Verdana"/>
          <w:sz w:val="24"/>
          <w:szCs w:val="24"/>
          <w:vertAlign w:val="superscript"/>
          <w:lang w:val="pl-PL"/>
        </w:rPr>
        <w:t>de</w:t>
      </w:r>
      <w:r w:rsidRPr="004579CF">
        <w:rPr>
          <w:rFonts w:ascii="Verdana" w:hAnsi="Verdana"/>
          <w:sz w:val="24"/>
          <w:szCs w:val="24"/>
          <w:lang w:val="pl-PL"/>
        </w:rPr>
        <w:t xml:space="preserve"> eeuwse boot tentoonge</w:t>
      </w:r>
      <w:r w:rsidRPr="004579CF">
        <w:rPr>
          <w:rFonts w:ascii="Verdana" w:hAnsi="Verdana"/>
          <w:sz w:val="24"/>
          <w:szCs w:val="24"/>
          <w:lang w:val="pl-PL"/>
        </w:rPr>
        <w:softHyphen/>
        <w:t>steld die op de bodem van het Led</w:t>
      </w:r>
      <w:r w:rsidRPr="004579CF">
        <w:rPr>
          <w:rFonts w:ascii="Verdana" w:hAnsi="Verdana"/>
          <w:sz w:val="24"/>
          <w:szCs w:val="24"/>
          <w:lang w:val="pl-PL"/>
        </w:rPr>
        <w:softHyphen/>
        <w:t>nickie</w:t>
      </w:r>
      <w:r w:rsidRPr="004579CF">
        <w:rPr>
          <w:rFonts w:ascii="Verdana" w:hAnsi="Verdana"/>
          <w:sz w:val="24"/>
          <w:szCs w:val="24"/>
          <w:lang w:val="pl-PL"/>
        </w:rPr>
        <w:noBreakHyphen/>
        <w:t>meer is gevonden. Verder ziet u er ceremoniële wapenrustin</w:t>
      </w:r>
      <w:r w:rsidRPr="004579CF">
        <w:rPr>
          <w:rFonts w:ascii="Verdana" w:hAnsi="Verdana"/>
          <w:sz w:val="24"/>
          <w:szCs w:val="24"/>
          <w:lang w:val="pl-PL"/>
        </w:rPr>
        <w:softHyphen/>
        <w:t>gen, een helm uit de tijd van de vroege Piasten en een collectie vlaggen.</w:t>
      </w:r>
    </w:p>
    <w:p w:rsidR="00002AC1" w:rsidRPr="004579CF" w:rsidRDefault="00002AC1" w:rsidP="00002AC1">
      <w:pPr>
        <w:keepLines/>
        <w:tabs>
          <w:tab w:val="right" w:pos="1709"/>
        </w:tabs>
        <w:spacing w:before="120"/>
        <w:rPr>
          <w:rFonts w:ascii="Verdana" w:hAnsi="Verdana"/>
          <w:sz w:val="24"/>
          <w:szCs w:val="24"/>
          <w:lang w:val="pl-PL"/>
        </w:rPr>
      </w:pPr>
      <w:r w:rsidRPr="004579CF">
        <w:rPr>
          <w:rFonts w:ascii="Verdana" w:hAnsi="Verdana"/>
          <w:b/>
          <w:sz w:val="24"/>
          <w:szCs w:val="24"/>
          <w:lang w:val="pl-PL"/>
        </w:rPr>
        <w:t xml:space="preserve">Odwach. </w:t>
      </w:r>
      <w:r w:rsidRPr="004579CF">
        <w:rPr>
          <w:rFonts w:ascii="Verdana" w:hAnsi="Verdana"/>
          <w:b/>
          <w:sz w:val="24"/>
          <w:szCs w:val="24"/>
          <w:lang w:val="pl-PL"/>
        </w:rPr>
        <w:tab/>
      </w:r>
      <w:r w:rsidRPr="004579CF">
        <w:rPr>
          <w:rFonts w:ascii="Verdana" w:hAnsi="Verdana"/>
          <w:sz w:val="24"/>
          <w:szCs w:val="24"/>
          <w:lang w:val="pl-PL"/>
        </w:rPr>
        <w:t>(Wachtershuis)</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Dit classicistische bouwwerk werd in 1787 door Kamsetzer gebouwd.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lastRenderedPageBreak/>
        <w:t>Het was een geschenk van Kazi</w:t>
      </w:r>
      <w:r w:rsidRPr="004579CF">
        <w:rPr>
          <w:rFonts w:ascii="Verdana" w:hAnsi="Verdana"/>
          <w:sz w:val="24"/>
          <w:szCs w:val="24"/>
          <w:lang w:val="pl-PL"/>
        </w:rPr>
        <w:softHyphen/>
        <w:t xml:space="preserve">mierz Raczyríski uit Rogalin.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beeld van de middeleeuwse Tsje</w:t>
      </w:r>
      <w:r w:rsidRPr="004579CF">
        <w:rPr>
          <w:rFonts w:ascii="Verdana" w:hAnsi="Verdana"/>
          <w:sz w:val="24"/>
          <w:szCs w:val="24"/>
          <w:lang w:val="pl-PL"/>
        </w:rPr>
        <w:softHyphen/>
        <w:t xml:space="preserve">chische heilige Jan Nepomuk moet ervoor zorgen dat de stad niet meer overstroomt.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Dat gebeurde wel in 1736 toen de rivier een hoogte be</w:t>
      </w:r>
      <w:r w:rsidRPr="004579CF">
        <w:rPr>
          <w:rFonts w:ascii="Verdana" w:hAnsi="Verdana"/>
          <w:sz w:val="24"/>
          <w:szCs w:val="24"/>
          <w:lang w:val="pl-PL"/>
        </w:rPr>
        <w:softHyphen/>
        <w:t>reikte die (twee meter boven de grond) is aangegeven op een muur aan de oostelijke kant van het plein.</w:t>
      </w:r>
    </w:p>
    <w:p w:rsidR="00002AC1" w:rsidRPr="004579CF" w:rsidRDefault="00002AC1" w:rsidP="00002AC1">
      <w:pPr>
        <w:keepLines/>
        <w:tabs>
          <w:tab w:val="right" w:pos="1804"/>
        </w:tabs>
        <w:spacing w:before="120"/>
        <w:rPr>
          <w:rFonts w:ascii="Verdana" w:hAnsi="Verdana"/>
          <w:b/>
          <w:sz w:val="24"/>
          <w:szCs w:val="24"/>
          <w:lang w:val="pl-PL"/>
        </w:rPr>
      </w:pPr>
      <w:r w:rsidRPr="004579CF">
        <w:rPr>
          <w:rFonts w:ascii="Verdana" w:hAnsi="Verdana"/>
          <w:b/>
          <w:sz w:val="24"/>
          <w:szCs w:val="24"/>
          <w:lang w:val="pl-PL"/>
        </w:rPr>
        <w:t>Dzialyóski</w:t>
      </w:r>
      <w:r w:rsidRPr="004579CF">
        <w:rPr>
          <w:rFonts w:ascii="Verdana" w:hAnsi="Verdana"/>
          <w:b/>
          <w:sz w:val="24"/>
          <w:szCs w:val="24"/>
          <w:lang w:val="pl-PL"/>
        </w:rPr>
        <w:noBreakHyphen/>
        <w:t>paleis.</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Op nummer 78 staat aan de markt het paleis dat in 1775 werd gebouwd voor de maarschalk van Litouwen.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Het bleef tot </w:t>
      </w:r>
      <w:smartTag w:uri="urn:schemas-microsoft-com:office:smarttags" w:element="metricconverter">
        <w:smartTagPr>
          <w:attr w:name="ProductID" w:val="1880 in"/>
        </w:smartTagPr>
        <w:r w:rsidRPr="004579CF">
          <w:rPr>
            <w:rFonts w:ascii="Verdana" w:hAnsi="Verdana"/>
            <w:sz w:val="24"/>
            <w:szCs w:val="24"/>
            <w:lang w:val="pl-PL"/>
          </w:rPr>
          <w:t>1880 in</w:t>
        </w:r>
      </w:smartTag>
      <w:r w:rsidRPr="004579CF">
        <w:rPr>
          <w:rFonts w:ascii="Verdana" w:hAnsi="Verdana"/>
          <w:sz w:val="24"/>
          <w:szCs w:val="24"/>
          <w:lang w:val="pl-PL"/>
        </w:rPr>
        <w:t xml:space="preserve"> het bezit van de Dzialynski's, waarna het eigendom werd van Zamoyski, die het met Kórnik in een stichting onderbracht.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Tijdens de Poolse de</w:t>
      </w:r>
      <w:r w:rsidRPr="004579CF">
        <w:rPr>
          <w:rFonts w:ascii="Verdana" w:hAnsi="Verdana"/>
          <w:sz w:val="24"/>
          <w:szCs w:val="24"/>
          <w:lang w:val="pl-PL"/>
        </w:rPr>
        <w:softHyphen/>
        <w:t>lingen vestigden de Dzialynski's hier een illegale Poolse universi</w:t>
      </w:r>
      <w:r w:rsidRPr="004579CF">
        <w:rPr>
          <w:rFonts w:ascii="Verdana" w:hAnsi="Verdana"/>
          <w:sz w:val="24"/>
          <w:szCs w:val="24"/>
          <w:lang w:val="pl-PL"/>
        </w:rPr>
        <w:softHyphen/>
        <w:t>teit, die het centrum werd van het verzet tegen de germanisatie.</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Vandaag de dag biedt het paleis onderdak aan de academie voor wetenschappen en een deel van de bibliotheek van Kórnik.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Aan de marktzijde heeft het een laat</w:t>
      </w:r>
      <w:r w:rsidRPr="004579CF">
        <w:rPr>
          <w:rFonts w:ascii="Verdana" w:hAnsi="Verdana"/>
          <w:sz w:val="24"/>
          <w:szCs w:val="24"/>
          <w:lang w:val="pl-PL"/>
        </w:rPr>
        <w:noBreakHyphen/>
        <w:t>barokke gevel met Corinti</w:t>
      </w:r>
      <w:r w:rsidRPr="004579CF">
        <w:rPr>
          <w:rFonts w:ascii="Verdana" w:hAnsi="Verdana"/>
          <w:sz w:val="24"/>
          <w:szCs w:val="24"/>
          <w:lang w:val="pl-PL"/>
        </w:rPr>
        <w:softHyphen/>
        <w:t xml:space="preserve">sche zuilen.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reliëf toont Ro</w:t>
      </w:r>
      <w:r w:rsidRPr="004579CF">
        <w:rPr>
          <w:rFonts w:ascii="Verdana" w:hAnsi="Verdana"/>
          <w:sz w:val="24"/>
          <w:szCs w:val="24"/>
          <w:lang w:val="pl-PL"/>
        </w:rPr>
        <w:softHyphen/>
        <w:t xml:space="preserve">meinse soldaten en het wapen van bouwer.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Aan deze kant ligt ook de met stucwerk versierde rode zaal.</w:t>
      </w:r>
    </w:p>
    <w:p w:rsidR="00002AC1" w:rsidRPr="004579CF" w:rsidRDefault="00002AC1" w:rsidP="00002AC1">
      <w:pPr>
        <w:keepLines/>
        <w:tabs>
          <w:tab w:val="right" w:pos="1595"/>
        </w:tabs>
        <w:spacing w:before="120"/>
        <w:rPr>
          <w:rFonts w:ascii="Verdana" w:hAnsi="Verdana"/>
          <w:sz w:val="24"/>
          <w:szCs w:val="24"/>
          <w:lang w:val="pl-PL"/>
        </w:rPr>
      </w:pPr>
      <w:r w:rsidRPr="004579CF">
        <w:rPr>
          <w:rFonts w:ascii="Verdana" w:hAnsi="Verdana"/>
          <w:b/>
          <w:sz w:val="24"/>
          <w:szCs w:val="24"/>
          <w:lang w:val="pl-PL"/>
        </w:rPr>
        <w:t xml:space="preserve">Waga Mieiska. </w:t>
      </w:r>
      <w:r w:rsidRPr="004579CF">
        <w:rPr>
          <w:rFonts w:ascii="Verdana" w:hAnsi="Verdana"/>
          <w:b/>
          <w:sz w:val="24"/>
          <w:szCs w:val="24"/>
          <w:lang w:val="pl-PL"/>
        </w:rPr>
        <w:tab/>
      </w:r>
      <w:r w:rsidRPr="004579CF">
        <w:rPr>
          <w:rFonts w:ascii="Verdana" w:hAnsi="Verdana"/>
          <w:sz w:val="24"/>
          <w:szCs w:val="24"/>
          <w:lang w:val="pl-PL"/>
        </w:rPr>
        <w:t>(Stadswaag)</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Dit gebouw is een kopie van de in 1890 afgebroken waag.</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Deze was in </w:t>
      </w:r>
      <w:smartTag w:uri="urn:schemas-microsoft-com:office:smarttags" w:element="metricconverter">
        <w:smartTagPr>
          <w:attr w:name="ProductID" w:val="1563 in"/>
        </w:smartTagPr>
        <w:r w:rsidRPr="004579CF">
          <w:rPr>
            <w:rFonts w:ascii="Verdana" w:hAnsi="Verdana"/>
            <w:sz w:val="24"/>
            <w:szCs w:val="24"/>
            <w:lang w:val="pl-PL"/>
          </w:rPr>
          <w:t>1563 in</w:t>
        </w:r>
      </w:smartTag>
      <w:r w:rsidRPr="004579CF">
        <w:rPr>
          <w:rFonts w:ascii="Verdana" w:hAnsi="Verdana"/>
          <w:sz w:val="24"/>
          <w:szCs w:val="24"/>
          <w:lang w:val="pl-PL"/>
        </w:rPr>
        <w:t xml:space="preserve"> renaissancestijl ge</w:t>
      </w:r>
      <w:r w:rsidRPr="004579CF">
        <w:rPr>
          <w:rFonts w:ascii="Verdana" w:hAnsi="Verdana"/>
          <w:sz w:val="24"/>
          <w:szCs w:val="24"/>
          <w:lang w:val="pl-PL"/>
        </w:rPr>
        <w:softHyphen/>
        <w:t>bouwd door Quadro, de architect van het stadhuis.</w:t>
      </w:r>
    </w:p>
    <w:p w:rsidR="00002AC1" w:rsidRPr="004579CF" w:rsidRDefault="00002AC1" w:rsidP="00002AC1">
      <w:pPr>
        <w:keepLines/>
        <w:tabs>
          <w:tab w:val="right" w:pos="1448"/>
        </w:tabs>
        <w:spacing w:before="120"/>
        <w:rPr>
          <w:rFonts w:ascii="Verdana" w:hAnsi="Verdana"/>
          <w:b/>
          <w:sz w:val="24"/>
          <w:szCs w:val="24"/>
          <w:lang w:val="pl-PL"/>
        </w:rPr>
      </w:pPr>
      <w:r w:rsidRPr="004579CF">
        <w:rPr>
          <w:rFonts w:ascii="Verdana" w:hAnsi="Verdana"/>
          <w:b/>
          <w:sz w:val="24"/>
          <w:szCs w:val="24"/>
          <w:lang w:val="pl-PL"/>
        </w:rPr>
        <w:t>Górkapaleis.</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Dit gebouw maakte deel uit van een complex met een renais</w:t>
      </w:r>
      <w:r w:rsidRPr="004579CF">
        <w:rPr>
          <w:rFonts w:ascii="Verdana" w:hAnsi="Verdana"/>
          <w:sz w:val="24"/>
          <w:szCs w:val="24"/>
          <w:lang w:val="pl-PL"/>
        </w:rPr>
        <w:softHyphen/>
        <w:t>sancistisch paleis dat in de 16</w:t>
      </w:r>
      <w:r w:rsidRPr="004579CF">
        <w:rPr>
          <w:rFonts w:ascii="Verdana" w:hAnsi="Verdana"/>
          <w:sz w:val="24"/>
          <w:szCs w:val="24"/>
          <w:vertAlign w:val="superscript"/>
          <w:lang w:val="pl-PL"/>
        </w:rPr>
        <w:t>de</w:t>
      </w:r>
      <w:r w:rsidRPr="004579CF">
        <w:rPr>
          <w:rFonts w:ascii="Verdana" w:hAnsi="Verdana"/>
          <w:sz w:val="24"/>
          <w:szCs w:val="24"/>
          <w:lang w:val="pl-PL"/>
        </w:rPr>
        <w:t xml:space="preserve">  eeuw werd neergezet voor Andrzej Górka.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Nadat het door vererving in andere handen was overgegaan, kwam het in </w:t>
      </w:r>
      <w:smartTag w:uri="urn:schemas-microsoft-com:office:smarttags" w:element="metricconverter">
        <w:smartTagPr>
          <w:attr w:name="ProductID" w:val="1606 in"/>
        </w:smartTagPr>
        <w:r w:rsidRPr="004579CF">
          <w:rPr>
            <w:rFonts w:ascii="Verdana" w:hAnsi="Verdana"/>
            <w:sz w:val="24"/>
            <w:szCs w:val="24"/>
            <w:lang w:val="pl-PL"/>
          </w:rPr>
          <w:t>1606 in</w:t>
        </w:r>
      </w:smartTag>
      <w:r w:rsidRPr="004579CF">
        <w:rPr>
          <w:rFonts w:ascii="Verdana" w:hAnsi="Verdana"/>
          <w:sz w:val="24"/>
          <w:szCs w:val="24"/>
          <w:lang w:val="pl-PL"/>
        </w:rPr>
        <w:t xml:space="preserve"> het bezit van de benedictijner nonnen.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Door een groot aantal verbouwingen is het oorspronkelijke uiterlijk van de magnatenresidentie grotendeels verloren gegaan, hoewel de arcade in de binnenplaats bij een recente restauratie weer zijn oorspronke</w:t>
      </w:r>
      <w:r w:rsidRPr="004579CF">
        <w:rPr>
          <w:rFonts w:ascii="Verdana" w:hAnsi="Verdana"/>
          <w:sz w:val="24"/>
          <w:szCs w:val="24"/>
          <w:lang w:val="pl-PL"/>
        </w:rPr>
        <w:softHyphen/>
        <w:t xml:space="preserve">lijke vorm heeft gekregen.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Ook en</w:t>
      </w:r>
      <w:r w:rsidRPr="004579CF">
        <w:rPr>
          <w:rFonts w:ascii="Verdana" w:hAnsi="Verdana"/>
          <w:sz w:val="24"/>
          <w:szCs w:val="24"/>
          <w:lang w:val="pl-PL"/>
        </w:rPr>
        <w:softHyphen/>
        <w:t xml:space="preserve">kele renaissancistische portalen zijn gerestaureerd, waaronder het fraaie portaal uit </w:t>
      </w:r>
      <w:smartTag w:uri="urn:schemas-microsoft-com:office:smarttags" w:element="metricconverter">
        <w:smartTagPr>
          <w:attr w:name="ProductID" w:val="1548 in"/>
        </w:smartTagPr>
        <w:r w:rsidRPr="004579CF">
          <w:rPr>
            <w:rFonts w:ascii="Verdana" w:hAnsi="Verdana"/>
            <w:sz w:val="24"/>
            <w:szCs w:val="24"/>
            <w:lang w:val="pl-PL"/>
          </w:rPr>
          <w:t>1548 in</w:t>
        </w:r>
      </w:smartTag>
      <w:r w:rsidRPr="004579CF">
        <w:rPr>
          <w:rFonts w:ascii="Verdana" w:hAnsi="Verdana"/>
          <w:sz w:val="24"/>
          <w:szCs w:val="24"/>
          <w:lang w:val="pl-PL"/>
        </w:rPr>
        <w:t xml:space="preserve"> de ulica Klasztorna.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Tegenwoordig is in het gebouw een archeologisch muse</w:t>
      </w:r>
      <w:r w:rsidRPr="004579CF">
        <w:rPr>
          <w:rFonts w:ascii="Verdana" w:hAnsi="Verdana"/>
          <w:sz w:val="24"/>
          <w:szCs w:val="24"/>
          <w:lang w:val="pl-PL"/>
        </w:rPr>
        <w:softHyphen/>
        <w:t>um gehuisvest.</w:t>
      </w:r>
    </w:p>
    <w:p w:rsidR="00002AC1" w:rsidRPr="004579CF" w:rsidRDefault="00002AC1" w:rsidP="00002AC1">
      <w:pPr>
        <w:keepLines/>
        <w:tabs>
          <w:tab w:val="right" w:pos="1793"/>
        </w:tabs>
        <w:spacing w:before="120"/>
        <w:rPr>
          <w:rFonts w:ascii="Verdana" w:hAnsi="Verdana"/>
          <w:sz w:val="24"/>
          <w:szCs w:val="24"/>
          <w:lang w:val="pl-PL"/>
        </w:rPr>
      </w:pPr>
      <w:r w:rsidRPr="004579CF">
        <w:rPr>
          <w:rFonts w:ascii="Verdana" w:hAnsi="Verdana"/>
          <w:b/>
          <w:sz w:val="24"/>
          <w:szCs w:val="24"/>
          <w:lang w:val="pl-PL"/>
        </w:rPr>
        <w:t xml:space="preserve">Kościól Jezuitów. </w:t>
      </w:r>
      <w:r w:rsidRPr="004579CF">
        <w:rPr>
          <w:rFonts w:ascii="Verdana" w:hAnsi="Verdana"/>
          <w:sz w:val="24"/>
          <w:szCs w:val="24"/>
          <w:lang w:val="pl-PL"/>
        </w:rPr>
        <w:t>(Jezuïetenkerk)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1244 kregen de dominicanen van Przemyslaw I een plaats toege</w:t>
      </w:r>
      <w:r w:rsidRPr="004579CF">
        <w:rPr>
          <w:rFonts w:ascii="Verdana" w:hAnsi="Verdana"/>
          <w:sz w:val="24"/>
          <w:szCs w:val="24"/>
          <w:lang w:val="pl-PL"/>
        </w:rPr>
        <w:softHyphen/>
        <w:t xml:space="preserve">wezen aan de linkeroever van de Warta.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kerk die zij daar bouw</w:t>
      </w:r>
      <w:r w:rsidRPr="004579CF">
        <w:rPr>
          <w:rFonts w:ascii="Verdana" w:hAnsi="Verdana"/>
          <w:sz w:val="24"/>
          <w:szCs w:val="24"/>
          <w:lang w:val="pl-PL"/>
        </w:rPr>
        <w:softHyphen/>
        <w:t>den is de oudste binnen de middel</w:t>
      </w:r>
      <w:r w:rsidRPr="004579CF">
        <w:rPr>
          <w:rFonts w:ascii="Verdana" w:hAnsi="Verdana"/>
          <w:sz w:val="24"/>
          <w:szCs w:val="24"/>
          <w:lang w:val="pl-PL"/>
        </w:rPr>
        <w:softHyphen/>
        <w:t xml:space="preserve">eeuwse stadsmuren van Poznań.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muren van het oorspronkelijke bouwwerk zijn allemaal bewaard gebleven.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lastRenderedPageBreak/>
        <w:t>Later werd aan de lin</w:t>
      </w:r>
      <w:r w:rsidRPr="004579CF">
        <w:rPr>
          <w:rFonts w:ascii="Verdana" w:hAnsi="Verdana"/>
          <w:sz w:val="24"/>
          <w:szCs w:val="24"/>
          <w:lang w:val="pl-PL"/>
        </w:rPr>
        <w:softHyphen/>
        <w:t>kerzijde de laat</w:t>
      </w:r>
      <w:r w:rsidRPr="004579CF">
        <w:rPr>
          <w:rFonts w:ascii="Verdana" w:hAnsi="Verdana"/>
          <w:sz w:val="24"/>
          <w:szCs w:val="24"/>
          <w:lang w:val="pl-PL"/>
        </w:rPr>
        <w:noBreakHyphen/>
        <w:t>gotische Rozen</w:t>
      </w:r>
      <w:r w:rsidRPr="004579CF">
        <w:rPr>
          <w:rFonts w:ascii="Verdana" w:hAnsi="Verdana"/>
          <w:sz w:val="24"/>
          <w:szCs w:val="24"/>
          <w:lang w:val="pl-PL"/>
        </w:rPr>
        <w:softHyphen/>
        <w:t>kranskapel uit 1500 toegevoegd, evenals (in 1622) de renaissance</w:t>
      </w:r>
      <w:r w:rsidRPr="004579CF">
        <w:rPr>
          <w:rFonts w:ascii="Verdana" w:hAnsi="Verdana"/>
          <w:sz w:val="24"/>
          <w:szCs w:val="24"/>
          <w:lang w:val="pl-PL"/>
        </w:rPr>
        <w:softHyphen/>
        <w:t>kapel van de heilige Jacek.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overstroming van 1698 bracht grote schade toe; enkele pijlers en het gotische gewelf stortten in.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Bij de herbouw onder leiding van Ca</w:t>
      </w:r>
      <w:r w:rsidRPr="004579CF">
        <w:rPr>
          <w:rFonts w:ascii="Verdana" w:hAnsi="Verdana"/>
          <w:sz w:val="24"/>
          <w:szCs w:val="24"/>
          <w:lang w:val="pl-PL"/>
        </w:rPr>
        <w:softHyphen/>
        <w:t xml:space="preserve">tenacci kreeg de kerk de vorm van een éénbeukige barokkerk.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oudste monument is een zandste</w:t>
      </w:r>
      <w:r w:rsidRPr="004579CF">
        <w:rPr>
          <w:rFonts w:ascii="Verdana" w:hAnsi="Verdana"/>
          <w:sz w:val="24"/>
          <w:szCs w:val="24"/>
          <w:lang w:val="pl-PL"/>
        </w:rPr>
        <w:softHyphen/>
        <w:t>nen doopvont uit het begin van de 16</w:t>
      </w:r>
      <w:r w:rsidRPr="004579CF">
        <w:rPr>
          <w:rFonts w:ascii="Verdana" w:hAnsi="Verdana"/>
          <w:sz w:val="24"/>
          <w:szCs w:val="24"/>
          <w:vertAlign w:val="superscript"/>
          <w:lang w:val="pl-PL"/>
        </w:rPr>
        <w:t>de</w:t>
      </w:r>
      <w:r w:rsidRPr="004579CF">
        <w:rPr>
          <w:rFonts w:ascii="Verdana" w:hAnsi="Verdana"/>
          <w:sz w:val="24"/>
          <w:szCs w:val="24"/>
          <w:lang w:val="pl-PL"/>
        </w:rPr>
        <w:t xml:space="preserve"> eeuw, met een scène van de Kruisiging op het reliëf.</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In het koor staan laatrenaissancistische koorbanken uit 1620, met scènes uit het leven van de heiligen Dominicus (rechts) en Jacek  (links).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rijk gebeeldhouwde preekstoel werd vervaardigd in 1715. </w:t>
      </w:r>
    </w:p>
    <w:p w:rsidR="00002AC1" w:rsidRPr="004579CF" w:rsidRDefault="00002AC1" w:rsidP="00002AC1">
      <w:pPr>
        <w:keepLines/>
        <w:numPr>
          <w:ilvl w:val="0"/>
          <w:numId w:val="11"/>
        </w:numPr>
        <w:spacing w:before="120"/>
        <w:rPr>
          <w:rFonts w:ascii="Verdana" w:hAnsi="Verdana"/>
          <w:sz w:val="24"/>
          <w:szCs w:val="24"/>
          <w:lang w:val="nl-NL"/>
        </w:rPr>
      </w:pPr>
      <w:r w:rsidRPr="004579CF">
        <w:rPr>
          <w:rFonts w:ascii="Verdana" w:hAnsi="Verdana"/>
          <w:sz w:val="24"/>
          <w:szCs w:val="24"/>
          <w:lang w:val="nl-NL"/>
        </w:rPr>
        <w:t xml:space="preserve">In 1920 ging de kerk over naar de jezuïeten.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Twee jaar later ontdekten zij het fraai gedecoreer</w:t>
      </w:r>
      <w:r w:rsidRPr="004579CF">
        <w:rPr>
          <w:rFonts w:ascii="Verdana" w:hAnsi="Verdana"/>
          <w:sz w:val="24"/>
          <w:szCs w:val="24"/>
          <w:lang w:val="pl-PL"/>
        </w:rPr>
        <w:softHyphen/>
        <w:t>de laat</w:t>
      </w:r>
      <w:r w:rsidRPr="004579CF">
        <w:rPr>
          <w:rFonts w:ascii="Verdana" w:hAnsi="Verdana"/>
          <w:sz w:val="24"/>
          <w:szCs w:val="24"/>
          <w:lang w:val="pl-PL"/>
        </w:rPr>
        <w:noBreakHyphen/>
        <w:t>gotisch portaal uit 1250 aan de westzijde van de kerk, dat wordt geflankeerd door spiraalvormige zuilen.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Nog kort geleden werd het stuc</w:t>
      </w:r>
      <w:r w:rsidRPr="004579CF">
        <w:rPr>
          <w:rFonts w:ascii="Verdana" w:hAnsi="Verdana"/>
          <w:sz w:val="24"/>
          <w:szCs w:val="24"/>
          <w:lang w:val="pl-PL"/>
        </w:rPr>
        <w:softHyphen/>
        <w:t>werk van de kerk verwijderd, waardoor de oude spitsboog ven</w:t>
      </w:r>
      <w:r w:rsidRPr="004579CF">
        <w:rPr>
          <w:rFonts w:ascii="Verdana" w:hAnsi="Verdana"/>
          <w:sz w:val="24"/>
          <w:szCs w:val="24"/>
          <w:lang w:val="pl-PL"/>
        </w:rPr>
        <w:softHyphen/>
        <w:t>sters tevoorschijn kwamen.</w:t>
      </w:r>
    </w:p>
    <w:p w:rsidR="00002AC1" w:rsidRPr="004579CF" w:rsidRDefault="00002AC1" w:rsidP="00002AC1">
      <w:pPr>
        <w:keepLines/>
        <w:tabs>
          <w:tab w:val="right" w:pos="2380"/>
        </w:tabs>
        <w:spacing w:before="120"/>
        <w:rPr>
          <w:rFonts w:ascii="Verdana" w:hAnsi="Verdana"/>
          <w:b/>
          <w:sz w:val="24"/>
          <w:szCs w:val="24"/>
          <w:lang w:val="pl-PL"/>
        </w:rPr>
      </w:pPr>
      <w:r w:rsidRPr="004579CF">
        <w:rPr>
          <w:rFonts w:ascii="Verdana" w:hAnsi="Verdana"/>
          <w:b/>
          <w:sz w:val="24"/>
          <w:szCs w:val="24"/>
          <w:lang w:val="pl-PL"/>
        </w:rPr>
        <w:t xml:space="preserve">Kosciót Fanny sw. </w:t>
      </w:r>
      <w:r w:rsidRPr="004579CF">
        <w:rPr>
          <w:rFonts w:ascii="Verdana" w:hAnsi="Verdana"/>
          <w:sz w:val="24"/>
          <w:szCs w:val="24"/>
          <w:lang w:val="pl-PL"/>
        </w:rPr>
        <w:tab/>
      </w:r>
      <w:r w:rsidRPr="004579CF">
        <w:rPr>
          <w:rFonts w:ascii="Verdana" w:hAnsi="Verdana"/>
          <w:b/>
          <w:sz w:val="24"/>
          <w:szCs w:val="24"/>
          <w:lang w:val="pl-PL"/>
        </w:rPr>
        <w:t>Marü Magdaleny.</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Deze `Maria Magdalena parochie</w:t>
      </w:r>
      <w:r w:rsidRPr="004579CF">
        <w:rPr>
          <w:rFonts w:ascii="Verdana" w:hAnsi="Verdana"/>
          <w:sz w:val="24"/>
          <w:szCs w:val="24"/>
          <w:lang w:val="pl-PL"/>
        </w:rPr>
        <w:softHyphen/>
        <w:t xml:space="preserve"> kerk uit 1651 hoort bij het gebou</w:t>
      </w:r>
      <w:r w:rsidRPr="004579CF">
        <w:rPr>
          <w:rFonts w:ascii="Verdana" w:hAnsi="Verdana"/>
          <w:sz w:val="24"/>
          <w:szCs w:val="24"/>
          <w:lang w:val="pl-PL"/>
        </w:rPr>
        <w:softHyphen/>
        <w:t xml:space="preserve">wencomplex van het voormalige jezuïetencollege. </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Het ontwerp werd uit Rome opgestuurd, waarna de bouw werd begeleid door de Italianen Catenacci en Ferrari.</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 xml:space="preserve">Volgens de principes van de orde heeft de plattegrond de vorm van een Latijns kruis. </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Een tweetal to</w:t>
      </w:r>
      <w:r w:rsidRPr="004579CF">
        <w:rPr>
          <w:rFonts w:ascii="Verdana" w:hAnsi="Verdana"/>
          <w:sz w:val="24"/>
          <w:szCs w:val="24"/>
          <w:lang w:val="pl-PL"/>
        </w:rPr>
        <w:softHyphen/>
        <w:t>rens aan de rijk versierde westelij</w:t>
      </w:r>
      <w:r w:rsidRPr="004579CF">
        <w:rPr>
          <w:rFonts w:ascii="Verdana" w:hAnsi="Verdana"/>
          <w:sz w:val="24"/>
          <w:szCs w:val="24"/>
          <w:lang w:val="pl-PL"/>
        </w:rPr>
        <w:softHyphen/>
        <w:t>ke façade zijn door kroonlijsten in drie</w:t>
      </w:r>
      <w:r w:rsidRPr="004579CF">
        <w:rPr>
          <w:rFonts w:ascii="Verdana" w:hAnsi="Verdana"/>
          <w:sz w:val="24"/>
          <w:szCs w:val="24"/>
          <w:lang w:val="pl-PL"/>
        </w:rPr>
        <w:tab/>
        <w:t xml:space="preserve">verdiepingen verdeeld. </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 xml:space="preserve">In de nis boven het portaal staat een beeld van Ignatius de Loyola. </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 xml:space="preserve">De beelden daarnaast zijn de heiligen Adelben (links) en Stanislaw (rechts). </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Zeer fraai zijn de enorme pilasters die het gewelf lijken te dragen, de grote zijkapellen, het rijke</w:t>
      </w:r>
      <w:r w:rsidRPr="004579CF">
        <w:rPr>
          <w:rFonts w:ascii="Verdana" w:hAnsi="Verdana"/>
          <w:sz w:val="24"/>
          <w:szCs w:val="24"/>
          <w:lang w:val="pl-PL"/>
        </w:rPr>
        <w:tab/>
        <w:t>stucwerk van Giovanni Bian</w:t>
      </w:r>
      <w:r w:rsidRPr="004579CF">
        <w:rPr>
          <w:rFonts w:ascii="Verdana" w:hAnsi="Verdana"/>
          <w:sz w:val="24"/>
          <w:szCs w:val="24"/>
          <w:lang w:val="pl-PL"/>
        </w:rPr>
        <w:softHyphen/>
        <w:t>co, het verguldsel en de schilderin</w:t>
      </w:r>
      <w:r w:rsidRPr="004579CF">
        <w:rPr>
          <w:rFonts w:ascii="Verdana" w:hAnsi="Verdana"/>
          <w:sz w:val="24"/>
          <w:szCs w:val="24"/>
          <w:lang w:val="pl-PL"/>
        </w:rPr>
        <w:softHyphen/>
        <w:t>gen.</w:t>
      </w:r>
      <w:r w:rsidRPr="004579CF">
        <w:rPr>
          <w:rFonts w:ascii="Verdana" w:hAnsi="Verdana"/>
          <w:sz w:val="24"/>
          <w:szCs w:val="24"/>
          <w:lang w:val="pl-PL"/>
        </w:rPr>
        <w:tab/>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Op het hoogaltaar staat een groot schilderij van Lazarus met Poolse edellieden in traditionele kostuums, een werk van de Poolse schilder Szymon Czechowicz.</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 xml:space="preserve">Naast </w:t>
      </w:r>
      <w:r w:rsidRPr="004579CF">
        <w:rPr>
          <w:rFonts w:ascii="Verdana" w:hAnsi="Verdana"/>
          <w:sz w:val="24"/>
          <w:szCs w:val="24"/>
          <w:lang w:val="pl-PL"/>
        </w:rPr>
        <w:tab/>
        <w:t>het altaar staan beeldengroe</w:t>
      </w:r>
      <w:r w:rsidRPr="004579CF">
        <w:rPr>
          <w:rFonts w:ascii="Verdana" w:hAnsi="Verdana"/>
          <w:sz w:val="24"/>
          <w:szCs w:val="24"/>
          <w:lang w:val="pl-PL"/>
        </w:rPr>
        <w:softHyphen/>
        <w:t xml:space="preserve">pen van de heiligen Stanislaw en Stanislaw Kostka. </w:t>
      </w:r>
    </w:p>
    <w:p w:rsidR="00002AC1" w:rsidRPr="004579CF" w:rsidRDefault="00002AC1" w:rsidP="00002AC1">
      <w:pPr>
        <w:keepLines/>
        <w:numPr>
          <w:ilvl w:val="0"/>
          <w:numId w:val="11"/>
        </w:numPr>
        <w:tabs>
          <w:tab w:val="left" w:pos="380"/>
          <w:tab w:val="right" w:pos="2380"/>
        </w:tabs>
        <w:spacing w:before="120"/>
        <w:rPr>
          <w:rFonts w:ascii="Verdana" w:hAnsi="Verdana"/>
          <w:sz w:val="24"/>
          <w:szCs w:val="24"/>
          <w:lang w:val="pl-PL"/>
        </w:rPr>
      </w:pPr>
      <w:r w:rsidRPr="004579CF">
        <w:rPr>
          <w:rFonts w:ascii="Verdana" w:hAnsi="Verdana"/>
          <w:sz w:val="24"/>
          <w:szCs w:val="24"/>
          <w:lang w:val="pl-PL"/>
        </w:rPr>
        <w:t>Het oudste voorwerp in deze kerk is een Chris</w:t>
      </w:r>
      <w:r w:rsidRPr="004579CF">
        <w:rPr>
          <w:rFonts w:ascii="Verdana" w:hAnsi="Verdana"/>
          <w:sz w:val="24"/>
          <w:szCs w:val="24"/>
          <w:lang w:val="pl-PL"/>
        </w:rPr>
        <w:softHyphen/>
        <w:t>tusbeeld uit 1435.</w:t>
      </w:r>
    </w:p>
    <w:p w:rsidR="00002AC1" w:rsidRPr="004579CF" w:rsidRDefault="00002AC1" w:rsidP="00002AC1">
      <w:pPr>
        <w:keepLines/>
        <w:numPr>
          <w:ilvl w:val="0"/>
          <w:numId w:val="11"/>
        </w:numPr>
        <w:spacing w:before="120"/>
        <w:rPr>
          <w:rFonts w:ascii="Verdana" w:hAnsi="Verdana"/>
          <w:sz w:val="24"/>
          <w:szCs w:val="24"/>
          <w:lang w:val="nl-NL"/>
        </w:rPr>
      </w:pPr>
      <w:r w:rsidRPr="004579CF">
        <w:rPr>
          <w:rFonts w:ascii="Verdana" w:hAnsi="Verdana"/>
          <w:sz w:val="24"/>
          <w:szCs w:val="24"/>
          <w:lang w:val="nl-NL"/>
        </w:rPr>
        <w:t>Toen de orde in 1773 werd verban</w:t>
      </w:r>
      <w:r w:rsidRPr="004579CF">
        <w:rPr>
          <w:rFonts w:ascii="Verdana" w:hAnsi="Verdana"/>
          <w:sz w:val="24"/>
          <w:szCs w:val="24"/>
          <w:lang w:val="nl-NL"/>
        </w:rPr>
        <w:softHyphen/>
        <w:t>nen bracht men in het 18</w:t>
      </w:r>
      <w:r w:rsidRPr="004579CF">
        <w:rPr>
          <w:rFonts w:ascii="Verdana" w:hAnsi="Verdana"/>
          <w:sz w:val="24"/>
          <w:szCs w:val="24"/>
          <w:vertAlign w:val="superscript"/>
          <w:lang w:val="nl-NL"/>
        </w:rPr>
        <w:t>de</w:t>
      </w:r>
      <w:r w:rsidRPr="004579CF">
        <w:rPr>
          <w:rFonts w:ascii="Verdana" w:hAnsi="Verdana"/>
          <w:sz w:val="24"/>
          <w:szCs w:val="24"/>
          <w:lang w:val="nl-NL"/>
        </w:rPr>
        <w:t xml:space="preserve"> eeuwse collegegebouw een Pruisische aca</w:t>
      </w:r>
      <w:r w:rsidRPr="004579CF">
        <w:rPr>
          <w:rFonts w:ascii="Verdana" w:hAnsi="Verdana"/>
          <w:sz w:val="24"/>
          <w:szCs w:val="24"/>
          <w:lang w:val="nl-NL"/>
        </w:rPr>
        <w:softHyphen/>
        <w:t xml:space="preserve">demie onder en na 1815 was het de zetel van de gouverneur van het groothertogdom Posen.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Een pla</w:t>
      </w:r>
      <w:r w:rsidRPr="004579CF">
        <w:rPr>
          <w:rFonts w:ascii="Verdana" w:hAnsi="Verdana"/>
          <w:sz w:val="24"/>
          <w:szCs w:val="24"/>
          <w:lang w:val="pl-PL"/>
        </w:rPr>
        <w:softHyphen/>
        <w:t xml:space="preserve">quette naast de ingang herinnert aan het concert dat Chopin hierin 1829 gaf op uitnodiging van prins Antoni Radziwill.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lastRenderedPageBreak/>
        <w:t>In 1830 werd het gebouw de zetel van het Pruisische provinciebestuur dat in 1919 door de Wojewodschapsraad werd opgevolgd.</w:t>
      </w:r>
    </w:p>
    <w:p w:rsidR="00002AC1" w:rsidRPr="004579CF" w:rsidRDefault="00002AC1" w:rsidP="00002AC1">
      <w:pPr>
        <w:keepLines/>
        <w:tabs>
          <w:tab w:val="right" w:pos="2184"/>
        </w:tabs>
        <w:spacing w:before="120"/>
        <w:rPr>
          <w:rFonts w:ascii="Verdana" w:hAnsi="Verdana"/>
          <w:sz w:val="24"/>
          <w:szCs w:val="24"/>
          <w:lang w:val="pl-PL"/>
        </w:rPr>
      </w:pPr>
      <w:r w:rsidRPr="004579CF">
        <w:rPr>
          <w:rFonts w:ascii="Verdana" w:hAnsi="Verdana"/>
          <w:b/>
          <w:sz w:val="24"/>
          <w:szCs w:val="24"/>
          <w:lang w:val="pl-PL"/>
        </w:rPr>
        <w:t xml:space="preserve">Kościól Franciszkanów. </w:t>
      </w:r>
      <w:r w:rsidRPr="004579CF">
        <w:rPr>
          <w:rFonts w:ascii="Verdana" w:hAnsi="Verdana"/>
          <w:sz w:val="24"/>
          <w:szCs w:val="24"/>
          <w:lang w:val="pl-PL"/>
        </w:rPr>
        <w:t>(Franciscaner kerk)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Na de parochiekerk is deze in 1728 voltooide, drieschepige kerk de mooiste barokkerk van de stad.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Aan de voorzijde staan twee torens waarvan de uivormige toppen met koper zijn bedekt.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rijke stucde</w:t>
      </w:r>
      <w:r w:rsidRPr="004579CF">
        <w:rPr>
          <w:rFonts w:ascii="Verdana" w:hAnsi="Verdana"/>
          <w:sz w:val="24"/>
          <w:szCs w:val="24"/>
          <w:lang w:val="pl-PL"/>
        </w:rPr>
        <w:softHyphen/>
        <w:t>coratie en schilderingen op de mu</w:t>
      </w:r>
      <w:r w:rsidRPr="004579CF">
        <w:rPr>
          <w:rFonts w:ascii="Verdana" w:hAnsi="Verdana"/>
          <w:sz w:val="24"/>
          <w:szCs w:val="24"/>
          <w:lang w:val="pl-PL"/>
        </w:rPr>
        <w:softHyphen/>
        <w:t xml:space="preserve">ren, de gewelven en de koepels van de kapellen geven deze kerk een bijzonder rijk uiterlijk.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het schip en in de kapellen hangt een serie van 23 grafportretten van Poolse edellieden, geschilderd op acht</w:t>
      </w:r>
      <w:r w:rsidRPr="004579CF">
        <w:rPr>
          <w:rFonts w:ascii="Verdana" w:hAnsi="Verdana"/>
          <w:sz w:val="24"/>
          <w:szCs w:val="24"/>
          <w:lang w:val="pl-PL"/>
        </w:rPr>
        <w:softHyphen/>
        <w:t xml:space="preserve">hoekige metalen platen.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Na de af</w:t>
      </w:r>
      <w:r w:rsidRPr="004579CF">
        <w:rPr>
          <w:rFonts w:ascii="Verdana" w:hAnsi="Verdana"/>
          <w:sz w:val="24"/>
          <w:szCs w:val="24"/>
          <w:lang w:val="pl-PL"/>
        </w:rPr>
        <w:softHyphen/>
        <w:t>schaffing van de orde in 1832 ver</w:t>
      </w:r>
      <w:r w:rsidRPr="004579CF">
        <w:rPr>
          <w:rFonts w:ascii="Verdana" w:hAnsi="Verdana"/>
          <w:sz w:val="24"/>
          <w:szCs w:val="24"/>
          <w:lang w:val="pl-PL"/>
        </w:rPr>
        <w:softHyphen/>
        <w:t xml:space="preserve">anderden de Pruisen het klooster in een opslagplaats met een gewone katholieke kerk.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1921 kregen de franciscaner monniken hun kerk terug.</w:t>
      </w:r>
    </w:p>
    <w:p w:rsidR="00002AC1" w:rsidRPr="004579CF" w:rsidRDefault="00002AC1" w:rsidP="00002AC1">
      <w:pPr>
        <w:keepLines/>
        <w:tabs>
          <w:tab w:val="right" w:pos="1957"/>
        </w:tabs>
        <w:spacing w:before="120"/>
        <w:rPr>
          <w:rFonts w:ascii="Verdana" w:hAnsi="Verdana"/>
          <w:b/>
          <w:sz w:val="24"/>
          <w:szCs w:val="24"/>
          <w:lang w:val="pl-PL"/>
        </w:rPr>
      </w:pPr>
      <w:r w:rsidRPr="004579CF">
        <w:rPr>
          <w:rFonts w:ascii="Verdana" w:hAnsi="Verdana"/>
          <w:b/>
          <w:sz w:val="24"/>
          <w:szCs w:val="24"/>
          <w:lang w:val="pl-PL"/>
        </w:rPr>
        <w:t>Przemyslawaburcht.</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In 1280 bouwde Przemyslaw I dit kasteel op een kunstmatige heuvel.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ging deel uitmaken van de stadswallen en het verdedi</w:t>
      </w:r>
      <w:r w:rsidRPr="004579CF">
        <w:rPr>
          <w:rFonts w:ascii="Verdana" w:hAnsi="Verdana"/>
          <w:sz w:val="24"/>
          <w:szCs w:val="24"/>
          <w:lang w:val="pl-PL"/>
        </w:rPr>
        <w:softHyphen/>
        <w:t xml:space="preserve">gingssysteem van de stad.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Toen Poznan na de dood van Prze</w:t>
      </w:r>
      <w:r w:rsidRPr="004579CF">
        <w:rPr>
          <w:rFonts w:ascii="Verdana" w:hAnsi="Verdana"/>
          <w:sz w:val="24"/>
          <w:szCs w:val="24"/>
          <w:lang w:val="pl-PL"/>
        </w:rPr>
        <w:softHyphen/>
        <w:t>myslaw zijn functie als hoofdstad van het hertogdom verloor werd het kasteel de zetel van de gouver</w:t>
      </w:r>
      <w:r w:rsidRPr="004579CF">
        <w:rPr>
          <w:rFonts w:ascii="Verdana" w:hAnsi="Verdana"/>
          <w:sz w:val="24"/>
          <w:szCs w:val="24"/>
          <w:lang w:val="pl-PL"/>
        </w:rPr>
        <w:softHyphen/>
        <w:t xml:space="preserve">neur; de koning verbleef er als hij de stad bezocht.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In de Jagielloonse tijd werd het kasteel vergroot, maar door een brand in 1536 bleef daarvan weinig over.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Een later renaissancebouwwerk werd na een gedeeltelijke herbouw in 1704 als gerechtsgebouw in gebruik geno</w:t>
      </w:r>
      <w:r w:rsidRPr="004579CF">
        <w:rPr>
          <w:rFonts w:ascii="Verdana" w:hAnsi="Verdana"/>
          <w:sz w:val="24"/>
          <w:szCs w:val="24"/>
          <w:lang w:val="pl-PL"/>
        </w:rPr>
        <w:softHyphen/>
        <w:t xml:space="preserve">men.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Nadat het gerecht in 1783 naar elders was vertrokken, werd het deels in neoclassicistische stijl verbouwd.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Na de Tweede Wereld</w:t>
      </w:r>
      <w:r w:rsidRPr="004579CF">
        <w:rPr>
          <w:rFonts w:ascii="Verdana" w:hAnsi="Verdana"/>
          <w:sz w:val="24"/>
          <w:szCs w:val="24"/>
          <w:lang w:val="pl-PL"/>
        </w:rPr>
        <w:softHyphen/>
        <w:t xml:space="preserve">oorlog is dit deel gereconstrueerd en als kunstnijverheidsmuseum geschikt gemaakt.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gotische kel</w:t>
      </w:r>
      <w:r w:rsidRPr="004579CF">
        <w:rPr>
          <w:rFonts w:ascii="Verdana" w:hAnsi="Verdana"/>
          <w:sz w:val="24"/>
          <w:szCs w:val="24"/>
          <w:lang w:val="pl-PL"/>
        </w:rPr>
        <w:softHyphen/>
        <w:t>ders en fragmenten van muren van het oude kasteel zijn bewaard ge</w:t>
      </w:r>
      <w:r w:rsidRPr="004579CF">
        <w:rPr>
          <w:rFonts w:ascii="Verdana" w:hAnsi="Verdana"/>
          <w:sz w:val="24"/>
          <w:szCs w:val="24"/>
          <w:lang w:val="pl-PL"/>
        </w:rPr>
        <w:softHyphen/>
        <w:t xml:space="preserve">bleven.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het museum is een col</w:t>
      </w:r>
      <w:r w:rsidRPr="004579CF">
        <w:rPr>
          <w:rFonts w:ascii="Verdana" w:hAnsi="Verdana"/>
          <w:sz w:val="24"/>
          <w:szCs w:val="24"/>
          <w:lang w:val="pl-PL"/>
        </w:rPr>
        <w:softHyphen/>
        <w:t>lectie, meubels, weefkunst, edel</w:t>
      </w:r>
      <w:r w:rsidRPr="004579CF">
        <w:rPr>
          <w:rFonts w:ascii="Verdana" w:hAnsi="Verdana"/>
          <w:sz w:val="24"/>
          <w:szCs w:val="24"/>
          <w:lang w:val="pl-PL"/>
        </w:rPr>
        <w:softHyphen/>
        <w:t>smeedkunst, Venetiaans glas, Chinese vazen en porselein uit Beis</w:t>
      </w:r>
      <w:r w:rsidRPr="004579CF">
        <w:rPr>
          <w:rFonts w:ascii="Verdana" w:hAnsi="Verdana"/>
          <w:sz w:val="24"/>
          <w:szCs w:val="24"/>
          <w:lang w:val="pl-PL"/>
        </w:rPr>
        <w:softHyphen/>
        <w:t>sen ondergebracht.</w:t>
      </w:r>
    </w:p>
    <w:p w:rsidR="00002AC1" w:rsidRPr="004579CF" w:rsidRDefault="00002AC1" w:rsidP="00002AC1">
      <w:pPr>
        <w:keepLines/>
        <w:tabs>
          <w:tab w:val="right" w:pos="2321"/>
        </w:tabs>
        <w:spacing w:before="120"/>
        <w:rPr>
          <w:rFonts w:ascii="Verdana" w:hAnsi="Verdana"/>
          <w:sz w:val="24"/>
          <w:szCs w:val="24"/>
          <w:lang w:val="pl-PL"/>
        </w:rPr>
      </w:pPr>
      <w:r w:rsidRPr="004579CF">
        <w:rPr>
          <w:rFonts w:ascii="Verdana" w:hAnsi="Verdana"/>
          <w:b/>
          <w:sz w:val="24"/>
          <w:szCs w:val="24"/>
          <w:lang w:val="pl-PL"/>
        </w:rPr>
        <w:t xml:space="preserve">Biblioteka Racryóskich. </w:t>
      </w:r>
      <w:r w:rsidRPr="004579CF">
        <w:rPr>
          <w:rFonts w:ascii="Verdana" w:hAnsi="Verdana"/>
          <w:sz w:val="24"/>
          <w:szCs w:val="24"/>
          <w:lang w:val="pl-PL"/>
        </w:rPr>
        <w:t>(Raczynski Bibliotheek)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Deze indrukwekkende bibliotheek is een geschenk van Edward Rac</w:t>
      </w:r>
      <w:r w:rsidRPr="004579CF">
        <w:rPr>
          <w:rFonts w:ascii="Verdana" w:hAnsi="Verdana"/>
          <w:sz w:val="24"/>
          <w:szCs w:val="24"/>
          <w:lang w:val="pl-PL"/>
        </w:rPr>
        <w:softHyphen/>
        <w:t xml:space="preserve">zynski aan de stad.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classicisti</w:t>
      </w:r>
      <w:r w:rsidRPr="004579CF">
        <w:rPr>
          <w:rFonts w:ascii="Verdana" w:hAnsi="Verdana"/>
          <w:sz w:val="24"/>
          <w:szCs w:val="24"/>
          <w:lang w:val="pl-PL"/>
        </w:rPr>
        <w:softHyphen/>
        <w:t xml:space="preserve">sche gebouw werd gebouwd in 1829 en heeft aan de voorzijde 24 Corintische zuilen.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Voor de biblio</w:t>
      </w:r>
      <w:r w:rsidRPr="004579CF">
        <w:rPr>
          <w:rFonts w:ascii="Verdana" w:hAnsi="Verdana"/>
          <w:sz w:val="24"/>
          <w:szCs w:val="24"/>
          <w:lang w:val="pl-PL"/>
        </w:rPr>
        <w:softHyphen/>
        <w:t>theek staat een fontein die is ge</w:t>
      </w:r>
      <w:r w:rsidRPr="004579CF">
        <w:rPr>
          <w:rFonts w:ascii="Verdana" w:hAnsi="Verdana"/>
          <w:sz w:val="24"/>
          <w:szCs w:val="24"/>
          <w:lang w:val="pl-PL"/>
        </w:rPr>
        <w:softHyphen/>
        <w:t>wijd aan de god van de gezond</w:t>
      </w:r>
      <w:r w:rsidRPr="004579CF">
        <w:rPr>
          <w:rFonts w:ascii="Verdana" w:hAnsi="Verdana"/>
          <w:sz w:val="24"/>
          <w:szCs w:val="24"/>
          <w:lang w:val="pl-PL"/>
        </w:rPr>
        <w:softHyphen/>
        <w:t xml:space="preserve">heid.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lastRenderedPageBreak/>
        <w:t>Het beeld werd opgericht ter gelegenheid van de opening van de waterleiding, die in 1831 na een cholera</w:t>
      </w:r>
      <w:r w:rsidRPr="004579CF">
        <w:rPr>
          <w:rFonts w:ascii="Verdana" w:hAnsi="Verdana"/>
          <w:sz w:val="24"/>
          <w:szCs w:val="24"/>
          <w:lang w:val="pl-PL"/>
        </w:rPr>
        <w:noBreakHyphen/>
        <w:t xml:space="preserve">epidemie op kosten van Raczynski werd aangelegd.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gezicht van de god Higiei is gemo</w:t>
      </w:r>
      <w:r w:rsidRPr="004579CF">
        <w:rPr>
          <w:rFonts w:ascii="Verdana" w:hAnsi="Verdana"/>
          <w:sz w:val="24"/>
          <w:szCs w:val="24"/>
          <w:lang w:val="pl-PL"/>
        </w:rPr>
        <w:softHyphen/>
        <w:t>delleerd naar Konstancja Potorka, de vrouw van Edward Raczynski.</w:t>
      </w:r>
    </w:p>
    <w:p w:rsidR="00002AC1" w:rsidRPr="004579CF" w:rsidRDefault="00002AC1" w:rsidP="00002AC1">
      <w:pPr>
        <w:keepLines/>
        <w:tabs>
          <w:tab w:val="right" w:pos="2100"/>
        </w:tabs>
        <w:spacing w:before="120"/>
        <w:rPr>
          <w:rFonts w:ascii="Verdana" w:hAnsi="Verdana"/>
          <w:sz w:val="24"/>
          <w:szCs w:val="24"/>
          <w:lang w:val="pl-PL"/>
        </w:rPr>
      </w:pPr>
      <w:r w:rsidRPr="004579CF">
        <w:rPr>
          <w:rFonts w:ascii="Verdana" w:hAnsi="Verdana"/>
          <w:b/>
          <w:sz w:val="24"/>
          <w:szCs w:val="24"/>
          <w:lang w:val="pl-PL"/>
        </w:rPr>
        <w:t xml:space="preserve">Muzeum Narodowy. </w:t>
      </w:r>
      <w:r w:rsidRPr="004579CF">
        <w:rPr>
          <w:rFonts w:ascii="Verdana" w:hAnsi="Verdana"/>
          <w:sz w:val="24"/>
          <w:szCs w:val="24"/>
          <w:lang w:val="pl-PL"/>
        </w:rPr>
        <w:t>(Nationaal Museum)</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Dit museum heeft collecties oude en moderne schilderijen uit Polen en West</w:t>
      </w:r>
      <w:r w:rsidRPr="004579CF">
        <w:rPr>
          <w:rFonts w:ascii="Verdana" w:hAnsi="Verdana"/>
          <w:sz w:val="24"/>
          <w:szCs w:val="24"/>
          <w:lang w:val="pl-PL"/>
        </w:rPr>
        <w:noBreakHyphen/>
        <w:t>Europa en een prentenka</w:t>
      </w:r>
      <w:r w:rsidRPr="004579CF">
        <w:rPr>
          <w:rFonts w:ascii="Verdana" w:hAnsi="Verdana"/>
          <w:sz w:val="24"/>
          <w:szCs w:val="24"/>
          <w:lang w:val="pl-PL"/>
        </w:rPr>
        <w:softHyphen/>
        <w:t xml:space="preserve">binet.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Op de eerste verdieping han</w:t>
      </w:r>
      <w:r w:rsidRPr="004579CF">
        <w:rPr>
          <w:rFonts w:ascii="Verdana" w:hAnsi="Verdana"/>
          <w:sz w:val="24"/>
          <w:szCs w:val="24"/>
          <w:lang w:val="pl-PL"/>
        </w:rPr>
        <w:softHyphen/>
        <w:t>gen 18</w:t>
      </w:r>
      <w:r w:rsidRPr="004579CF">
        <w:rPr>
          <w:rFonts w:ascii="Verdana" w:hAnsi="Verdana"/>
          <w:sz w:val="24"/>
          <w:szCs w:val="24"/>
          <w:vertAlign w:val="superscript"/>
          <w:lang w:val="pl-PL"/>
        </w:rPr>
        <w:t>de</w:t>
      </w:r>
      <w:r w:rsidRPr="004579CF">
        <w:rPr>
          <w:rFonts w:ascii="Verdana" w:hAnsi="Verdana"/>
          <w:sz w:val="24"/>
          <w:szCs w:val="24"/>
          <w:lang w:val="pl-PL"/>
        </w:rPr>
        <w:t xml:space="preserve"> eeuwse werken van Smu</w:t>
      </w:r>
      <w:r w:rsidRPr="004579CF">
        <w:rPr>
          <w:rFonts w:ascii="Verdana" w:hAnsi="Verdana"/>
          <w:sz w:val="24"/>
          <w:szCs w:val="24"/>
          <w:lang w:val="pl-PL"/>
        </w:rPr>
        <w:softHyphen/>
        <w:t xml:space="preserve">glewicz, Canaletto en Bacciarelli.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Van historisch belang is het schil</w:t>
      </w:r>
      <w:r w:rsidRPr="004579CF">
        <w:rPr>
          <w:rFonts w:ascii="Verdana" w:hAnsi="Verdana"/>
          <w:sz w:val="24"/>
          <w:szCs w:val="24"/>
          <w:lang w:val="pl-PL"/>
        </w:rPr>
        <w:softHyphen/>
        <w:t>derij van Warschau van Jean</w:t>
      </w:r>
      <w:r w:rsidRPr="004579CF">
        <w:rPr>
          <w:rFonts w:ascii="Verdana" w:hAnsi="Verdana"/>
          <w:sz w:val="24"/>
          <w:szCs w:val="24"/>
          <w:lang w:val="pl-PL"/>
        </w:rPr>
        <w:noBreakHyphen/>
        <w:t>Pier</w:t>
      </w:r>
      <w:r w:rsidRPr="004579CF">
        <w:rPr>
          <w:rFonts w:ascii="Verdana" w:hAnsi="Verdana"/>
          <w:sz w:val="24"/>
          <w:szCs w:val="24"/>
          <w:lang w:val="pl-PL"/>
        </w:rPr>
        <w:softHyphen/>
        <w:t xml:space="preserve">re Norblin.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Deze schilder was een leerling van Waneau en werd naar Polen gehaald als hofschilder van de Czanoryski's.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Op dezelfde ver</w:t>
      </w:r>
      <w:r w:rsidRPr="004579CF">
        <w:rPr>
          <w:rFonts w:ascii="Verdana" w:hAnsi="Verdana"/>
          <w:sz w:val="24"/>
          <w:szCs w:val="24"/>
          <w:lang w:val="pl-PL"/>
        </w:rPr>
        <w:softHyphen/>
        <w:t>dieping is ook werkte zien van Mloda Polska (Jong Polen), een groep kunstenaars die zich aan het eind van de 19</w:t>
      </w:r>
      <w:r w:rsidRPr="004579CF">
        <w:rPr>
          <w:rFonts w:ascii="Verdana" w:hAnsi="Verdana"/>
          <w:sz w:val="24"/>
          <w:szCs w:val="24"/>
          <w:vertAlign w:val="superscript"/>
          <w:lang w:val="pl-PL"/>
        </w:rPr>
        <w:t>de</w:t>
      </w:r>
      <w:r w:rsidRPr="004579CF">
        <w:rPr>
          <w:rFonts w:ascii="Verdana" w:hAnsi="Verdana"/>
          <w:sz w:val="24"/>
          <w:szCs w:val="24"/>
          <w:lang w:val="pl-PL"/>
        </w:rPr>
        <w:t xml:space="preserve"> eeuw vormde in Galicië, het gebied rond Krakau en Lwów.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beweging, waarin het geromantiseerde landelijke leven centraal stond, greep terug op de Poolse nationale traditie.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be</w:t>
      </w:r>
      <w:r w:rsidRPr="004579CF">
        <w:rPr>
          <w:rFonts w:ascii="Verdana" w:hAnsi="Verdana"/>
          <w:sz w:val="24"/>
          <w:szCs w:val="24"/>
          <w:lang w:val="pl-PL"/>
        </w:rPr>
        <w:softHyphen/>
        <w:t>kendste exponent was Stanislaw Wyspianski, die gezien wordt als de verbreiden van de art nouveau in Polen.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collectie buitenlandse schilder</w:t>
      </w:r>
      <w:r w:rsidRPr="004579CF">
        <w:rPr>
          <w:rFonts w:ascii="Verdana" w:hAnsi="Verdana"/>
          <w:sz w:val="24"/>
          <w:szCs w:val="24"/>
          <w:lang w:val="pl-PL"/>
        </w:rPr>
        <w:softHyphen/>
        <w:t>kunst is voor een deel onderge</w:t>
      </w:r>
      <w:r w:rsidRPr="004579CF">
        <w:rPr>
          <w:rFonts w:ascii="Verdana" w:hAnsi="Verdana"/>
          <w:sz w:val="24"/>
          <w:szCs w:val="24"/>
          <w:lang w:val="pl-PL"/>
        </w:rPr>
        <w:softHyphen/>
        <w:t>bracht in de paleizen Rogalin en Goluchów.</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Hier ziet u een aantal zeer fraaie Spaanse en Italiaanse schilderijen en enkele Nederlandse en Vlaamse landschappen uit de 18</w:t>
      </w:r>
      <w:r w:rsidRPr="004579CF">
        <w:rPr>
          <w:rFonts w:ascii="Verdana" w:hAnsi="Verdana"/>
          <w:sz w:val="24"/>
          <w:szCs w:val="24"/>
          <w:vertAlign w:val="superscript"/>
          <w:lang w:val="pl-PL"/>
        </w:rPr>
        <w:t>de</w:t>
      </w:r>
      <w:r w:rsidRPr="004579CF">
        <w:rPr>
          <w:rFonts w:ascii="Verdana" w:hAnsi="Verdana"/>
          <w:sz w:val="24"/>
          <w:szCs w:val="24"/>
          <w:lang w:val="pl-PL"/>
        </w:rPr>
        <w:t xml:space="preserve"> eeuw.</w:t>
      </w:r>
    </w:p>
    <w:p w:rsidR="00002AC1" w:rsidRPr="004579CF" w:rsidRDefault="00002AC1" w:rsidP="00002AC1">
      <w:pPr>
        <w:keepLines/>
        <w:tabs>
          <w:tab w:val="left" w:pos="439"/>
          <w:tab w:val="right" w:pos="2221"/>
        </w:tabs>
        <w:spacing w:before="120"/>
        <w:rPr>
          <w:rFonts w:ascii="Verdana" w:hAnsi="Verdana"/>
          <w:sz w:val="24"/>
          <w:szCs w:val="24"/>
          <w:lang w:val="pl-PL"/>
        </w:rPr>
      </w:pPr>
      <w:r w:rsidRPr="004579CF">
        <w:rPr>
          <w:rFonts w:ascii="Verdana" w:hAnsi="Verdana"/>
          <w:b/>
          <w:sz w:val="24"/>
          <w:szCs w:val="24"/>
          <w:lang w:val="pl-PL"/>
        </w:rPr>
        <w:t xml:space="preserve">Kościól sw. Wojciecha. </w:t>
      </w:r>
      <w:r w:rsidRPr="004579CF">
        <w:rPr>
          <w:rFonts w:ascii="Verdana" w:hAnsi="Verdana"/>
          <w:sz w:val="24"/>
          <w:szCs w:val="24"/>
          <w:lang w:val="pl-PL"/>
        </w:rPr>
        <w:t>(Adelbertkerk)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Heel bijzonder is de houten klok</w:t>
      </w:r>
      <w:r w:rsidRPr="004579CF">
        <w:rPr>
          <w:rFonts w:ascii="Verdana" w:hAnsi="Verdana"/>
          <w:sz w:val="24"/>
          <w:szCs w:val="24"/>
          <w:lang w:val="pl-PL"/>
        </w:rPr>
        <w:softHyphen/>
        <w:t>ketoren van deze kleine 14</w:t>
      </w:r>
      <w:r w:rsidRPr="004579CF">
        <w:rPr>
          <w:rFonts w:ascii="Verdana" w:hAnsi="Verdana"/>
          <w:sz w:val="24"/>
          <w:szCs w:val="24"/>
          <w:vertAlign w:val="superscript"/>
          <w:lang w:val="pl-PL"/>
        </w:rPr>
        <w:t>de</w:t>
      </w:r>
      <w:r w:rsidRPr="004579CF">
        <w:rPr>
          <w:rFonts w:ascii="Verdana" w:hAnsi="Verdana"/>
          <w:sz w:val="24"/>
          <w:szCs w:val="24"/>
          <w:lang w:val="pl-PL"/>
        </w:rPr>
        <w:t xml:space="preserve"> eeuw</w:t>
      </w:r>
      <w:r w:rsidRPr="004579CF">
        <w:rPr>
          <w:rFonts w:ascii="Verdana" w:hAnsi="Verdana"/>
          <w:sz w:val="24"/>
          <w:szCs w:val="24"/>
          <w:lang w:val="pl-PL"/>
        </w:rPr>
        <w:softHyphen/>
        <w:t xml:space="preserve">se kerk, die oorspronkelijk bestond uit een éénschepige ruimte met een veelhoekige apsis.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 16</w:t>
      </w:r>
      <w:r w:rsidRPr="004579CF">
        <w:rPr>
          <w:rFonts w:ascii="Verdana" w:hAnsi="Verdana"/>
          <w:sz w:val="24"/>
          <w:szCs w:val="24"/>
          <w:vertAlign w:val="superscript"/>
          <w:lang w:val="pl-PL"/>
        </w:rPr>
        <w:t>de</w:t>
      </w:r>
      <w:r w:rsidRPr="004579CF">
        <w:rPr>
          <w:rFonts w:ascii="Verdana" w:hAnsi="Verdana"/>
          <w:sz w:val="24"/>
          <w:szCs w:val="24"/>
          <w:lang w:val="pl-PL"/>
        </w:rPr>
        <w:t xml:space="preserve"> eeuw kreeg dit gebouwtje zijn huidige vorm door de doorbraak van de zijmuren en de aanbouw van twee zijbeuken.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drieluik op het al</w:t>
      </w:r>
      <w:r w:rsidRPr="004579CF">
        <w:rPr>
          <w:rFonts w:ascii="Verdana" w:hAnsi="Verdana"/>
          <w:sz w:val="24"/>
          <w:szCs w:val="24"/>
          <w:lang w:val="pl-PL"/>
        </w:rPr>
        <w:softHyphen/>
        <w:t>taar is rond 1500 gemaakt door leerlingen van de beroemde beeld</w:t>
      </w:r>
      <w:r w:rsidRPr="004579CF">
        <w:rPr>
          <w:rFonts w:ascii="Verdana" w:hAnsi="Verdana"/>
          <w:sz w:val="24"/>
          <w:szCs w:val="24"/>
          <w:lang w:val="pl-PL"/>
        </w:rPr>
        <w:softHyphen/>
        <w:t xml:space="preserve">houwer Wit Stwosz.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het middel</w:t>
      </w:r>
      <w:r w:rsidRPr="004579CF">
        <w:rPr>
          <w:rFonts w:ascii="Verdana" w:hAnsi="Verdana"/>
          <w:sz w:val="24"/>
          <w:szCs w:val="24"/>
          <w:lang w:val="pl-PL"/>
        </w:rPr>
        <w:softHyphen/>
        <w:t xml:space="preserve">ste paneel is de Hemelvaart van Maria weergegeven.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 crypte liggen enkele nationale beroemd</w:t>
      </w:r>
      <w:r w:rsidRPr="004579CF">
        <w:rPr>
          <w:rFonts w:ascii="Verdana" w:hAnsi="Verdana"/>
          <w:sz w:val="24"/>
          <w:szCs w:val="24"/>
          <w:lang w:val="pl-PL"/>
        </w:rPr>
        <w:softHyphen/>
        <w:t>heden begraven, zoals de compo</w:t>
      </w:r>
      <w:r w:rsidRPr="004579CF">
        <w:rPr>
          <w:rFonts w:ascii="Verdana" w:hAnsi="Verdana"/>
          <w:sz w:val="24"/>
          <w:szCs w:val="24"/>
          <w:lang w:val="pl-PL"/>
        </w:rPr>
        <w:softHyphen/>
        <w:t>nisten Gieburowski en Nowo</w:t>
      </w:r>
      <w:r w:rsidRPr="004579CF">
        <w:rPr>
          <w:rFonts w:ascii="Verdana" w:hAnsi="Verdana"/>
          <w:sz w:val="24"/>
          <w:szCs w:val="24"/>
          <w:lang w:val="pl-PL"/>
        </w:rPr>
        <w:softHyphen/>
        <w:t>wiej ski, en niet in de laatste plaats, Piotr Wybicki, de dichter van het Poolse volkslied `Nog is Polen niet verloren'.</w:t>
      </w:r>
    </w:p>
    <w:p w:rsidR="00002AC1" w:rsidRPr="004579CF" w:rsidRDefault="00002AC1" w:rsidP="00002AC1">
      <w:pPr>
        <w:keepLines/>
        <w:tabs>
          <w:tab w:val="right" w:pos="2412"/>
        </w:tabs>
        <w:spacing w:before="120"/>
        <w:rPr>
          <w:rFonts w:ascii="Verdana" w:hAnsi="Verdana"/>
          <w:b/>
          <w:sz w:val="24"/>
          <w:szCs w:val="24"/>
          <w:lang w:val="pl-PL"/>
        </w:rPr>
      </w:pPr>
      <w:r w:rsidRPr="004579CF">
        <w:rPr>
          <w:rFonts w:ascii="Verdana" w:hAnsi="Verdana"/>
          <w:b/>
          <w:sz w:val="24"/>
          <w:szCs w:val="24"/>
          <w:lang w:val="pl-PL"/>
        </w:rPr>
        <w:t>Kosciól Karmelitów Bosych.</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barokke `Kerk van de on</w:t>
      </w:r>
      <w:r w:rsidRPr="004579CF">
        <w:rPr>
          <w:rFonts w:ascii="Verdana" w:hAnsi="Verdana"/>
          <w:sz w:val="24"/>
          <w:szCs w:val="24"/>
          <w:lang w:val="pl-PL"/>
        </w:rPr>
        <w:softHyphen/>
        <w:t>geschoeide karmelieten' werd in de 17</w:t>
      </w:r>
      <w:r w:rsidRPr="004579CF">
        <w:rPr>
          <w:rFonts w:ascii="Verdana" w:hAnsi="Verdana"/>
          <w:sz w:val="24"/>
          <w:szCs w:val="24"/>
          <w:vertAlign w:val="superscript"/>
          <w:lang w:val="pl-PL"/>
        </w:rPr>
        <w:t>de</w:t>
      </w:r>
      <w:r w:rsidRPr="004579CF">
        <w:rPr>
          <w:rFonts w:ascii="Verdana" w:hAnsi="Verdana"/>
          <w:sz w:val="24"/>
          <w:szCs w:val="24"/>
          <w:lang w:val="pl-PL"/>
        </w:rPr>
        <w:t xml:space="preserve"> eeuw gebouwd door een Italiaanse architect voor de orde der ongeschoeide Karmelieten, een splitsing uit 1593 van de kar</w:t>
      </w:r>
      <w:r w:rsidRPr="004579CF">
        <w:rPr>
          <w:rFonts w:ascii="Verdana" w:hAnsi="Verdana"/>
          <w:sz w:val="24"/>
          <w:szCs w:val="24"/>
          <w:lang w:val="pl-PL"/>
        </w:rPr>
        <w:softHyphen/>
        <w:t>melietenorde, die was gesticht door kluizenaars die zich in navol</w:t>
      </w:r>
      <w:r w:rsidRPr="004579CF">
        <w:rPr>
          <w:rFonts w:ascii="Verdana" w:hAnsi="Verdana"/>
          <w:sz w:val="24"/>
          <w:szCs w:val="24"/>
          <w:lang w:val="pl-PL"/>
        </w:rPr>
        <w:softHyphen/>
        <w:t>ging van de profeet Elkia vestigden op de berg Carmel.</w:t>
      </w:r>
    </w:p>
    <w:p w:rsidR="00002AC1" w:rsidRPr="004579CF" w:rsidRDefault="00002AC1" w:rsidP="00002AC1">
      <w:pPr>
        <w:keepLines/>
        <w:tabs>
          <w:tab w:val="left" w:pos="407"/>
          <w:tab w:val="right" w:pos="2406"/>
        </w:tabs>
        <w:spacing w:before="120"/>
        <w:rPr>
          <w:rFonts w:ascii="Verdana" w:hAnsi="Verdana"/>
          <w:sz w:val="24"/>
          <w:szCs w:val="24"/>
          <w:lang w:val="pl-PL"/>
        </w:rPr>
      </w:pPr>
      <w:r w:rsidRPr="004579CF">
        <w:rPr>
          <w:rFonts w:ascii="Verdana" w:hAnsi="Verdana"/>
          <w:b/>
          <w:sz w:val="24"/>
          <w:szCs w:val="24"/>
          <w:lang w:val="pl-PL"/>
        </w:rPr>
        <w:lastRenderedPageBreak/>
        <w:t xml:space="preserve">Katedra 's.'s. Piotra i Pawla. </w:t>
      </w:r>
      <w:r w:rsidRPr="004579CF">
        <w:rPr>
          <w:rFonts w:ascii="Verdana" w:hAnsi="Verdana"/>
          <w:sz w:val="24"/>
          <w:szCs w:val="24"/>
          <w:lang w:val="pl-PL"/>
        </w:rPr>
        <w:t>(Petrus</w:t>
      </w:r>
      <w:r w:rsidRPr="004579CF">
        <w:rPr>
          <w:rFonts w:ascii="Verdana" w:hAnsi="Verdana"/>
          <w:sz w:val="24"/>
          <w:szCs w:val="24"/>
          <w:lang w:val="pl-PL"/>
        </w:rPr>
        <w:noBreakHyphen/>
        <w:t xml:space="preserve"> en Pauluskathedraal) </w:t>
      </w:r>
    </w:p>
    <w:p w:rsidR="00002AC1" w:rsidRPr="004579CF" w:rsidRDefault="00002AC1" w:rsidP="00002AC1">
      <w:pPr>
        <w:keepLines/>
        <w:numPr>
          <w:ilvl w:val="0"/>
          <w:numId w:val="11"/>
        </w:numPr>
        <w:tabs>
          <w:tab w:val="left" w:pos="407"/>
          <w:tab w:val="right" w:pos="2406"/>
        </w:tabs>
        <w:spacing w:before="120"/>
        <w:rPr>
          <w:rFonts w:ascii="Verdana" w:hAnsi="Verdana"/>
          <w:sz w:val="24"/>
          <w:szCs w:val="24"/>
          <w:lang w:val="pl-PL"/>
        </w:rPr>
      </w:pPr>
      <w:r w:rsidRPr="004579CF">
        <w:rPr>
          <w:rFonts w:ascii="Verdana" w:hAnsi="Verdana"/>
          <w:sz w:val="24"/>
          <w:szCs w:val="24"/>
          <w:lang w:val="pl-PL"/>
        </w:rPr>
        <w:t>Twee jaar na zijn doop liet Miesz</w:t>
      </w:r>
      <w:r w:rsidRPr="004579CF">
        <w:rPr>
          <w:rFonts w:ascii="Verdana" w:hAnsi="Verdana"/>
          <w:sz w:val="24"/>
          <w:szCs w:val="24"/>
          <w:lang w:val="pl-PL"/>
        </w:rPr>
        <w:softHyphen/>
        <w:t>ko I in Poznan in 968 een pre</w:t>
      </w:r>
      <w:r w:rsidRPr="004579CF">
        <w:rPr>
          <w:rFonts w:ascii="Verdana" w:hAnsi="Verdana"/>
          <w:sz w:val="24"/>
          <w:szCs w:val="24"/>
          <w:lang w:val="pl-PL"/>
        </w:rPr>
        <w:noBreakHyphen/>
        <w:t>ro</w:t>
      </w:r>
      <w:r w:rsidRPr="004579CF">
        <w:rPr>
          <w:rFonts w:ascii="Verdana" w:hAnsi="Verdana"/>
          <w:sz w:val="24"/>
          <w:szCs w:val="24"/>
          <w:lang w:val="pl-PL"/>
        </w:rPr>
        <w:softHyphen/>
        <w:t xml:space="preserve">maanse basilica bouwen. </w:t>
      </w:r>
    </w:p>
    <w:p w:rsidR="00002AC1" w:rsidRPr="004579CF" w:rsidRDefault="00002AC1" w:rsidP="00002AC1">
      <w:pPr>
        <w:keepLines/>
        <w:numPr>
          <w:ilvl w:val="0"/>
          <w:numId w:val="11"/>
        </w:numPr>
        <w:tabs>
          <w:tab w:val="left" w:pos="407"/>
          <w:tab w:val="right" w:pos="2406"/>
        </w:tabs>
        <w:spacing w:before="120"/>
        <w:rPr>
          <w:rFonts w:ascii="Verdana" w:hAnsi="Verdana"/>
          <w:sz w:val="24"/>
          <w:szCs w:val="24"/>
          <w:lang w:val="pl-PL"/>
        </w:rPr>
      </w:pPr>
      <w:r w:rsidRPr="004579CF">
        <w:rPr>
          <w:rFonts w:ascii="Verdana" w:hAnsi="Verdana"/>
          <w:sz w:val="24"/>
          <w:szCs w:val="24"/>
          <w:lang w:val="pl-PL"/>
        </w:rPr>
        <w:t>Op de plaats van deze kerk werd in op</w:t>
      </w:r>
      <w:r w:rsidRPr="004579CF">
        <w:rPr>
          <w:rFonts w:ascii="Verdana" w:hAnsi="Verdana"/>
          <w:sz w:val="24"/>
          <w:szCs w:val="24"/>
          <w:lang w:val="pl-PL"/>
        </w:rPr>
        <w:softHyphen/>
        <w:t>dracht van koning Kazimierz III Wielki in het midden van de 14</w:t>
      </w:r>
      <w:r w:rsidRPr="004579CF">
        <w:rPr>
          <w:rFonts w:ascii="Verdana" w:hAnsi="Verdana"/>
          <w:sz w:val="24"/>
          <w:szCs w:val="24"/>
          <w:vertAlign w:val="superscript"/>
          <w:lang w:val="pl-PL"/>
        </w:rPr>
        <w:t>de</w:t>
      </w:r>
      <w:r w:rsidRPr="004579CF">
        <w:rPr>
          <w:rFonts w:ascii="Verdana" w:hAnsi="Verdana"/>
          <w:sz w:val="24"/>
          <w:szCs w:val="24"/>
          <w:lang w:val="pl-PL"/>
        </w:rPr>
        <w:t xml:space="preserve"> eeuw een gotische kathedraal ge</w:t>
      </w:r>
      <w:r w:rsidRPr="004579CF">
        <w:rPr>
          <w:rFonts w:ascii="Verdana" w:hAnsi="Verdana"/>
          <w:sz w:val="24"/>
          <w:szCs w:val="24"/>
          <w:lang w:val="pl-PL"/>
        </w:rPr>
        <w:softHyphen/>
        <w:t xml:space="preserve">bouwd. </w:t>
      </w:r>
    </w:p>
    <w:p w:rsidR="00002AC1" w:rsidRPr="004579CF" w:rsidRDefault="00002AC1" w:rsidP="00002AC1">
      <w:pPr>
        <w:keepLines/>
        <w:numPr>
          <w:ilvl w:val="0"/>
          <w:numId w:val="11"/>
        </w:numPr>
        <w:tabs>
          <w:tab w:val="left" w:pos="407"/>
          <w:tab w:val="right" w:pos="2406"/>
        </w:tabs>
        <w:spacing w:before="120"/>
        <w:rPr>
          <w:rFonts w:ascii="Verdana" w:hAnsi="Verdana"/>
          <w:sz w:val="24"/>
          <w:szCs w:val="24"/>
          <w:lang w:val="pl-PL"/>
        </w:rPr>
      </w:pPr>
      <w:r w:rsidRPr="004579CF">
        <w:rPr>
          <w:rFonts w:ascii="Verdana" w:hAnsi="Verdana"/>
          <w:sz w:val="24"/>
          <w:szCs w:val="24"/>
          <w:lang w:val="pl-PL"/>
        </w:rPr>
        <w:t xml:space="preserve">Het was een drieschepige basilica met een met straalkapellen omgeven koor. </w:t>
      </w:r>
    </w:p>
    <w:p w:rsidR="00002AC1" w:rsidRPr="004579CF" w:rsidRDefault="00002AC1" w:rsidP="00002AC1">
      <w:pPr>
        <w:keepLines/>
        <w:numPr>
          <w:ilvl w:val="0"/>
          <w:numId w:val="11"/>
        </w:numPr>
        <w:tabs>
          <w:tab w:val="left" w:pos="407"/>
          <w:tab w:val="right" w:pos="2406"/>
        </w:tabs>
        <w:spacing w:before="120"/>
        <w:rPr>
          <w:rFonts w:ascii="Verdana" w:hAnsi="Verdana"/>
          <w:sz w:val="24"/>
          <w:szCs w:val="24"/>
          <w:lang w:val="pl-PL"/>
        </w:rPr>
      </w:pPr>
      <w:r w:rsidRPr="004579CF">
        <w:rPr>
          <w:rFonts w:ascii="Verdana" w:hAnsi="Verdana"/>
          <w:sz w:val="24"/>
          <w:szCs w:val="24"/>
          <w:lang w:val="pl-PL"/>
        </w:rPr>
        <w:t xml:space="preserve">De kerk werd in de loop der eeuwen meerdere malen verbouwd, waardoor hij in 1939 een barok uiterlijk vertoonde. </w:t>
      </w:r>
    </w:p>
    <w:p w:rsidR="00002AC1" w:rsidRPr="004579CF" w:rsidRDefault="00002AC1" w:rsidP="00002AC1">
      <w:pPr>
        <w:keepLines/>
        <w:numPr>
          <w:ilvl w:val="0"/>
          <w:numId w:val="11"/>
        </w:numPr>
        <w:tabs>
          <w:tab w:val="left" w:pos="407"/>
          <w:tab w:val="right" w:pos="2406"/>
        </w:tabs>
        <w:spacing w:before="120"/>
        <w:rPr>
          <w:rFonts w:ascii="Verdana" w:hAnsi="Verdana"/>
          <w:sz w:val="24"/>
          <w:szCs w:val="24"/>
          <w:lang w:val="pl-PL"/>
        </w:rPr>
      </w:pPr>
      <w:r w:rsidRPr="004579CF">
        <w:rPr>
          <w:rFonts w:ascii="Verdana" w:hAnsi="Verdana"/>
          <w:sz w:val="24"/>
          <w:szCs w:val="24"/>
          <w:lang w:val="pl-PL"/>
        </w:rPr>
        <w:t>Na</w:t>
      </w:r>
      <w:r w:rsidRPr="004579CF">
        <w:rPr>
          <w:rFonts w:ascii="Verdana" w:hAnsi="Verdana"/>
          <w:sz w:val="24"/>
          <w:szCs w:val="24"/>
          <w:lang w:val="pl-PL"/>
        </w:rPr>
        <w:softHyphen/>
        <w:t>dat de kerk in de Tweede Wereld</w:t>
      </w:r>
      <w:r w:rsidRPr="004579CF">
        <w:rPr>
          <w:rFonts w:ascii="Verdana" w:hAnsi="Verdana"/>
          <w:sz w:val="24"/>
          <w:szCs w:val="24"/>
          <w:lang w:val="pl-PL"/>
        </w:rPr>
        <w:softHyphen/>
        <w:t>oorlog in rook was opgegaan, be</w:t>
      </w:r>
      <w:r w:rsidRPr="004579CF">
        <w:rPr>
          <w:rFonts w:ascii="Verdana" w:hAnsi="Verdana"/>
          <w:sz w:val="24"/>
          <w:szCs w:val="24"/>
          <w:lang w:val="pl-PL"/>
        </w:rPr>
        <w:softHyphen/>
        <w:t>sloot men het oorspronkelijk goti</w:t>
      </w:r>
      <w:r w:rsidRPr="004579CF">
        <w:rPr>
          <w:rFonts w:ascii="Verdana" w:hAnsi="Verdana"/>
          <w:sz w:val="24"/>
          <w:szCs w:val="24"/>
          <w:lang w:val="pl-PL"/>
        </w:rPr>
        <w:softHyphen/>
        <w:t xml:space="preserve">sche karakter terug te laten keren, met behoud van enkele elementen uit latere periodes. </w:t>
      </w:r>
    </w:p>
    <w:p w:rsidR="00002AC1" w:rsidRPr="004579CF" w:rsidRDefault="00002AC1" w:rsidP="00002AC1">
      <w:pPr>
        <w:keepLines/>
        <w:numPr>
          <w:ilvl w:val="0"/>
          <w:numId w:val="11"/>
        </w:numPr>
        <w:tabs>
          <w:tab w:val="left" w:pos="407"/>
          <w:tab w:val="right" w:pos="2406"/>
        </w:tabs>
        <w:spacing w:before="120"/>
        <w:rPr>
          <w:rFonts w:ascii="Verdana" w:hAnsi="Verdana"/>
          <w:sz w:val="24"/>
          <w:szCs w:val="24"/>
          <w:lang w:val="pl-PL"/>
        </w:rPr>
      </w:pPr>
      <w:r w:rsidRPr="004579CF">
        <w:rPr>
          <w:rFonts w:ascii="Verdana" w:hAnsi="Verdana"/>
          <w:sz w:val="24"/>
          <w:szCs w:val="24"/>
          <w:lang w:val="pl-PL"/>
        </w:rPr>
        <w:t>Omdat een groot deel van de oorspronkelijke inrichting verloren was gegaan maakte men daarbij gebruik van voorwerpen uit niet meer opge</w:t>
      </w:r>
      <w:r w:rsidRPr="004579CF">
        <w:rPr>
          <w:rFonts w:ascii="Verdana" w:hAnsi="Verdana"/>
          <w:sz w:val="24"/>
          <w:szCs w:val="24"/>
          <w:lang w:val="pl-PL"/>
        </w:rPr>
        <w:softHyphen/>
        <w:t xml:space="preserve">bouwde kerken in de omgeving.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Het schip wordt omgeven door 11 kapellen, waarvan de zogenaamde gouden kapel speciale aandacht verdient. </w:t>
      </w:r>
    </w:p>
    <w:p w:rsidR="00002AC1" w:rsidRPr="004579CF" w:rsidRDefault="00002AC1" w:rsidP="00002AC1">
      <w:pPr>
        <w:keepLines/>
        <w:numPr>
          <w:ilvl w:val="0"/>
          <w:numId w:val="11"/>
        </w:numPr>
        <w:spacing w:before="120"/>
        <w:rPr>
          <w:rFonts w:ascii="Verdana" w:hAnsi="Verdana"/>
          <w:sz w:val="24"/>
          <w:szCs w:val="24"/>
          <w:lang w:val="nl-NL"/>
        </w:rPr>
      </w:pPr>
      <w:r w:rsidRPr="004579CF">
        <w:rPr>
          <w:rFonts w:ascii="Verdana" w:hAnsi="Verdana"/>
          <w:sz w:val="24"/>
          <w:szCs w:val="24"/>
          <w:lang w:val="nl-NL"/>
        </w:rPr>
        <w:t>De rijke decoratie in goud, rood en blauw, met gedraai</w:t>
      </w:r>
      <w:r w:rsidRPr="004579CF">
        <w:rPr>
          <w:rFonts w:ascii="Verdana" w:hAnsi="Verdana"/>
          <w:sz w:val="24"/>
          <w:szCs w:val="24"/>
          <w:lang w:val="nl-NL"/>
        </w:rPr>
        <w:softHyphen/>
        <w:t>de zuilen en geschilderde voorstellingen dateert van 1835, toen de kapel in neo</w:t>
      </w:r>
      <w:r w:rsidRPr="004579CF">
        <w:rPr>
          <w:rFonts w:ascii="Verdana" w:hAnsi="Verdana"/>
          <w:sz w:val="24"/>
          <w:szCs w:val="24"/>
          <w:lang w:val="nl-NL"/>
        </w:rPr>
        <w:noBreakHyphen/>
        <w:t xml:space="preserve">Byzantijnse stijl werd gebouwd als mausoleum voor de twee eerste Poolse heersers.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sarcofaag bevat het gebeente van Mieszko I en Boleslaw I Chrobry en beide vorsten zijn in brons afge</w:t>
      </w:r>
      <w:r w:rsidRPr="004579CF">
        <w:rPr>
          <w:rFonts w:ascii="Verdana" w:hAnsi="Verdana"/>
          <w:sz w:val="24"/>
          <w:szCs w:val="24"/>
          <w:lang w:val="pl-PL"/>
        </w:rPr>
        <w:softHyphen/>
        <w:t>beeld.</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Van kunsthistorisch belang zijn de twee renaissancegraven van bis</w:t>
      </w:r>
      <w:r w:rsidRPr="004579CF">
        <w:rPr>
          <w:rFonts w:ascii="Verdana" w:hAnsi="Verdana"/>
          <w:sz w:val="24"/>
          <w:szCs w:val="24"/>
          <w:lang w:val="pl-PL"/>
        </w:rPr>
        <w:softHyphen/>
        <w:t xml:space="preserve">schop Benedykt Izbieríski (uit 1557), en Andrzej Górka (uit 1574), beide gemaakt door de Italiaanse beeldhouwer Canavesi.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grafkelders tonen delen van de pre</w:t>
      </w:r>
      <w:r w:rsidRPr="004579CF">
        <w:rPr>
          <w:rFonts w:ascii="Verdana" w:hAnsi="Verdana"/>
          <w:sz w:val="24"/>
          <w:szCs w:val="24"/>
          <w:lang w:val="pl-PL"/>
        </w:rPr>
        <w:noBreakHyphen/>
        <w:t>romaanse kapel en de romaan</w:t>
      </w:r>
      <w:r w:rsidRPr="004579CF">
        <w:rPr>
          <w:rFonts w:ascii="Verdana" w:hAnsi="Verdana"/>
          <w:sz w:val="24"/>
          <w:szCs w:val="24"/>
          <w:lang w:val="pl-PL"/>
        </w:rPr>
        <w:softHyphen/>
        <w:t>se kerk en fragmenten van de ori</w:t>
      </w:r>
      <w:r w:rsidRPr="004579CF">
        <w:rPr>
          <w:rFonts w:ascii="Verdana" w:hAnsi="Verdana"/>
          <w:sz w:val="24"/>
          <w:szCs w:val="24"/>
          <w:lang w:val="pl-PL"/>
        </w:rPr>
        <w:softHyphen/>
        <w:t>ginele graven van koning Mieszko I en zijn zoon Boleslaw I Chrobry.</w:t>
      </w:r>
    </w:p>
    <w:p w:rsidR="00002AC1" w:rsidRPr="004579CF" w:rsidRDefault="00002AC1" w:rsidP="00002AC1">
      <w:pPr>
        <w:keepLines/>
        <w:tabs>
          <w:tab w:val="right" w:pos="1773"/>
        </w:tabs>
        <w:spacing w:before="120"/>
        <w:rPr>
          <w:rFonts w:ascii="Verdana" w:hAnsi="Verdana"/>
          <w:sz w:val="24"/>
          <w:szCs w:val="24"/>
          <w:lang w:val="pl-PL"/>
        </w:rPr>
      </w:pPr>
      <w:r w:rsidRPr="004579CF">
        <w:rPr>
          <w:rFonts w:ascii="Verdana" w:hAnsi="Verdana"/>
          <w:b/>
          <w:sz w:val="24"/>
          <w:szCs w:val="24"/>
          <w:lang w:val="pl-PL"/>
        </w:rPr>
        <w:t xml:space="preserve">Kosciól Mariacki. </w:t>
      </w:r>
      <w:r w:rsidRPr="004579CF">
        <w:rPr>
          <w:rFonts w:ascii="Verdana" w:hAnsi="Verdana"/>
          <w:sz w:val="24"/>
          <w:szCs w:val="24"/>
          <w:lang w:val="pl-PL"/>
        </w:rPr>
        <w:t>(Mariakerk)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Dit bouwwerk aan de westzijde van het kathedraalplein geldt als één van de mooiste 15e</w:t>
      </w:r>
      <w:r w:rsidRPr="004579CF">
        <w:rPr>
          <w:rFonts w:ascii="Verdana" w:hAnsi="Verdana"/>
          <w:sz w:val="24"/>
          <w:szCs w:val="24"/>
          <w:lang w:val="pl-PL"/>
        </w:rPr>
        <w:noBreakHyphen/>
        <w:t xml:space="preserve">eeuwse kerken in het land.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Het werd in 1431 gebouwd in opdracht van de vrouw van Mieszko I.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Zeer fraai is hier de decoratie met verfijnde pi</w:t>
      </w:r>
      <w:r w:rsidRPr="004579CF">
        <w:rPr>
          <w:rFonts w:ascii="Verdana" w:hAnsi="Verdana"/>
          <w:sz w:val="24"/>
          <w:szCs w:val="24"/>
          <w:lang w:val="pl-PL"/>
        </w:rPr>
        <w:softHyphen/>
        <w:t xml:space="preserve">nakels en bloemmotieven.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kerk heeft een kort schip dat in een drie</w:t>
      </w:r>
      <w:r w:rsidRPr="004579CF">
        <w:rPr>
          <w:rFonts w:ascii="Verdana" w:hAnsi="Verdana"/>
          <w:sz w:val="24"/>
          <w:szCs w:val="24"/>
          <w:lang w:val="pl-PL"/>
        </w:rPr>
        <w:softHyphen/>
        <w:t xml:space="preserve">kantige apsis eindigt.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De zijbeuken lopen geheel rond en vormen een vijfkantig ambulatorium achter het koor.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mooie kerkje werd in de jaren '50 versierd met moderne glasvensters en wandschilderingen van de Poolse schilder Tarnczews</w:t>
      </w:r>
      <w:r w:rsidRPr="004579CF">
        <w:rPr>
          <w:rFonts w:ascii="Verdana" w:hAnsi="Verdana"/>
          <w:sz w:val="24"/>
          <w:szCs w:val="24"/>
          <w:lang w:val="pl-PL"/>
        </w:rPr>
        <w:softHyphen/>
        <w:t>ki.</w:t>
      </w:r>
    </w:p>
    <w:p w:rsidR="00002AC1" w:rsidRPr="004579CF" w:rsidRDefault="00002AC1" w:rsidP="00002AC1">
      <w:pPr>
        <w:keepLines/>
        <w:numPr>
          <w:ilvl w:val="0"/>
          <w:numId w:val="11"/>
        </w:numPr>
        <w:spacing w:before="120"/>
        <w:rPr>
          <w:rFonts w:ascii="Verdana" w:hAnsi="Verdana"/>
          <w:sz w:val="24"/>
          <w:szCs w:val="24"/>
          <w:lang w:val="nl-NL"/>
        </w:rPr>
      </w:pPr>
      <w:r w:rsidRPr="004579CF">
        <w:rPr>
          <w:rFonts w:ascii="Verdana" w:hAnsi="Verdana"/>
          <w:sz w:val="24"/>
          <w:szCs w:val="24"/>
          <w:lang w:val="nl-NL"/>
        </w:rPr>
        <w:t>Aan het sfeervolle door bomen omrande pleintje vóór de Maria</w:t>
      </w:r>
      <w:r w:rsidRPr="004579CF">
        <w:rPr>
          <w:rFonts w:ascii="Verdana" w:hAnsi="Verdana"/>
          <w:sz w:val="24"/>
          <w:szCs w:val="24"/>
          <w:lang w:val="nl-NL"/>
        </w:rPr>
        <w:softHyphen/>
        <w:t>kerk staan oude huizen, waaronder de psalteria uit 1508, waar de zan</w:t>
      </w:r>
      <w:r w:rsidRPr="004579CF">
        <w:rPr>
          <w:rFonts w:ascii="Verdana" w:hAnsi="Verdana"/>
          <w:sz w:val="24"/>
          <w:szCs w:val="24"/>
          <w:lang w:val="nl-NL"/>
        </w:rPr>
        <w:softHyphen/>
        <w:t>gers van de kathedraal woonden.</w:t>
      </w:r>
    </w:p>
    <w:p w:rsidR="00002AC1" w:rsidRPr="004579CF" w:rsidRDefault="00002AC1" w:rsidP="00002AC1">
      <w:pPr>
        <w:keepLines/>
        <w:tabs>
          <w:tab w:val="right" w:pos="2008"/>
        </w:tabs>
        <w:spacing w:before="120"/>
        <w:rPr>
          <w:rFonts w:ascii="Verdana" w:hAnsi="Verdana"/>
          <w:b/>
          <w:sz w:val="24"/>
          <w:szCs w:val="24"/>
          <w:lang w:val="pl-PL"/>
        </w:rPr>
      </w:pPr>
      <w:r w:rsidRPr="004579CF">
        <w:rPr>
          <w:rFonts w:ascii="Verdana" w:hAnsi="Verdana"/>
          <w:b/>
          <w:sz w:val="24"/>
          <w:szCs w:val="24"/>
          <w:lang w:val="pl-PL"/>
        </w:rPr>
        <w:lastRenderedPageBreak/>
        <w:t>Lubranski</w:t>
      </w:r>
      <w:r w:rsidRPr="004579CF">
        <w:rPr>
          <w:rFonts w:ascii="Verdana" w:hAnsi="Verdana"/>
          <w:b/>
          <w:sz w:val="24"/>
          <w:szCs w:val="24"/>
          <w:lang w:val="pl-PL"/>
        </w:rPr>
        <w:noBreakHyphen/>
        <w:t>academie.</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het voormalige gebouw van de in 1518 door bisschop Lu</w:t>
      </w:r>
      <w:r w:rsidRPr="004579CF">
        <w:rPr>
          <w:rFonts w:ascii="Verdana" w:hAnsi="Verdana"/>
          <w:sz w:val="24"/>
          <w:szCs w:val="24"/>
          <w:lang w:val="pl-PL"/>
        </w:rPr>
        <w:softHyphen/>
        <w:t>braríski gestichte academie is nu een aartsbisschoppelijk museum ondergebracht dat is gespeciali</w:t>
      </w:r>
      <w:r w:rsidRPr="004579CF">
        <w:rPr>
          <w:rFonts w:ascii="Verdana" w:hAnsi="Verdana"/>
          <w:sz w:val="24"/>
          <w:szCs w:val="24"/>
          <w:lang w:val="pl-PL"/>
        </w:rPr>
        <w:softHyphen/>
        <w:t xml:space="preserve">seerd in middeleeuwse kunst.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Er bevinden zich een drieluik uit 1500 met `Jezus bij de Bron', een aantal doopvonten uit de 15</w:t>
      </w:r>
      <w:r w:rsidRPr="004579CF">
        <w:rPr>
          <w:rFonts w:ascii="Verdana" w:hAnsi="Verdana"/>
          <w:sz w:val="24"/>
          <w:szCs w:val="24"/>
          <w:vertAlign w:val="superscript"/>
          <w:lang w:val="pl-PL"/>
        </w:rPr>
        <w:t>de</w:t>
      </w:r>
      <w:r w:rsidRPr="004579CF">
        <w:rPr>
          <w:rFonts w:ascii="Verdana" w:hAnsi="Verdana"/>
          <w:sz w:val="24"/>
          <w:szCs w:val="24"/>
          <w:lang w:val="pl-PL"/>
        </w:rPr>
        <w:t xml:space="preserve"> en 16</w:t>
      </w:r>
      <w:r w:rsidRPr="004579CF">
        <w:rPr>
          <w:rFonts w:ascii="Verdana" w:hAnsi="Verdana"/>
          <w:sz w:val="24"/>
          <w:szCs w:val="24"/>
          <w:vertAlign w:val="superscript"/>
          <w:lang w:val="pl-PL"/>
        </w:rPr>
        <w:t>de</w:t>
      </w:r>
      <w:r w:rsidRPr="004579CF">
        <w:rPr>
          <w:rFonts w:ascii="Verdana" w:hAnsi="Verdana"/>
          <w:sz w:val="24"/>
          <w:szCs w:val="24"/>
          <w:lang w:val="pl-PL"/>
        </w:rPr>
        <w:t xml:space="preserve"> eeuw en geborduurde misgewaden.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collectie omvat verder enkele grafkistportretten, stoffen en een 17</w:t>
      </w:r>
      <w:r w:rsidRPr="004579CF">
        <w:rPr>
          <w:rFonts w:ascii="Verdana" w:hAnsi="Verdana"/>
          <w:sz w:val="24"/>
          <w:szCs w:val="24"/>
          <w:vertAlign w:val="superscript"/>
          <w:lang w:val="pl-PL"/>
        </w:rPr>
        <w:t>de</w:t>
      </w:r>
      <w:r w:rsidRPr="004579CF">
        <w:rPr>
          <w:rFonts w:ascii="Verdana" w:hAnsi="Verdana"/>
          <w:sz w:val="24"/>
          <w:szCs w:val="24"/>
          <w:lang w:val="pl-PL"/>
        </w:rPr>
        <w:t xml:space="preserve"> eeuws Spaans beeld van Igna</w:t>
      </w:r>
      <w:r w:rsidRPr="004579CF">
        <w:rPr>
          <w:rFonts w:ascii="Verdana" w:hAnsi="Verdana"/>
          <w:sz w:val="24"/>
          <w:szCs w:val="24"/>
          <w:lang w:val="pl-PL"/>
        </w:rPr>
        <w:softHyphen/>
        <w:t>tius de Loyola.</w:t>
      </w:r>
    </w:p>
    <w:p w:rsidR="00002AC1" w:rsidRPr="004579CF" w:rsidRDefault="00002AC1" w:rsidP="00002AC1">
      <w:pPr>
        <w:keepLines/>
        <w:tabs>
          <w:tab w:val="right" w:pos="2305"/>
        </w:tabs>
        <w:spacing w:before="120"/>
        <w:rPr>
          <w:rFonts w:ascii="Verdana" w:hAnsi="Verdana"/>
          <w:sz w:val="24"/>
          <w:szCs w:val="24"/>
          <w:lang w:val="pl-PL"/>
        </w:rPr>
      </w:pPr>
      <w:r w:rsidRPr="004579CF">
        <w:rPr>
          <w:rFonts w:ascii="Verdana" w:hAnsi="Verdana"/>
          <w:b/>
          <w:sz w:val="24"/>
          <w:szCs w:val="24"/>
          <w:lang w:val="pl-PL"/>
        </w:rPr>
        <w:t xml:space="preserve">Dawny klasztor Filipinów. </w:t>
      </w:r>
      <w:r w:rsidRPr="004579CF">
        <w:rPr>
          <w:rFonts w:ascii="Verdana" w:hAnsi="Verdana"/>
          <w:sz w:val="24"/>
          <w:szCs w:val="24"/>
          <w:lang w:val="pl-PL"/>
        </w:rPr>
        <w:t>(Johannesklooster)</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Dit klooster staat in Sródka, de voorstad die aan de andere kant van de Cybina ligt.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Het bouwwerk werd in 1771 neergezet op de plaats van een houten klooster.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façade is met lichte rococo</w:t>
      </w:r>
      <w:r w:rsidRPr="004579CF">
        <w:rPr>
          <w:rFonts w:ascii="Verdana" w:hAnsi="Verdana"/>
          <w:sz w:val="24"/>
          <w:szCs w:val="24"/>
          <w:lang w:val="pl-PL"/>
        </w:rPr>
        <w:noBreakHyphen/>
        <w:t>orna</w:t>
      </w:r>
      <w:r w:rsidRPr="004579CF">
        <w:rPr>
          <w:rFonts w:ascii="Verdana" w:hAnsi="Verdana"/>
          <w:sz w:val="24"/>
          <w:szCs w:val="24"/>
          <w:lang w:val="pl-PL"/>
        </w:rPr>
        <w:softHyphen/>
        <w:t xml:space="preserve">menten verlevendigd.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oost</w:t>
      </w:r>
      <w:r w:rsidRPr="004579CF">
        <w:rPr>
          <w:rFonts w:ascii="Verdana" w:hAnsi="Verdana"/>
          <w:sz w:val="24"/>
          <w:szCs w:val="24"/>
          <w:lang w:val="pl-PL"/>
        </w:rPr>
        <w:softHyphen/>
        <w:t>vleugel werd toegevoegd in 1899.</w:t>
      </w:r>
    </w:p>
    <w:p w:rsidR="00002AC1" w:rsidRPr="004579CF" w:rsidRDefault="00002AC1" w:rsidP="00002AC1">
      <w:pPr>
        <w:keepLines/>
        <w:tabs>
          <w:tab w:val="right" w:pos="2177"/>
        </w:tabs>
        <w:spacing w:before="120"/>
        <w:rPr>
          <w:rFonts w:ascii="Verdana" w:hAnsi="Verdana"/>
          <w:sz w:val="24"/>
          <w:szCs w:val="24"/>
          <w:lang w:val="pl-PL"/>
        </w:rPr>
      </w:pPr>
      <w:r w:rsidRPr="004579CF">
        <w:rPr>
          <w:rFonts w:ascii="Verdana" w:hAnsi="Verdana"/>
          <w:b/>
          <w:sz w:val="24"/>
          <w:szCs w:val="24"/>
          <w:lang w:val="pl-PL"/>
        </w:rPr>
        <w:t xml:space="preserve">Kosciót 'sw. Malgorzaty. </w:t>
      </w:r>
      <w:r w:rsidRPr="004579CF">
        <w:rPr>
          <w:rFonts w:ascii="Verdana" w:hAnsi="Verdana"/>
          <w:sz w:val="24"/>
          <w:szCs w:val="24"/>
          <w:lang w:val="pl-PL"/>
        </w:rPr>
        <w:t>(Margarethe kerk)</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 vestibule onder de toren van deze kerk zijn nog twee vroeg</w:t>
      </w:r>
      <w:r w:rsidRPr="004579CF">
        <w:rPr>
          <w:rFonts w:ascii="Verdana" w:hAnsi="Verdana"/>
          <w:sz w:val="24"/>
          <w:szCs w:val="24"/>
          <w:lang w:val="pl-PL"/>
        </w:rPr>
        <w:noBreakHyphen/>
        <w:t>go</w:t>
      </w:r>
      <w:r w:rsidRPr="004579CF">
        <w:rPr>
          <w:rFonts w:ascii="Verdana" w:hAnsi="Verdana"/>
          <w:sz w:val="24"/>
          <w:szCs w:val="24"/>
          <w:lang w:val="pl-PL"/>
        </w:rPr>
        <w:softHyphen/>
        <w:t>tische portalen uit de 13</w:t>
      </w:r>
      <w:r w:rsidRPr="004579CF">
        <w:rPr>
          <w:rFonts w:ascii="Verdana" w:hAnsi="Verdana"/>
          <w:sz w:val="24"/>
          <w:szCs w:val="24"/>
          <w:vertAlign w:val="superscript"/>
          <w:lang w:val="pl-PL"/>
        </w:rPr>
        <w:t>de</w:t>
      </w:r>
      <w:r w:rsidRPr="004579CF">
        <w:rPr>
          <w:rFonts w:ascii="Verdana" w:hAnsi="Verdana"/>
          <w:sz w:val="24"/>
          <w:szCs w:val="24"/>
          <w:lang w:val="pl-PL"/>
        </w:rPr>
        <w:t xml:space="preserve"> eeuw be</w:t>
      </w:r>
      <w:r w:rsidRPr="004579CF">
        <w:rPr>
          <w:rFonts w:ascii="Verdana" w:hAnsi="Verdana"/>
          <w:sz w:val="24"/>
          <w:szCs w:val="24"/>
          <w:lang w:val="pl-PL"/>
        </w:rPr>
        <w:softHyphen/>
        <w:t>waard gebleven.</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Het derde portaal, dat toegang geeft tot het schip, is net als de rest van de kerk rond 1500 gebouwd.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Het gebouw heeft een barokke decoratie met een rococopreekstoel en doopvont uit het midden van de 18</w:t>
      </w:r>
      <w:r w:rsidRPr="004579CF">
        <w:rPr>
          <w:rFonts w:ascii="Verdana" w:hAnsi="Verdana"/>
          <w:sz w:val="24"/>
          <w:szCs w:val="24"/>
          <w:vertAlign w:val="superscript"/>
          <w:lang w:val="pl-PL"/>
        </w:rPr>
        <w:t>de</w:t>
      </w:r>
      <w:r w:rsidRPr="004579CF">
        <w:rPr>
          <w:rFonts w:ascii="Verdana" w:hAnsi="Verdana"/>
          <w:sz w:val="24"/>
          <w:szCs w:val="24"/>
          <w:lang w:val="pl-PL"/>
        </w:rPr>
        <w:t xml:space="preserve"> eeuw.</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 linker kapel hangt een Ma</w:t>
      </w:r>
      <w:r w:rsidRPr="004579CF">
        <w:rPr>
          <w:rFonts w:ascii="Verdana" w:hAnsi="Verdana"/>
          <w:sz w:val="24"/>
          <w:szCs w:val="24"/>
          <w:lang w:val="pl-PL"/>
        </w:rPr>
        <w:softHyphen/>
        <w:t>donna met Kind tussen musiceren</w:t>
      </w:r>
      <w:r w:rsidRPr="004579CF">
        <w:rPr>
          <w:rFonts w:ascii="Verdana" w:hAnsi="Verdana"/>
          <w:sz w:val="24"/>
          <w:szCs w:val="24"/>
          <w:lang w:val="pl-PL"/>
        </w:rPr>
        <w:softHyphen/>
        <w:t>de engelen, evenals een schilderij van de Madonna tronend op de maan (beide uit de tijd rond 1600).</w:t>
      </w:r>
    </w:p>
    <w:p w:rsidR="00002AC1" w:rsidRPr="004579CF" w:rsidRDefault="00002AC1" w:rsidP="00002AC1">
      <w:pPr>
        <w:keepLines/>
        <w:tabs>
          <w:tab w:val="right" w:pos="1811"/>
        </w:tabs>
        <w:spacing w:before="120"/>
        <w:rPr>
          <w:rFonts w:ascii="Verdana" w:hAnsi="Verdana"/>
          <w:b/>
          <w:sz w:val="24"/>
          <w:szCs w:val="24"/>
          <w:lang w:val="pl-PL"/>
        </w:rPr>
      </w:pPr>
      <w:r w:rsidRPr="004579CF">
        <w:rPr>
          <w:rFonts w:ascii="Verdana" w:hAnsi="Verdana"/>
          <w:b/>
          <w:sz w:val="24"/>
          <w:szCs w:val="24"/>
          <w:lang w:val="pl-PL"/>
        </w:rPr>
        <w:t>Zespól Klasztorny Poretormacki.</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 xml:space="preserve">Dit kloostergebouw werd in </w:t>
      </w:r>
      <w:smartTag w:uri="urn:schemas-microsoft-com:office:smarttags" w:element="metricconverter">
        <w:smartTagPr>
          <w:attr w:name="ProductID" w:val="1700 in"/>
        </w:smartTagPr>
        <w:r w:rsidRPr="004579CF">
          <w:rPr>
            <w:rFonts w:ascii="Verdana" w:hAnsi="Verdana"/>
            <w:sz w:val="24"/>
            <w:szCs w:val="24"/>
            <w:lang w:val="pl-PL"/>
          </w:rPr>
          <w:t>1700 in</w:t>
        </w:r>
      </w:smartTag>
      <w:r w:rsidRPr="004579CF">
        <w:rPr>
          <w:rFonts w:ascii="Verdana" w:hAnsi="Verdana"/>
          <w:sz w:val="24"/>
          <w:szCs w:val="24"/>
          <w:lang w:val="pl-PL"/>
        </w:rPr>
        <w:t xml:space="preserve"> barokke stijl gebouwd.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1794 werd het ingericht als militair zie</w:t>
      </w:r>
      <w:r w:rsidRPr="004579CF">
        <w:rPr>
          <w:rFonts w:ascii="Verdana" w:hAnsi="Verdana"/>
          <w:sz w:val="24"/>
          <w:szCs w:val="24"/>
          <w:lang w:val="pl-PL"/>
        </w:rPr>
        <w:softHyphen/>
        <w:t xml:space="preserve">kenhuis en na 1809 werd het als een seminarie in gebruik genomen.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Momenteel is het een instituut voor doofstomme kinderen.</w:t>
      </w:r>
    </w:p>
    <w:p w:rsidR="00002AC1" w:rsidRPr="004579CF" w:rsidRDefault="00002AC1" w:rsidP="00002AC1">
      <w:pPr>
        <w:keepLines/>
        <w:tabs>
          <w:tab w:val="right" w:pos="1947"/>
        </w:tabs>
        <w:spacing w:before="120"/>
        <w:rPr>
          <w:rFonts w:ascii="Verdana" w:hAnsi="Verdana"/>
          <w:b/>
          <w:sz w:val="24"/>
          <w:szCs w:val="24"/>
          <w:lang w:val="pl-PL"/>
        </w:rPr>
      </w:pPr>
      <w:r w:rsidRPr="004579CF">
        <w:rPr>
          <w:rFonts w:ascii="Verdana" w:hAnsi="Verdana"/>
          <w:b/>
          <w:sz w:val="24"/>
          <w:szCs w:val="24"/>
          <w:lang w:val="pl-PL"/>
        </w:rPr>
        <w:t>Uniwersytet Adama Mickiewicza.</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aula van de Adam Mickiewicz</w:t>
      </w:r>
      <w:r w:rsidRPr="004579CF">
        <w:rPr>
          <w:rFonts w:ascii="Verdana" w:hAnsi="Verdana"/>
          <w:sz w:val="24"/>
          <w:szCs w:val="24"/>
          <w:lang w:val="pl-PL"/>
        </w:rPr>
        <w:softHyphen/>
        <w:t>universiteit werd in 1910 gebouwd als zetel van de Pruisische konink</w:t>
      </w:r>
      <w:r w:rsidRPr="004579CF">
        <w:rPr>
          <w:rFonts w:ascii="Verdana" w:hAnsi="Verdana"/>
          <w:sz w:val="24"/>
          <w:szCs w:val="24"/>
          <w:lang w:val="pl-PL"/>
        </w:rPr>
        <w:softHyphen/>
        <w:t xml:space="preserve">lijke academie.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Negen jaar later werd het in gebruik genomen als de aula van de universiteit van Poznań.</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In de grote zaal, die een uitsteken</w:t>
      </w:r>
      <w:r w:rsidRPr="004579CF">
        <w:rPr>
          <w:rFonts w:ascii="Verdana" w:hAnsi="Verdana"/>
          <w:sz w:val="24"/>
          <w:szCs w:val="24"/>
          <w:lang w:val="pl-PL"/>
        </w:rPr>
        <w:softHyphen/>
        <w:t>de akoestiek heeft, vinden regel</w:t>
      </w:r>
      <w:r w:rsidRPr="004579CF">
        <w:rPr>
          <w:rFonts w:ascii="Verdana" w:hAnsi="Verdana"/>
          <w:sz w:val="24"/>
          <w:szCs w:val="24"/>
          <w:lang w:val="pl-PL"/>
        </w:rPr>
        <w:softHyphen/>
        <w:t xml:space="preserve">matig concerten plaats. </w:t>
      </w:r>
    </w:p>
    <w:p w:rsidR="00002AC1" w:rsidRPr="004579CF" w:rsidRDefault="00002AC1" w:rsidP="00002AC1">
      <w:pPr>
        <w:keepLines/>
        <w:numPr>
          <w:ilvl w:val="0"/>
          <w:numId w:val="11"/>
        </w:numPr>
        <w:spacing w:before="120"/>
        <w:rPr>
          <w:rFonts w:ascii="Verdana" w:hAnsi="Verdana"/>
          <w:sz w:val="24"/>
          <w:szCs w:val="24"/>
          <w:lang w:val="pl-PL"/>
        </w:rPr>
      </w:pPr>
      <w:r w:rsidRPr="004579CF">
        <w:rPr>
          <w:rFonts w:ascii="Verdana" w:hAnsi="Verdana"/>
          <w:sz w:val="24"/>
          <w:szCs w:val="24"/>
          <w:lang w:val="pl-PL"/>
        </w:rPr>
        <w:t>De pla</w:t>
      </w:r>
      <w:r w:rsidRPr="004579CF">
        <w:rPr>
          <w:rFonts w:ascii="Verdana" w:hAnsi="Verdana"/>
          <w:sz w:val="24"/>
          <w:szCs w:val="24"/>
          <w:lang w:val="pl-PL"/>
        </w:rPr>
        <w:softHyphen/>
        <w:t>fondschildering is in 1947 aange</w:t>
      </w:r>
      <w:r w:rsidRPr="004579CF">
        <w:rPr>
          <w:rFonts w:ascii="Verdana" w:hAnsi="Verdana"/>
          <w:sz w:val="24"/>
          <w:szCs w:val="24"/>
          <w:lang w:val="pl-PL"/>
        </w:rPr>
        <w:softHyphen/>
        <w:t>bracht door Tarnczewski.</w:t>
      </w:r>
    </w:p>
    <w:bookmarkEnd w:id="0"/>
    <w:p w:rsidR="00F26CAA" w:rsidRPr="004579CF" w:rsidRDefault="00F26CAA" w:rsidP="00841354">
      <w:pPr>
        <w:rPr>
          <w:rFonts w:ascii="Verdana" w:hAnsi="Verdana"/>
          <w:sz w:val="24"/>
          <w:szCs w:val="24"/>
          <w:lang w:val="nl-NL"/>
        </w:rPr>
      </w:pPr>
    </w:p>
    <w:sectPr w:rsidR="00F26CAA" w:rsidRPr="004579CF"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86" w:rsidRDefault="00FF5086">
      <w:r>
        <w:separator/>
      </w:r>
    </w:p>
  </w:endnote>
  <w:endnote w:type="continuationSeparator" w:id="0">
    <w:p w:rsidR="00FF5086" w:rsidRDefault="00FF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79CF">
      <w:rPr>
        <w:rStyle w:val="Paginanummer"/>
        <w:noProof/>
      </w:rPr>
      <w:t>4</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86" w:rsidRDefault="00FF5086">
      <w:r>
        <w:separator/>
      </w:r>
    </w:p>
  </w:footnote>
  <w:footnote w:type="continuationSeparator" w:id="0">
    <w:p w:rsidR="00FF5086" w:rsidRDefault="00FF5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Pr="00841354" w:rsidRDefault="004579CF" w:rsidP="00B029CC">
    <w:pPr>
      <w:pStyle w:val="Koptekst"/>
      <w:jc w:val="center"/>
      <w:rPr>
        <w:rFonts w:ascii="Comic Sans MS" w:hAnsi="Comic Sans MS"/>
        <w:b/>
        <w:color w:val="0000FF"/>
        <w:sz w:val="24"/>
        <w:szCs w:val="24"/>
      </w:rPr>
    </w:pPr>
    <w:r w:rsidRPr="00841354">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DDF" w:rsidRPr="00841354">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0468E7">
      <w:rPr>
        <w:rFonts w:ascii="Comic Sans MS" w:hAnsi="Comic Sans MS"/>
        <w:b/>
        <w:noProof/>
        <w:color w:val="0000FF"/>
        <w:sz w:val="24"/>
        <w:szCs w:val="24"/>
        <w:lang w:val="nl-NL"/>
      </w:rPr>
      <w:t>Polen.</w:t>
    </w:r>
  </w:p>
  <w:p w:rsidR="004B1B1F" w:rsidRPr="00841354" w:rsidRDefault="00A120DF" w:rsidP="00096912">
    <w:pPr>
      <w:pStyle w:val="Koptekst"/>
      <w:jc w:val="right"/>
      <w:rPr>
        <w:rFonts w:ascii="Comic Sans MS" w:hAnsi="Comic Sans MS"/>
        <w:b/>
        <w:color w:val="0000FF"/>
        <w:sz w:val="24"/>
        <w:szCs w:val="24"/>
      </w:rPr>
    </w:pPr>
    <w:r w:rsidRPr="00841354">
      <w:rPr>
        <w:rFonts w:ascii="Comic Sans MS" w:hAnsi="Comic Sans MS"/>
        <w:b/>
        <w:color w:val="0000FF"/>
        <w:sz w:val="24"/>
        <w:szCs w:val="24"/>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6">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54302A6"/>
    <w:multiLevelType w:val="hybridMultilevel"/>
    <w:tmpl w:val="7B8AE64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2"/>
  </w:num>
  <w:num w:numId="7">
    <w:abstractNumId w:val="1"/>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4"/>
    <w:rsid w:val="00002AC1"/>
    <w:rsid w:val="00036474"/>
    <w:rsid w:val="000468E7"/>
    <w:rsid w:val="00096912"/>
    <w:rsid w:val="000F2C4E"/>
    <w:rsid w:val="00134B41"/>
    <w:rsid w:val="00143DC4"/>
    <w:rsid w:val="00154397"/>
    <w:rsid w:val="00156C81"/>
    <w:rsid w:val="001C7D1F"/>
    <w:rsid w:val="001F3663"/>
    <w:rsid w:val="00215BFF"/>
    <w:rsid w:val="0026522B"/>
    <w:rsid w:val="00266284"/>
    <w:rsid w:val="00297F37"/>
    <w:rsid w:val="002E081E"/>
    <w:rsid w:val="003036D4"/>
    <w:rsid w:val="003129FA"/>
    <w:rsid w:val="003D324F"/>
    <w:rsid w:val="003D7320"/>
    <w:rsid w:val="00427675"/>
    <w:rsid w:val="00446A43"/>
    <w:rsid w:val="004579CF"/>
    <w:rsid w:val="004B1B1F"/>
    <w:rsid w:val="004B2583"/>
    <w:rsid w:val="005E2B19"/>
    <w:rsid w:val="00623919"/>
    <w:rsid w:val="006F1371"/>
    <w:rsid w:val="00775B2A"/>
    <w:rsid w:val="00841354"/>
    <w:rsid w:val="00864C47"/>
    <w:rsid w:val="008E6F09"/>
    <w:rsid w:val="009B5DDF"/>
    <w:rsid w:val="00A120DF"/>
    <w:rsid w:val="00A53DE8"/>
    <w:rsid w:val="00A73833"/>
    <w:rsid w:val="00A86166"/>
    <w:rsid w:val="00B029CC"/>
    <w:rsid w:val="00B24D69"/>
    <w:rsid w:val="00B84DAB"/>
    <w:rsid w:val="00C02B99"/>
    <w:rsid w:val="00D33B82"/>
    <w:rsid w:val="00DB1C6A"/>
    <w:rsid w:val="00DB7D84"/>
    <w:rsid w:val="00DC3A4A"/>
    <w:rsid w:val="00E60283"/>
    <w:rsid w:val="00E8021D"/>
    <w:rsid w:val="00EE5E86"/>
    <w:rsid w:val="00F05319"/>
    <w:rsid w:val="00F1085C"/>
    <w:rsid w:val="00F26CAA"/>
    <w:rsid w:val="00F65536"/>
    <w:rsid w:val="00F7783E"/>
    <w:rsid w:val="00F87A67"/>
    <w:rsid w:val="00F94B4F"/>
    <w:rsid w:val="00FF5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8"/>
    <o:shapelayout v:ext="edit">
      <o:idmap v:ext="edit" data="1"/>
    </o:shapelayout>
  </w:shapeDefaults>
  <w:decimalSymbol w:val=","/>
  <w:listSeparator w:val=";"/>
  <w15:chartTrackingRefBased/>
  <w15:docId w15:val="{A915D542-7CC1-4BD3-A322-02F6D08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2805</Words>
  <Characters>15431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Bezienswaardigheden van Poznań</vt:lpstr>
    </vt:vector>
  </TitlesOfParts>
  <Company>BusTic.nl</Company>
  <LinksUpToDate>false</LinksUpToDate>
  <CharactersWithSpaces>18200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Bezienswaardigheden van Poznań</dc:title>
  <dc:subject/>
  <dc:creator>Enne Berends</dc:creator>
  <cp:keywords/>
  <dc:description/>
  <cp:lastModifiedBy>Enne Berends</cp:lastModifiedBy>
  <cp:revision>3</cp:revision>
  <dcterms:created xsi:type="dcterms:W3CDTF">2015-05-15T09:21:00Z</dcterms:created>
  <dcterms:modified xsi:type="dcterms:W3CDTF">2015-05-15T09:21:00Z</dcterms:modified>
</cp:coreProperties>
</file>