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27E" w:rsidRPr="00CA427C" w:rsidRDefault="006E627E" w:rsidP="006E627E">
      <w:pPr>
        <w:keepLines/>
        <w:tabs>
          <w:tab w:val="right" w:pos="556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  <w:r w:rsidRPr="00CA427C">
        <w:rPr>
          <w:rFonts w:ascii="Verdana" w:hAnsi="Verdana"/>
          <w:b/>
          <w:sz w:val="24"/>
          <w:szCs w:val="24"/>
          <w:lang w:val="pl-PL"/>
        </w:rPr>
        <w:t>Brzeg.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>De geschiedenis van deze stad aan de oever van de Odra (± 35.000 inw.) gaat terug tot de 12</w:t>
      </w:r>
      <w:r w:rsidRPr="00CA427C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CA427C">
        <w:rPr>
          <w:rFonts w:ascii="Verdana" w:hAnsi="Verdana"/>
          <w:sz w:val="24"/>
          <w:szCs w:val="24"/>
          <w:lang w:val="pl-PL"/>
        </w:rPr>
        <w:t xml:space="preserve"> eeuw, toen het een klein vissersdorp was.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>Van 1311 tot 1675 stond in deze plaats een residentie van de Piastenherto</w:t>
      </w:r>
      <w:r w:rsidRPr="00CA427C">
        <w:rPr>
          <w:rFonts w:ascii="Verdana" w:hAnsi="Verdana"/>
          <w:sz w:val="24"/>
          <w:szCs w:val="24"/>
          <w:lang w:val="pl-PL"/>
        </w:rPr>
        <w:softHyphen/>
        <w:t xml:space="preserve">gen.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 xml:space="preserve">Brzeg ontleende zijn rijkdom vooral aan de produktie van wollen stoffen.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>Tijdens de bloeitijd in de Renaissance ontwikkelde de plaats zich tot een belangrijk humanis</w:t>
      </w:r>
      <w:r w:rsidRPr="00CA427C">
        <w:rPr>
          <w:rFonts w:ascii="Verdana" w:hAnsi="Verdana"/>
          <w:sz w:val="24"/>
          <w:szCs w:val="24"/>
          <w:lang w:val="pl-PL"/>
        </w:rPr>
        <w:softHyphen/>
        <w:t xml:space="preserve">tisch centrum.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>Hoewel Brzeg te</w:t>
      </w:r>
      <w:r w:rsidRPr="00CA427C">
        <w:rPr>
          <w:rFonts w:ascii="Verdana" w:hAnsi="Verdana"/>
          <w:sz w:val="24"/>
          <w:szCs w:val="24"/>
          <w:lang w:val="pl-PL"/>
        </w:rPr>
        <w:softHyphen/>
        <w:t>genwoordig een echte industrie</w:t>
      </w:r>
      <w:r w:rsidRPr="00CA427C">
        <w:rPr>
          <w:rFonts w:ascii="Verdana" w:hAnsi="Verdana"/>
          <w:sz w:val="24"/>
          <w:szCs w:val="24"/>
          <w:lang w:val="pl-PL"/>
        </w:rPr>
        <w:softHyphen/>
        <w:t>stad is, wordt het aangezicht van het centrum nog grotendeels be</w:t>
      </w:r>
      <w:r w:rsidRPr="00CA427C">
        <w:rPr>
          <w:rFonts w:ascii="Verdana" w:hAnsi="Verdana"/>
          <w:sz w:val="24"/>
          <w:szCs w:val="24"/>
          <w:lang w:val="pl-PL"/>
        </w:rPr>
        <w:softHyphen/>
        <w:t>paald door de gebouwen die toen in opdracht van de Lutherse herto</w:t>
      </w:r>
      <w:r w:rsidRPr="00CA427C">
        <w:rPr>
          <w:rFonts w:ascii="Verdana" w:hAnsi="Verdana"/>
          <w:sz w:val="24"/>
          <w:szCs w:val="24"/>
          <w:lang w:val="pl-PL"/>
        </w:rPr>
        <w:softHyphen/>
        <w:t>gen werden gebouwd.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nl-NL"/>
        </w:rPr>
        <w:t xml:space="preserve">De oude stad wordt beheerst door het grote kasteel dat in de 13e eeuw werd gebouwd door de Piasten.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CA427C">
        <w:rPr>
          <w:rFonts w:ascii="Verdana" w:hAnsi="Verdana"/>
          <w:sz w:val="24"/>
          <w:szCs w:val="24"/>
          <w:lang w:val="nl-NL"/>
        </w:rPr>
        <w:t xml:space="preserve">Tussen 1530 tot 1560 werd het in opdracht van Georg </w:t>
      </w:r>
      <w:smartTag w:uri="urn:schemas-microsoft-com:office:smarttags" w:element="metricconverter">
        <w:smartTagPr>
          <w:attr w:name="ProductID" w:val="11 in"/>
        </w:smartTagPr>
        <w:r w:rsidRPr="00CA427C">
          <w:rPr>
            <w:rFonts w:ascii="Verdana" w:hAnsi="Verdana"/>
            <w:sz w:val="24"/>
            <w:szCs w:val="24"/>
            <w:lang w:val="nl-NL"/>
          </w:rPr>
          <w:t>11 in</w:t>
        </w:r>
      </w:smartTag>
      <w:r w:rsidRPr="00CA427C">
        <w:rPr>
          <w:rFonts w:ascii="Verdana" w:hAnsi="Verdana"/>
          <w:sz w:val="24"/>
          <w:szCs w:val="24"/>
          <w:lang w:val="nl-NL"/>
        </w:rPr>
        <w:t xml:space="preserve"> renaissan</w:t>
      </w:r>
      <w:r w:rsidRPr="00CA427C">
        <w:rPr>
          <w:rFonts w:ascii="Verdana" w:hAnsi="Verdana"/>
          <w:sz w:val="24"/>
          <w:szCs w:val="24"/>
          <w:lang w:val="nl-NL"/>
        </w:rPr>
        <w:softHyphen/>
        <w:t xml:space="preserve">cestijl herbouwd.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>Deze prins was een neef van koning Zygmunt II Stary en het slot doet dan ook den</w:t>
      </w:r>
      <w:r w:rsidRPr="00CA427C">
        <w:rPr>
          <w:rFonts w:ascii="Verdana" w:hAnsi="Verdana"/>
          <w:sz w:val="24"/>
          <w:szCs w:val="24"/>
          <w:lang w:val="pl-PL"/>
        </w:rPr>
        <w:softHyphen/>
        <w:t>ken aan het Wawel</w:t>
      </w:r>
      <w:r w:rsidRPr="00CA427C">
        <w:rPr>
          <w:rFonts w:ascii="Verdana" w:hAnsi="Verdana"/>
          <w:sz w:val="24"/>
          <w:szCs w:val="24"/>
          <w:lang w:val="pl-PL"/>
        </w:rPr>
        <w:noBreakHyphen/>
        <w:t>kasteel in Kra</w:t>
      </w:r>
      <w:r w:rsidRPr="00CA427C">
        <w:rPr>
          <w:rFonts w:ascii="Verdana" w:hAnsi="Verdana"/>
          <w:sz w:val="24"/>
          <w:szCs w:val="24"/>
          <w:lang w:val="pl-PL"/>
        </w:rPr>
        <w:softHyphen/>
        <w:t xml:space="preserve">kau.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 xml:space="preserve">Het is één van de mooiste voorbeelden van renaissancebouwkunst in Silezië.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>Net als in Wawel wordt het binnenhof om</w:t>
      </w:r>
      <w:r w:rsidRPr="00CA427C">
        <w:rPr>
          <w:rFonts w:ascii="Verdana" w:hAnsi="Verdana"/>
          <w:sz w:val="24"/>
          <w:szCs w:val="24"/>
          <w:lang w:val="pl-PL"/>
        </w:rPr>
        <w:softHyphen/>
        <w:t xml:space="preserve">ringd door mooie galerijen.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>De in</w:t>
      </w:r>
      <w:r w:rsidRPr="00CA427C">
        <w:rPr>
          <w:rFonts w:ascii="Verdana" w:hAnsi="Verdana"/>
          <w:sz w:val="24"/>
          <w:szCs w:val="24"/>
          <w:lang w:val="pl-PL"/>
        </w:rPr>
        <w:softHyphen/>
        <w:t xml:space="preserve">gangspoort is fraai gedecoreerd.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 xml:space="preserve">De pilasters en raamomlijstingen zijn versierd met druivenranken en bloemmotieven.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 xml:space="preserve">De beelden in de gevel stellen hertog George II en zijn gemalin Barbara voor.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>Daar</w:t>
      </w:r>
      <w:r w:rsidRPr="00CA427C">
        <w:rPr>
          <w:rFonts w:ascii="Verdana" w:hAnsi="Verdana"/>
          <w:sz w:val="24"/>
          <w:szCs w:val="24"/>
          <w:lang w:val="pl-PL"/>
        </w:rPr>
        <w:softHyphen/>
        <w:t>boven staat het jaartal van hun hu</w:t>
      </w:r>
      <w:r w:rsidRPr="00CA427C">
        <w:rPr>
          <w:rFonts w:ascii="Verdana" w:hAnsi="Verdana"/>
          <w:sz w:val="24"/>
          <w:szCs w:val="24"/>
          <w:lang w:val="pl-PL"/>
        </w:rPr>
        <w:softHyphen/>
        <w:t xml:space="preserve">welijk: 1553.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 xml:space="preserve">Tussen de vensters op de eerste verdieping staan in twee rijen de borstbeelden van Poolse koningen en Silezische hertogen.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>In de gotische Jadwiga</w:t>
      </w:r>
      <w:r w:rsidRPr="00CA427C">
        <w:rPr>
          <w:rFonts w:ascii="Verdana" w:hAnsi="Verdana"/>
          <w:sz w:val="24"/>
          <w:szCs w:val="24"/>
          <w:lang w:val="pl-PL"/>
        </w:rPr>
        <w:softHyphen/>
        <w:t xml:space="preserve">kapel uit 1349 staan de sarcofagen van de hertogen.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 xml:space="preserve">In de overeind gebleven vleugel van het kasteel is een museum ondergebracht, dat is gewijd aan de Silezische Piasten.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>Het heeft bovendien een ruime col</w:t>
      </w:r>
      <w:r w:rsidRPr="00CA427C">
        <w:rPr>
          <w:rFonts w:ascii="Verdana" w:hAnsi="Verdana"/>
          <w:sz w:val="24"/>
          <w:szCs w:val="24"/>
          <w:lang w:val="pl-PL"/>
        </w:rPr>
        <w:softHyphen/>
        <w:t>lectie schilderijen, veel prenten van de stad en een etnografische afdeling.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>In het centrum van Brzeg zijn ver</w:t>
      </w:r>
      <w:r w:rsidRPr="00CA427C">
        <w:rPr>
          <w:rFonts w:ascii="Verdana" w:hAnsi="Verdana"/>
          <w:sz w:val="24"/>
          <w:szCs w:val="24"/>
          <w:lang w:val="pl-PL"/>
        </w:rPr>
        <w:softHyphen/>
        <w:t xml:space="preserve">schillende fraaie gevels bewaard gebleven.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 xml:space="preserve">Het stadhuis is één van de vele uitingen van de bloei van de Silezische architectuur tijdens de Renaissance.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>Het werd ge</w:t>
      </w:r>
      <w:r w:rsidRPr="00CA427C">
        <w:rPr>
          <w:rFonts w:ascii="Verdana" w:hAnsi="Verdana"/>
          <w:sz w:val="24"/>
          <w:szCs w:val="24"/>
          <w:lang w:val="pl-PL"/>
        </w:rPr>
        <w:softHyphen/>
        <w:t>bouwd aan het eind van de 17</w:t>
      </w:r>
      <w:r w:rsidRPr="00CA427C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CA427C">
        <w:rPr>
          <w:rFonts w:ascii="Verdana" w:hAnsi="Verdana"/>
          <w:sz w:val="24"/>
          <w:szCs w:val="24"/>
          <w:lang w:val="pl-PL"/>
        </w:rPr>
        <w:t xml:space="preserve"> eeuw.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 xml:space="preserve">De stijl van dit bouwwerk doet sterk denken aan de Hollandse architectuur uit dezelfde periode.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 xml:space="preserve">Zeer fraai is de raadszaal, die in </w:t>
      </w:r>
      <w:smartTag w:uri="urn:schemas-microsoft-com:office:smarttags" w:element="metricconverter">
        <w:smartTagPr>
          <w:attr w:name="ProductID" w:val="1746 in"/>
        </w:smartTagPr>
        <w:r w:rsidRPr="00CA427C">
          <w:rPr>
            <w:rFonts w:ascii="Verdana" w:hAnsi="Verdana"/>
            <w:sz w:val="24"/>
            <w:szCs w:val="24"/>
            <w:lang w:val="pl-PL"/>
          </w:rPr>
          <w:t>1746 in</w:t>
        </w:r>
      </w:smartTag>
      <w:r w:rsidRPr="00CA427C">
        <w:rPr>
          <w:rFonts w:ascii="Verdana" w:hAnsi="Verdana"/>
          <w:sz w:val="24"/>
          <w:szCs w:val="24"/>
          <w:lang w:val="pl-PL"/>
        </w:rPr>
        <w:t xml:space="preserve"> rococostijl werd ver</w:t>
      </w:r>
      <w:r w:rsidRPr="00CA427C">
        <w:rPr>
          <w:rFonts w:ascii="Verdana" w:hAnsi="Verdana"/>
          <w:sz w:val="24"/>
          <w:szCs w:val="24"/>
          <w:lang w:val="pl-PL"/>
        </w:rPr>
        <w:softHyphen/>
        <w:t xml:space="preserve">bouwd.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>De Kosciól sw. Mikolaja (Nicolaaskerk) werd gebouwd tus</w:t>
      </w:r>
      <w:r w:rsidRPr="00CA427C">
        <w:rPr>
          <w:rFonts w:ascii="Verdana" w:hAnsi="Verdana"/>
          <w:sz w:val="24"/>
          <w:szCs w:val="24"/>
          <w:lang w:val="pl-PL"/>
        </w:rPr>
        <w:softHyphen/>
        <w:t xml:space="preserve">sen 1370 en 1417.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lastRenderedPageBreak/>
        <w:t>Het is een drie</w:t>
      </w:r>
      <w:r w:rsidRPr="00CA427C">
        <w:rPr>
          <w:rFonts w:ascii="Verdana" w:hAnsi="Verdana"/>
          <w:sz w:val="24"/>
          <w:szCs w:val="24"/>
          <w:lang w:val="pl-PL"/>
        </w:rPr>
        <w:softHyphen/>
        <w:t xml:space="preserve">schepige basilica met twee zware torens. 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>Na de verwoesting in de Tweede Wereldoorlog werd hij ge</w:t>
      </w:r>
      <w:r w:rsidRPr="00CA427C">
        <w:rPr>
          <w:rFonts w:ascii="Verdana" w:hAnsi="Verdana"/>
          <w:sz w:val="24"/>
          <w:szCs w:val="24"/>
          <w:lang w:val="pl-PL"/>
        </w:rPr>
        <w:softHyphen/>
        <w:t>heel herbouwd.</w:t>
      </w:r>
    </w:p>
    <w:p w:rsidR="006E627E" w:rsidRPr="00CA427C" w:rsidRDefault="006E627E" w:rsidP="006E627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A427C">
        <w:rPr>
          <w:rFonts w:ascii="Verdana" w:hAnsi="Verdana"/>
          <w:sz w:val="24"/>
          <w:szCs w:val="24"/>
          <w:lang w:val="pl-PL"/>
        </w:rPr>
        <w:t>Brzeg is gelegen aan de spoorlijn Wroclaw</w:t>
      </w:r>
      <w:r w:rsidRPr="00CA427C">
        <w:rPr>
          <w:rFonts w:ascii="Verdana" w:hAnsi="Verdana"/>
          <w:sz w:val="24"/>
          <w:szCs w:val="24"/>
          <w:lang w:val="pl-PL"/>
        </w:rPr>
        <w:noBreakHyphen/>
        <w:t>Katowice.</w:t>
      </w:r>
    </w:p>
    <w:p w:rsidR="006E627E" w:rsidRPr="00CA427C" w:rsidRDefault="006E627E" w:rsidP="006E627E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F26CAA" w:rsidRPr="00CA427C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CA427C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9EE" w:rsidRDefault="003969EE">
      <w:r>
        <w:separator/>
      </w:r>
    </w:p>
  </w:endnote>
  <w:endnote w:type="continuationSeparator" w:id="0">
    <w:p w:rsidR="003969EE" w:rsidRDefault="0039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C2918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9EE" w:rsidRDefault="003969EE">
      <w:r>
        <w:separator/>
      </w:r>
    </w:p>
  </w:footnote>
  <w:footnote w:type="continuationSeparator" w:id="0">
    <w:p w:rsidR="003969EE" w:rsidRDefault="00396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FC2918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DB359E"/>
    <w:multiLevelType w:val="hybridMultilevel"/>
    <w:tmpl w:val="59F683F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17778"/>
    <w:rsid w:val="003969EE"/>
    <w:rsid w:val="003D324F"/>
    <w:rsid w:val="003D7320"/>
    <w:rsid w:val="00427675"/>
    <w:rsid w:val="00446A43"/>
    <w:rsid w:val="004B1B1F"/>
    <w:rsid w:val="004B2583"/>
    <w:rsid w:val="005E2B19"/>
    <w:rsid w:val="00623919"/>
    <w:rsid w:val="006E627E"/>
    <w:rsid w:val="006F1371"/>
    <w:rsid w:val="00775B2A"/>
    <w:rsid w:val="00841354"/>
    <w:rsid w:val="00864C47"/>
    <w:rsid w:val="008E6F09"/>
    <w:rsid w:val="009B5DDF"/>
    <w:rsid w:val="00A120DF"/>
    <w:rsid w:val="00A53DE8"/>
    <w:rsid w:val="00A73833"/>
    <w:rsid w:val="00A86166"/>
    <w:rsid w:val="00AD1F8B"/>
    <w:rsid w:val="00B029CC"/>
    <w:rsid w:val="00B24D69"/>
    <w:rsid w:val="00B84DAB"/>
    <w:rsid w:val="00C02B99"/>
    <w:rsid w:val="00CA427C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  <w:rsid w:val="00FC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6CE9DDAF-28EF-4A07-886C-927CEE96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Brzeg</vt:lpstr>
    </vt:vector>
  </TitlesOfParts>
  <Company>BusTic.nl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Brzeg</dc:title>
  <dc:subject/>
  <dc:creator>Enne Berends</dc:creator>
  <cp:keywords/>
  <dc:description/>
  <cp:lastModifiedBy>Enne Berends</cp:lastModifiedBy>
  <cp:revision>2</cp:revision>
  <dcterms:created xsi:type="dcterms:W3CDTF">2015-05-14T18:55:00Z</dcterms:created>
  <dcterms:modified xsi:type="dcterms:W3CDTF">2015-05-14T18:55:00Z</dcterms:modified>
</cp:coreProperties>
</file>