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55" w:rsidRPr="00161A55" w:rsidRDefault="00161A55" w:rsidP="00161A55">
      <w:pPr>
        <w:rPr>
          <w:b/>
          <w:bCs/>
        </w:rPr>
      </w:pPr>
      <w:r w:rsidRPr="00161A55">
        <w:rPr>
          <w:b/>
          <w:bCs/>
        </w:rPr>
        <w:t>Nysa Kłodzka</w:t>
      </w:r>
    </w:p>
    <w:p w:rsidR="00A65855" w:rsidRDefault="00161A55" w:rsidP="00A65855">
      <w:pPr>
        <w:pStyle w:val="BusTic"/>
        <w:numPr>
          <w:ilvl w:val="0"/>
          <w:numId w:val="20"/>
        </w:numPr>
      </w:pPr>
      <w:r w:rsidRPr="00A65855">
        <w:t xml:space="preserve">De </w:t>
      </w:r>
      <w:r w:rsidRPr="00A65855">
        <w:rPr>
          <w:bCs/>
        </w:rPr>
        <w:t>Nysa Kłodzka</w:t>
      </w:r>
      <w:r w:rsidRPr="00A65855">
        <w:t xml:space="preserve"> (</w:t>
      </w:r>
      <w:hyperlink r:id="rId8" w:tooltip="Tsjechisch" w:history="1">
        <w:r w:rsidRPr="00A65855">
          <w:rPr>
            <w:rStyle w:val="Hyperlink"/>
            <w:color w:val="auto"/>
            <w:u w:val="none"/>
          </w:rPr>
          <w:t>Tsjechisch</w:t>
        </w:r>
      </w:hyperlink>
      <w:r w:rsidRPr="00A65855">
        <w:t xml:space="preserve">: </w:t>
      </w:r>
      <w:proofErr w:type="spellStart"/>
      <w:r w:rsidRPr="00A65855">
        <w:rPr>
          <w:iCs/>
        </w:rPr>
        <w:t>Kladská</w:t>
      </w:r>
      <w:proofErr w:type="spellEnd"/>
      <w:r w:rsidRPr="00A65855">
        <w:rPr>
          <w:iCs/>
        </w:rPr>
        <w:t xml:space="preserve"> </w:t>
      </w:r>
      <w:proofErr w:type="spellStart"/>
      <w:r w:rsidRPr="00A65855">
        <w:rPr>
          <w:iCs/>
        </w:rPr>
        <w:t>Nisa</w:t>
      </w:r>
      <w:proofErr w:type="spellEnd"/>
      <w:r w:rsidRPr="00A65855">
        <w:t xml:space="preserve">, </w:t>
      </w:r>
      <w:hyperlink r:id="rId9" w:tooltip="Duits" w:history="1">
        <w:r w:rsidRPr="00A65855">
          <w:rPr>
            <w:rStyle w:val="Hyperlink"/>
            <w:color w:val="auto"/>
            <w:u w:val="none"/>
          </w:rPr>
          <w:t>Duits</w:t>
        </w:r>
      </w:hyperlink>
      <w:r w:rsidRPr="00A65855">
        <w:t xml:space="preserve">: </w:t>
      </w:r>
      <w:proofErr w:type="spellStart"/>
      <w:r w:rsidRPr="00A65855">
        <w:rPr>
          <w:iCs/>
        </w:rPr>
        <w:t>Glatzer</w:t>
      </w:r>
      <w:proofErr w:type="spellEnd"/>
      <w:r w:rsidRPr="00A65855">
        <w:rPr>
          <w:iCs/>
        </w:rPr>
        <w:t xml:space="preserve"> </w:t>
      </w:r>
      <w:proofErr w:type="spellStart"/>
      <w:r w:rsidRPr="00A65855">
        <w:rPr>
          <w:iCs/>
        </w:rPr>
        <w:t>Neiße</w:t>
      </w:r>
      <w:proofErr w:type="spellEnd"/>
      <w:r w:rsidRPr="00A65855">
        <w:t xml:space="preserve">) is een rivier in het zuidwesten van </w:t>
      </w:r>
      <w:hyperlink r:id="rId10" w:tooltip="Polen" w:history="1">
        <w:r w:rsidRPr="00A65855">
          <w:rPr>
            <w:rStyle w:val="Hyperlink"/>
            <w:color w:val="auto"/>
            <w:u w:val="none"/>
          </w:rPr>
          <w:t>Polen</w:t>
        </w:r>
      </w:hyperlink>
      <w:r w:rsidRPr="00A65855">
        <w:t xml:space="preserve">. </w:t>
      </w:r>
    </w:p>
    <w:p w:rsidR="00161A55" w:rsidRPr="00A65855" w:rsidRDefault="00161A55" w:rsidP="00A65855">
      <w:pPr>
        <w:pStyle w:val="BusTic"/>
        <w:numPr>
          <w:ilvl w:val="0"/>
          <w:numId w:val="20"/>
        </w:numPr>
      </w:pPr>
      <w:r w:rsidRPr="00A65855">
        <w:t xml:space="preserve">De Nysa Kłodzka is een zijrivier van de </w:t>
      </w:r>
      <w:hyperlink r:id="rId11" w:tooltip="Oder" w:history="1">
        <w:proofErr w:type="spellStart"/>
        <w:r w:rsidRPr="00A65855">
          <w:rPr>
            <w:rStyle w:val="Hyperlink"/>
            <w:color w:val="auto"/>
            <w:u w:val="none"/>
          </w:rPr>
          <w:t>Oder</w:t>
        </w:r>
        <w:proofErr w:type="spellEnd"/>
      </w:hyperlink>
      <w:r w:rsidRPr="00A65855">
        <w:t xml:space="preserve"> en heeft een lengte van 182 km en een </w:t>
      </w:r>
      <w:hyperlink r:id="rId12" w:tooltip="Stroomgebied" w:history="1">
        <w:r w:rsidRPr="00A65855">
          <w:rPr>
            <w:rStyle w:val="Hyperlink"/>
            <w:color w:val="auto"/>
            <w:u w:val="none"/>
          </w:rPr>
          <w:t>stroomgebied</w:t>
        </w:r>
      </w:hyperlink>
      <w:r w:rsidRPr="00A65855">
        <w:t xml:space="preserve"> van 4.566 km² (deels in Polen, deels in </w:t>
      </w:r>
      <w:hyperlink r:id="rId13" w:tooltip="Tsjechië" w:history="1">
        <w:r w:rsidRPr="00A65855">
          <w:rPr>
            <w:rStyle w:val="Hyperlink"/>
            <w:color w:val="auto"/>
            <w:u w:val="none"/>
          </w:rPr>
          <w:t>Tsjechië</w:t>
        </w:r>
      </w:hyperlink>
      <w:r w:rsidRPr="00A65855">
        <w:t>).</w:t>
      </w:r>
    </w:p>
    <w:p w:rsidR="00161A55" w:rsidRPr="00161A55" w:rsidRDefault="00161A55" w:rsidP="00161A55">
      <w:pPr>
        <w:rPr>
          <w:b/>
          <w:bCs/>
        </w:rPr>
      </w:pPr>
      <w:r w:rsidRPr="00161A55">
        <w:rPr>
          <w:b/>
          <w:bCs/>
        </w:rPr>
        <w:t>Overstromingen</w:t>
      </w:r>
    </w:p>
    <w:p w:rsidR="00A65855" w:rsidRDefault="00161A55" w:rsidP="00A65855">
      <w:pPr>
        <w:pStyle w:val="BusTic"/>
      </w:pPr>
      <w:r w:rsidRPr="00A65855">
        <w:t xml:space="preserve">De Nysa Kłodzka deels genormaliseerd. De omgeving van de rivier heeft regelmatig te maken met overstromingen. </w:t>
      </w:r>
    </w:p>
    <w:p w:rsidR="00161A55" w:rsidRPr="00A65855" w:rsidRDefault="00161A55" w:rsidP="00A65855">
      <w:pPr>
        <w:pStyle w:val="BusTic"/>
      </w:pPr>
      <w:r w:rsidRPr="00A65855">
        <w:t xml:space="preserve">Kronieken uit </w:t>
      </w:r>
      <w:hyperlink r:id="rId14" w:tooltip="Kłodzko" w:history="1">
        <w:proofErr w:type="spellStart"/>
        <w:r w:rsidRPr="00A65855">
          <w:rPr>
            <w:rStyle w:val="Hyperlink"/>
            <w:b/>
            <w:color w:val="auto"/>
            <w:u w:val="none"/>
          </w:rPr>
          <w:t>Kłodzko</w:t>
        </w:r>
        <w:proofErr w:type="spellEnd"/>
      </w:hyperlink>
      <w:r w:rsidRPr="00A65855">
        <w:t xml:space="preserve"> melden overstromingen in:</w:t>
      </w:r>
    </w:p>
    <w:p w:rsidR="00161A55" w:rsidRPr="00A65855" w:rsidRDefault="003E02B4" w:rsidP="00A65855">
      <w:pPr>
        <w:pStyle w:val="Pijl"/>
      </w:pPr>
      <w:hyperlink r:id="rId15" w:tooltip="14e eeuw" w:history="1">
        <w:r w:rsidR="00161A55" w:rsidRPr="00A65855">
          <w:rPr>
            <w:rStyle w:val="Hyperlink"/>
            <w:color w:val="auto"/>
            <w:u w:val="none"/>
          </w:rPr>
          <w:t>14</w:t>
        </w:r>
        <w:r w:rsidR="00A65855" w:rsidRPr="00A65855">
          <w:rPr>
            <w:rStyle w:val="Hyperlink"/>
            <w:color w:val="auto"/>
            <w:u w:val="none"/>
            <w:vertAlign w:val="superscript"/>
          </w:rPr>
          <w:t>d</w:t>
        </w:r>
        <w:r w:rsidR="00161A55" w:rsidRPr="00A65855">
          <w:rPr>
            <w:rStyle w:val="Hyperlink"/>
            <w:color w:val="auto"/>
            <w:u w:val="none"/>
            <w:vertAlign w:val="superscript"/>
          </w:rPr>
          <w:t>e</w:t>
        </w:r>
        <w:r w:rsidR="00A65855">
          <w:rPr>
            <w:rStyle w:val="Hyperlink"/>
            <w:color w:val="auto"/>
            <w:u w:val="none"/>
          </w:rPr>
          <w:t xml:space="preserve"> </w:t>
        </w:r>
        <w:r w:rsidR="00161A55" w:rsidRPr="00A65855">
          <w:rPr>
            <w:rStyle w:val="Hyperlink"/>
            <w:color w:val="auto"/>
            <w:u w:val="none"/>
          </w:rPr>
          <w:t>eeuw</w:t>
        </w:r>
      </w:hyperlink>
      <w:r w:rsidR="00161A55" w:rsidRPr="00A65855">
        <w:t>: 1310</w:t>
      </w:r>
    </w:p>
    <w:p w:rsidR="00161A55" w:rsidRPr="00A65855" w:rsidRDefault="003E02B4" w:rsidP="00A65855">
      <w:pPr>
        <w:pStyle w:val="Pijl"/>
      </w:pPr>
      <w:hyperlink r:id="rId16" w:tooltip="15e eeuw" w:history="1">
        <w:r w:rsidR="00161A55" w:rsidRPr="00A65855">
          <w:rPr>
            <w:rStyle w:val="Hyperlink"/>
            <w:color w:val="auto"/>
            <w:u w:val="none"/>
          </w:rPr>
          <w:t>15</w:t>
        </w:r>
        <w:r w:rsidR="00A65855" w:rsidRPr="00A65855">
          <w:rPr>
            <w:rStyle w:val="Hyperlink"/>
            <w:color w:val="auto"/>
            <w:u w:val="none"/>
            <w:vertAlign w:val="superscript"/>
          </w:rPr>
          <w:t>d</w:t>
        </w:r>
        <w:r w:rsidR="00161A55" w:rsidRPr="00A65855">
          <w:rPr>
            <w:rStyle w:val="Hyperlink"/>
            <w:color w:val="auto"/>
            <w:u w:val="none"/>
            <w:vertAlign w:val="superscript"/>
          </w:rPr>
          <w:t>e</w:t>
        </w:r>
        <w:r w:rsidR="00A65855">
          <w:rPr>
            <w:rStyle w:val="Hyperlink"/>
            <w:color w:val="auto"/>
            <w:u w:val="none"/>
          </w:rPr>
          <w:t xml:space="preserve"> </w:t>
        </w:r>
        <w:r w:rsidR="00161A55" w:rsidRPr="00A65855">
          <w:rPr>
            <w:rStyle w:val="Hyperlink"/>
            <w:color w:val="auto"/>
            <w:u w:val="none"/>
          </w:rPr>
          <w:t>eeuw</w:t>
        </w:r>
      </w:hyperlink>
      <w:r w:rsidR="00161A55" w:rsidRPr="00A65855">
        <w:t>: 1441, 1464, 1474</w:t>
      </w:r>
    </w:p>
    <w:p w:rsidR="00161A55" w:rsidRPr="00A65855" w:rsidRDefault="003E02B4" w:rsidP="00A65855">
      <w:pPr>
        <w:pStyle w:val="Pijl"/>
      </w:pPr>
      <w:hyperlink r:id="rId17" w:tooltip="16e eeuw" w:history="1">
        <w:r w:rsidR="00161A55" w:rsidRPr="00A65855">
          <w:rPr>
            <w:rStyle w:val="Hyperlink"/>
            <w:color w:val="auto"/>
            <w:u w:val="none"/>
          </w:rPr>
          <w:t>16</w:t>
        </w:r>
        <w:r w:rsidR="00A65855" w:rsidRPr="00A65855">
          <w:rPr>
            <w:rStyle w:val="Hyperlink"/>
            <w:color w:val="auto"/>
            <w:u w:val="none"/>
            <w:vertAlign w:val="superscript"/>
          </w:rPr>
          <w:t>d</w:t>
        </w:r>
        <w:r w:rsidR="00161A55" w:rsidRPr="00A65855">
          <w:rPr>
            <w:rStyle w:val="Hyperlink"/>
            <w:color w:val="auto"/>
            <w:u w:val="none"/>
            <w:vertAlign w:val="superscript"/>
          </w:rPr>
          <w:t>e</w:t>
        </w:r>
        <w:r w:rsidR="00A65855">
          <w:rPr>
            <w:rStyle w:val="Hyperlink"/>
            <w:color w:val="auto"/>
            <w:u w:val="none"/>
          </w:rPr>
          <w:t xml:space="preserve"> </w:t>
        </w:r>
        <w:r w:rsidR="00161A55" w:rsidRPr="00A65855">
          <w:rPr>
            <w:rStyle w:val="Hyperlink"/>
            <w:color w:val="auto"/>
            <w:u w:val="none"/>
          </w:rPr>
          <w:t>eeuw</w:t>
        </w:r>
      </w:hyperlink>
      <w:r w:rsidR="00161A55" w:rsidRPr="00A65855">
        <w:t>: 1500, 1522, 1524, 1560, 1566, 1570, 1587, 1589, 1591, 1598,</w:t>
      </w:r>
    </w:p>
    <w:p w:rsidR="00161A55" w:rsidRPr="00A65855" w:rsidRDefault="003E02B4" w:rsidP="00A65855">
      <w:pPr>
        <w:pStyle w:val="Pijl"/>
      </w:pPr>
      <w:hyperlink r:id="rId18" w:tooltip="17e eeuw" w:history="1">
        <w:r w:rsidR="00161A55" w:rsidRPr="00A65855">
          <w:rPr>
            <w:rStyle w:val="Hyperlink"/>
            <w:color w:val="auto"/>
            <w:u w:val="none"/>
          </w:rPr>
          <w:t>17</w:t>
        </w:r>
        <w:r w:rsidR="00A65855" w:rsidRPr="00A65855">
          <w:rPr>
            <w:rStyle w:val="Hyperlink"/>
            <w:color w:val="auto"/>
            <w:u w:val="none"/>
            <w:vertAlign w:val="superscript"/>
          </w:rPr>
          <w:t>d</w:t>
        </w:r>
        <w:r w:rsidR="00161A55" w:rsidRPr="00A65855">
          <w:rPr>
            <w:rStyle w:val="Hyperlink"/>
            <w:color w:val="auto"/>
            <w:u w:val="none"/>
            <w:vertAlign w:val="superscript"/>
          </w:rPr>
          <w:t>e</w:t>
        </w:r>
        <w:r w:rsidR="00A65855">
          <w:rPr>
            <w:rStyle w:val="Hyperlink"/>
            <w:color w:val="auto"/>
            <w:u w:val="none"/>
          </w:rPr>
          <w:t xml:space="preserve"> </w:t>
        </w:r>
        <w:r w:rsidR="00161A55" w:rsidRPr="00A65855">
          <w:rPr>
            <w:rStyle w:val="Hyperlink"/>
            <w:color w:val="auto"/>
            <w:u w:val="none"/>
          </w:rPr>
          <w:t>eeuw</w:t>
        </w:r>
      </w:hyperlink>
      <w:r w:rsidR="00161A55" w:rsidRPr="00A65855">
        <w:t>: 1602, 1603, 1605, 1610, 1611, 1612, 1625, 1646, 1652, 1655, 1689, 1693, 1696</w:t>
      </w:r>
    </w:p>
    <w:p w:rsidR="00161A55" w:rsidRPr="00A65855" w:rsidRDefault="003E02B4" w:rsidP="00A65855">
      <w:pPr>
        <w:pStyle w:val="Pijl"/>
      </w:pPr>
      <w:hyperlink r:id="rId19" w:tooltip="18e eeuw" w:history="1">
        <w:r w:rsidR="00161A55" w:rsidRPr="00A65855">
          <w:rPr>
            <w:rStyle w:val="Hyperlink"/>
            <w:color w:val="auto"/>
            <w:u w:val="none"/>
          </w:rPr>
          <w:t>18</w:t>
        </w:r>
        <w:r w:rsidR="00A65855" w:rsidRPr="00A65855">
          <w:rPr>
            <w:rStyle w:val="Hyperlink"/>
            <w:color w:val="auto"/>
            <w:u w:val="none"/>
            <w:vertAlign w:val="superscript"/>
          </w:rPr>
          <w:t>d</w:t>
        </w:r>
        <w:r w:rsidR="00161A55" w:rsidRPr="00A65855">
          <w:rPr>
            <w:rStyle w:val="Hyperlink"/>
            <w:color w:val="auto"/>
            <w:u w:val="none"/>
            <w:vertAlign w:val="superscript"/>
          </w:rPr>
          <w:t>e</w:t>
        </w:r>
        <w:r w:rsidR="00A65855">
          <w:rPr>
            <w:rStyle w:val="Hyperlink"/>
            <w:color w:val="auto"/>
            <w:u w:val="none"/>
          </w:rPr>
          <w:t xml:space="preserve"> </w:t>
        </w:r>
        <w:r w:rsidR="00161A55" w:rsidRPr="00A65855">
          <w:rPr>
            <w:rStyle w:val="Hyperlink"/>
            <w:color w:val="auto"/>
            <w:u w:val="none"/>
          </w:rPr>
          <w:t>eeuw</w:t>
        </w:r>
      </w:hyperlink>
      <w:r w:rsidR="00161A55" w:rsidRPr="00A65855">
        <w:t>: 1702, 1703, 1713, 1724, 1735, 1736, 1740, 1755, 1763, 1767, 1775, 1785, 1787, 1789, 1799</w:t>
      </w:r>
    </w:p>
    <w:p w:rsidR="00161A55" w:rsidRPr="00A65855" w:rsidRDefault="003E02B4" w:rsidP="00A65855">
      <w:pPr>
        <w:pStyle w:val="Pijl"/>
      </w:pPr>
      <w:hyperlink r:id="rId20" w:tooltip="19e eeuw" w:history="1">
        <w:r w:rsidR="00161A55" w:rsidRPr="00A65855">
          <w:rPr>
            <w:rStyle w:val="Hyperlink"/>
            <w:color w:val="auto"/>
            <w:u w:val="none"/>
          </w:rPr>
          <w:t>19</w:t>
        </w:r>
        <w:r w:rsidR="00A65855" w:rsidRPr="00A65855">
          <w:rPr>
            <w:rStyle w:val="Hyperlink"/>
            <w:color w:val="auto"/>
            <w:u w:val="none"/>
            <w:vertAlign w:val="superscript"/>
          </w:rPr>
          <w:t>d</w:t>
        </w:r>
        <w:r w:rsidR="00161A55" w:rsidRPr="00A65855">
          <w:rPr>
            <w:rStyle w:val="Hyperlink"/>
            <w:color w:val="auto"/>
            <w:u w:val="none"/>
            <w:vertAlign w:val="superscript"/>
          </w:rPr>
          <w:t>e</w:t>
        </w:r>
        <w:r w:rsidR="00A65855">
          <w:rPr>
            <w:rStyle w:val="Hyperlink"/>
            <w:color w:val="auto"/>
            <w:u w:val="none"/>
          </w:rPr>
          <w:t xml:space="preserve"> </w:t>
        </w:r>
        <w:r w:rsidR="00161A55" w:rsidRPr="00A65855">
          <w:rPr>
            <w:rStyle w:val="Hyperlink"/>
            <w:color w:val="auto"/>
            <w:u w:val="none"/>
          </w:rPr>
          <w:t>eeuw</w:t>
        </w:r>
      </w:hyperlink>
      <w:r w:rsidR="00161A55" w:rsidRPr="00A65855">
        <w:t>: 1804, 1806, 1827, 1828, 1829, 1831, 1850, 1854, 1879, 1881, 1883, 1891, 1897</w:t>
      </w:r>
    </w:p>
    <w:p w:rsidR="00161A55" w:rsidRPr="00A65855" w:rsidRDefault="003E02B4" w:rsidP="00A65855">
      <w:pPr>
        <w:pStyle w:val="Pijl"/>
      </w:pPr>
      <w:hyperlink r:id="rId21" w:tooltip="20e eeuw" w:history="1">
        <w:r w:rsidR="00161A55" w:rsidRPr="00A65855">
          <w:rPr>
            <w:rStyle w:val="Hyperlink"/>
            <w:color w:val="auto"/>
            <w:u w:val="none"/>
          </w:rPr>
          <w:t>20</w:t>
        </w:r>
        <w:r w:rsidR="00A65855" w:rsidRPr="00A65855">
          <w:rPr>
            <w:rStyle w:val="Hyperlink"/>
            <w:color w:val="auto"/>
            <w:u w:val="none"/>
            <w:vertAlign w:val="superscript"/>
          </w:rPr>
          <w:t>st</w:t>
        </w:r>
        <w:r w:rsidR="00161A55" w:rsidRPr="00A65855">
          <w:rPr>
            <w:rStyle w:val="Hyperlink"/>
            <w:color w:val="auto"/>
            <w:u w:val="none"/>
            <w:vertAlign w:val="superscript"/>
          </w:rPr>
          <w:t>e</w:t>
        </w:r>
        <w:r w:rsidR="00A65855">
          <w:rPr>
            <w:rStyle w:val="Hyperlink"/>
            <w:color w:val="auto"/>
            <w:u w:val="none"/>
          </w:rPr>
          <w:t xml:space="preserve"> </w:t>
        </w:r>
        <w:r w:rsidR="00161A55" w:rsidRPr="00A65855">
          <w:rPr>
            <w:rStyle w:val="Hyperlink"/>
            <w:color w:val="auto"/>
            <w:u w:val="none"/>
          </w:rPr>
          <w:t>eeuw</w:t>
        </w:r>
      </w:hyperlink>
      <w:r w:rsidR="00161A55" w:rsidRPr="00A65855">
        <w:t>: 1900, 1903, 1907, 1938, 1952, 1997, 1998</w:t>
      </w:r>
    </w:p>
    <w:p w:rsidR="00161A55" w:rsidRPr="00161A55" w:rsidRDefault="00161A55" w:rsidP="00161A55">
      <w:pPr>
        <w:rPr>
          <w:b/>
          <w:bCs/>
        </w:rPr>
      </w:pPr>
      <w:proofErr w:type="spellStart"/>
      <w:r w:rsidRPr="00161A55">
        <w:rPr>
          <w:b/>
          <w:bCs/>
        </w:rPr>
        <w:t>Glatzer</w:t>
      </w:r>
      <w:proofErr w:type="spellEnd"/>
      <w:r w:rsidRPr="00161A55">
        <w:rPr>
          <w:b/>
          <w:bCs/>
        </w:rPr>
        <w:t xml:space="preserve"> </w:t>
      </w:r>
      <w:proofErr w:type="spellStart"/>
      <w:r w:rsidRPr="00161A55">
        <w:rPr>
          <w:b/>
          <w:bCs/>
        </w:rPr>
        <w:t>Neiße</w:t>
      </w:r>
      <w:proofErr w:type="spellEnd"/>
      <w:r w:rsidRPr="00161A55">
        <w:rPr>
          <w:b/>
          <w:bCs/>
        </w:rPr>
        <w:t xml:space="preserve"> als Duitse oostgrens</w:t>
      </w:r>
    </w:p>
    <w:p w:rsidR="00A65855" w:rsidRDefault="00161A55" w:rsidP="00A65855">
      <w:pPr>
        <w:pStyle w:val="BusTic"/>
      </w:pPr>
      <w:r w:rsidRPr="00A65855">
        <w:t xml:space="preserve">Tot 1945 lag de Nysa Kłodzka als </w:t>
      </w:r>
      <w:proofErr w:type="spellStart"/>
      <w:r w:rsidRPr="00A65855">
        <w:t>Glatzer</w:t>
      </w:r>
      <w:proofErr w:type="spellEnd"/>
      <w:r w:rsidRPr="00A65855">
        <w:t xml:space="preserve"> </w:t>
      </w:r>
      <w:proofErr w:type="spellStart"/>
      <w:r w:rsidRPr="00A65855">
        <w:t>Neiße</w:t>
      </w:r>
      <w:proofErr w:type="spellEnd"/>
      <w:r w:rsidRPr="00A65855">
        <w:t xml:space="preserve"> in Duitsland. </w:t>
      </w:r>
    </w:p>
    <w:p w:rsidR="00A65855" w:rsidRDefault="00161A55" w:rsidP="00A65855">
      <w:pPr>
        <w:pStyle w:val="BusTic"/>
      </w:pPr>
      <w:r w:rsidRPr="00A65855">
        <w:t xml:space="preserve">In 1944 was er sprake van dat de </w:t>
      </w:r>
      <w:proofErr w:type="spellStart"/>
      <w:r w:rsidRPr="00A65855">
        <w:t>Glatzer</w:t>
      </w:r>
      <w:proofErr w:type="spellEnd"/>
      <w:r w:rsidRPr="00A65855">
        <w:t xml:space="preserve"> </w:t>
      </w:r>
      <w:proofErr w:type="spellStart"/>
      <w:r w:rsidRPr="00A65855">
        <w:t>Neiße</w:t>
      </w:r>
      <w:proofErr w:type="spellEnd"/>
      <w:r w:rsidRPr="00A65855">
        <w:t xml:space="preserve"> de Duitse oostgrens zou worden. </w:t>
      </w:r>
    </w:p>
    <w:p w:rsidR="00161A55" w:rsidRPr="00A65855" w:rsidRDefault="00161A55" w:rsidP="00A65855">
      <w:pPr>
        <w:pStyle w:val="BusTic"/>
      </w:pPr>
      <w:bookmarkStart w:id="0" w:name="_GoBack"/>
      <w:bookmarkEnd w:id="0"/>
      <w:r w:rsidRPr="00A65855">
        <w:t xml:space="preserve">In oktober 1944 stemden de westelijke geallieerden op aandringen van </w:t>
      </w:r>
      <w:hyperlink r:id="rId22" w:tooltip="Jozef Stalin" w:history="1">
        <w:r w:rsidRPr="00A65855">
          <w:rPr>
            <w:rStyle w:val="Hyperlink"/>
            <w:color w:val="auto"/>
            <w:u w:val="none"/>
          </w:rPr>
          <w:t>Stalin</w:t>
        </w:r>
      </w:hyperlink>
      <w:r w:rsidRPr="00A65855">
        <w:t xml:space="preserve"> in met de </w:t>
      </w:r>
      <w:hyperlink r:id="rId23" w:tooltip="Lausitzer Neiße" w:history="1">
        <w:proofErr w:type="spellStart"/>
        <w:r w:rsidRPr="00A65855">
          <w:rPr>
            <w:rStyle w:val="Hyperlink"/>
            <w:color w:val="auto"/>
            <w:u w:val="none"/>
          </w:rPr>
          <w:t>Lausitzer</w:t>
        </w:r>
        <w:proofErr w:type="spellEnd"/>
        <w:r w:rsidRPr="00A65855">
          <w:rPr>
            <w:rStyle w:val="Hyperlink"/>
            <w:color w:val="auto"/>
            <w:u w:val="none"/>
          </w:rPr>
          <w:t xml:space="preserve"> </w:t>
        </w:r>
        <w:proofErr w:type="spellStart"/>
        <w:r w:rsidRPr="00A65855">
          <w:rPr>
            <w:rStyle w:val="Hyperlink"/>
            <w:color w:val="auto"/>
            <w:u w:val="none"/>
          </w:rPr>
          <w:t>Neiße</w:t>
        </w:r>
        <w:proofErr w:type="spellEnd"/>
      </w:hyperlink>
      <w:r w:rsidRPr="00A65855">
        <w:t xml:space="preserve"> als Duitse oostgrens, waardoor </w:t>
      </w:r>
      <w:hyperlink r:id="rId24" w:tooltip="Neder-Silezië (provincie)" w:history="1">
        <w:r w:rsidRPr="00A65855">
          <w:rPr>
            <w:rStyle w:val="Hyperlink"/>
            <w:color w:val="auto"/>
            <w:u w:val="none"/>
          </w:rPr>
          <w:t>Neder-Silezië</w:t>
        </w:r>
      </w:hyperlink>
      <w:r w:rsidRPr="00A65855">
        <w:t xml:space="preserve"> en de stad </w:t>
      </w:r>
      <w:hyperlink r:id="rId25" w:tooltip="Breslau" w:history="1">
        <w:proofErr w:type="spellStart"/>
        <w:r w:rsidRPr="00A65855">
          <w:rPr>
            <w:rStyle w:val="Hyperlink"/>
            <w:color w:val="auto"/>
            <w:u w:val="none"/>
          </w:rPr>
          <w:t>Breslau</w:t>
        </w:r>
        <w:proofErr w:type="spellEnd"/>
      </w:hyperlink>
      <w:r w:rsidRPr="00A65855">
        <w:t xml:space="preserve"> Pools werden.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B4" w:rsidRDefault="003E02B4" w:rsidP="00A64884">
      <w:r>
        <w:separator/>
      </w:r>
    </w:p>
  </w:endnote>
  <w:endnote w:type="continuationSeparator" w:id="0">
    <w:p w:rsidR="003E02B4" w:rsidRDefault="003E02B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6585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6585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B4" w:rsidRDefault="003E02B4" w:rsidP="00A64884">
      <w:r>
        <w:separator/>
      </w:r>
    </w:p>
  </w:footnote>
  <w:footnote w:type="continuationSeparator" w:id="0">
    <w:p w:rsidR="003E02B4" w:rsidRDefault="003E02B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E02B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65855">
      <w:rPr>
        <w:rFonts w:asciiTheme="majorHAnsi" w:hAnsiTheme="majorHAnsi"/>
        <w:b/>
        <w:sz w:val="28"/>
        <w:szCs w:val="28"/>
      </w:rPr>
      <w:t xml:space="preserve">De Nysa Kłodzka </w:t>
    </w:r>
  </w:p>
  <w:p w:rsidR="00A64884" w:rsidRDefault="003E02B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E02B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64F"/>
    <w:multiLevelType w:val="hybridMultilevel"/>
    <w:tmpl w:val="002E3F3E"/>
    <w:lvl w:ilvl="0" w:tplc="A3C2DDDA">
      <w:start w:val="1"/>
      <w:numFmt w:val="bullet"/>
      <w:pStyle w:val="BusTic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132A11"/>
    <w:multiLevelType w:val="hybridMultilevel"/>
    <w:tmpl w:val="16A081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F37C8"/>
    <w:multiLevelType w:val="multilevel"/>
    <w:tmpl w:val="641C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6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7"/>
  </w:num>
  <w:num w:numId="15">
    <w:abstractNumId w:val="7"/>
  </w:num>
  <w:num w:numId="16">
    <w:abstractNumId w:val="7"/>
  </w:num>
  <w:num w:numId="17">
    <w:abstractNumId w:val="9"/>
  </w:num>
  <w:num w:numId="18">
    <w:abstractNumId w:val="4"/>
  </w:num>
  <w:num w:numId="19">
    <w:abstractNumId w:val="3"/>
  </w:num>
  <w:num w:numId="20">
    <w:abstractNumId w:val="1"/>
  </w:num>
  <w:num w:numId="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1A55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02B4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65855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32D41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A65855"/>
    <w:pPr>
      <w:numPr>
        <w:numId w:val="21"/>
      </w:numPr>
      <w:spacing w:before="120" w:after="120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A65855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A65855"/>
    <w:pPr>
      <w:numPr>
        <w:numId w:val="21"/>
      </w:numPr>
      <w:spacing w:before="120" w:after="120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A65855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Tsjechisch" TargetMode="External"/><Relationship Id="rId13" Type="http://schemas.openxmlformats.org/officeDocument/2006/relationships/hyperlink" Target="http://nl.wikipedia.org/wiki/Tsjechi%C3%AB" TargetMode="External"/><Relationship Id="rId18" Type="http://schemas.openxmlformats.org/officeDocument/2006/relationships/hyperlink" Target="http://nl.wikipedia.org/wiki/17e_eeuw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20e_eeu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troomgebied" TargetMode="External"/><Relationship Id="rId17" Type="http://schemas.openxmlformats.org/officeDocument/2006/relationships/hyperlink" Target="http://nl.wikipedia.org/wiki/16e_eeuw" TargetMode="External"/><Relationship Id="rId25" Type="http://schemas.openxmlformats.org/officeDocument/2006/relationships/hyperlink" Target="http://nl.wikipedia.org/wiki/Breslau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15e_eeuw" TargetMode="External"/><Relationship Id="rId20" Type="http://schemas.openxmlformats.org/officeDocument/2006/relationships/hyperlink" Target="http://nl.wikipedia.org/wiki/19e_eeuw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Oder" TargetMode="External"/><Relationship Id="rId24" Type="http://schemas.openxmlformats.org/officeDocument/2006/relationships/hyperlink" Target="http://nl.wikipedia.org/wiki/Neder-Silezi%C3%AB_(provincie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4e_eeuw" TargetMode="External"/><Relationship Id="rId23" Type="http://schemas.openxmlformats.org/officeDocument/2006/relationships/hyperlink" Target="http://nl.wikipedia.org/wiki/Lausitzer_Nei%C3%9Fe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Polen" TargetMode="External"/><Relationship Id="rId19" Type="http://schemas.openxmlformats.org/officeDocument/2006/relationships/hyperlink" Target="http://nl.wikipedia.org/wiki/18e_eeuw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" TargetMode="External"/><Relationship Id="rId14" Type="http://schemas.openxmlformats.org/officeDocument/2006/relationships/hyperlink" Target="http://nl.wikipedia.org/wiki/K%C5%82odzko" TargetMode="External"/><Relationship Id="rId22" Type="http://schemas.openxmlformats.org/officeDocument/2006/relationships/hyperlink" Target="http://nl.wikipedia.org/wiki/Jozef_Stalin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2010-09-22T09:25:00Z</dcterms:created>
  <dcterms:modified xsi:type="dcterms:W3CDTF">2010-10-03T11:05:00Z</dcterms:modified>
  <cp:category>2010</cp:category>
</cp:coreProperties>
</file>