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BE" w:rsidRPr="004D72BE" w:rsidRDefault="00961901" w:rsidP="004D72BE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AD6495D" wp14:editId="59C937D8">
            <wp:simplePos x="0" y="0"/>
            <wp:positionH relativeFrom="column">
              <wp:posOffset>3856355</wp:posOffset>
            </wp:positionH>
            <wp:positionV relativeFrom="paragraph">
              <wp:posOffset>116840</wp:posOffset>
            </wp:positionV>
            <wp:extent cx="2512695" cy="1884680"/>
            <wp:effectExtent l="0" t="0" r="1905" b="1270"/>
            <wp:wrapSquare wrapText="bothSides"/>
            <wp:docPr id="2" name="Afbeelding 2" descr="De Nogat bij Malbo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Nogat bij Malbork">
                      <a:hlinkClick r:id="rId8" tooltip="&quot;De Nogat bij Malbork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2BE" w:rsidRPr="004D72BE">
        <w:rPr>
          <w:b/>
          <w:bCs/>
        </w:rPr>
        <w:t>Nogat</w:t>
      </w:r>
    </w:p>
    <w:p w:rsidR="00961901" w:rsidRDefault="004D72BE" w:rsidP="00961901">
      <w:pPr>
        <w:pStyle w:val="BusTic"/>
      </w:pPr>
      <w:r w:rsidRPr="00961901">
        <w:t xml:space="preserve">De </w:t>
      </w:r>
      <w:r w:rsidRPr="00961901">
        <w:rPr>
          <w:bCs/>
        </w:rPr>
        <w:t>Nogat</w:t>
      </w:r>
      <w:r w:rsidRPr="00961901">
        <w:t xml:space="preserve"> is een 62 km lange zijarm van de rivier de </w:t>
      </w:r>
      <w:hyperlink r:id="rId10" w:tooltip="Wisła (rivier)" w:history="1">
        <w:r w:rsidRPr="00961901">
          <w:rPr>
            <w:rStyle w:val="Hyperlink"/>
            <w:color w:val="auto"/>
            <w:u w:val="none"/>
          </w:rPr>
          <w:t>Wisła</w:t>
        </w:r>
      </w:hyperlink>
      <w:r w:rsidRPr="00961901">
        <w:t xml:space="preserve"> (</w:t>
      </w:r>
      <w:proofErr w:type="spellStart"/>
      <w:r w:rsidRPr="00961901">
        <w:t>Weichsel</w:t>
      </w:r>
      <w:proofErr w:type="spellEnd"/>
      <w:r w:rsidRPr="00961901">
        <w:t xml:space="preserve">). </w:t>
      </w:r>
    </w:p>
    <w:p w:rsidR="004D72BE" w:rsidRPr="00961901" w:rsidRDefault="004D72BE" w:rsidP="00961901">
      <w:pPr>
        <w:pStyle w:val="BusTic"/>
      </w:pPr>
      <w:r w:rsidRPr="00961901">
        <w:t xml:space="preserve">De Nogat mondt in tegenstelling tot de Wisła uit in het </w:t>
      </w:r>
      <w:hyperlink r:id="rId11" w:tooltip="Wislahaf" w:history="1">
        <w:proofErr w:type="spellStart"/>
        <w:r w:rsidRPr="00961901">
          <w:rPr>
            <w:rStyle w:val="Hyperlink"/>
            <w:color w:val="auto"/>
            <w:u w:val="none"/>
          </w:rPr>
          <w:t>Wislahaf</w:t>
        </w:r>
        <w:proofErr w:type="spellEnd"/>
      </w:hyperlink>
      <w:r w:rsidRPr="00961901">
        <w:t xml:space="preserve">, terwijl de Wisła uitmondt in de </w:t>
      </w:r>
      <w:hyperlink r:id="rId12" w:tooltip="Bocht van Gdańsk" w:history="1">
        <w:r w:rsidRPr="00961901">
          <w:rPr>
            <w:rStyle w:val="Hyperlink"/>
            <w:color w:val="auto"/>
            <w:u w:val="none"/>
          </w:rPr>
          <w:t xml:space="preserve">Bocht van </w:t>
        </w:r>
        <w:proofErr w:type="spellStart"/>
        <w:r w:rsidRPr="00961901">
          <w:rPr>
            <w:rStyle w:val="Hyperlink"/>
            <w:color w:val="auto"/>
            <w:u w:val="none"/>
          </w:rPr>
          <w:t>Gdańsk</w:t>
        </w:r>
        <w:proofErr w:type="spellEnd"/>
      </w:hyperlink>
      <w:r w:rsidRPr="00961901">
        <w:t>.</w:t>
      </w:r>
      <w:r w:rsidR="00961901" w:rsidRPr="00961901">
        <w:rPr>
          <w:noProof/>
          <w:lang w:eastAsia="nl-NL"/>
        </w:rPr>
        <w:t xml:space="preserve"> </w:t>
      </w:r>
      <w:bookmarkStart w:id="0" w:name="_GoBack"/>
      <w:bookmarkEnd w:id="0"/>
    </w:p>
    <w:p w:rsidR="00961901" w:rsidRDefault="004D72BE" w:rsidP="00961901">
      <w:pPr>
        <w:pStyle w:val="BusTic"/>
      </w:pPr>
      <w:r w:rsidRPr="00961901">
        <w:t xml:space="preserve">De Nogat takt ter hoogte van </w:t>
      </w:r>
      <w:proofErr w:type="spellStart"/>
      <w:r w:rsidRPr="00961901">
        <w:t>Biała</w:t>
      </w:r>
      <w:proofErr w:type="spellEnd"/>
      <w:r w:rsidRPr="00961901">
        <w:t xml:space="preserve"> </w:t>
      </w:r>
      <w:proofErr w:type="spellStart"/>
      <w:r w:rsidRPr="00961901">
        <w:t>Góra</w:t>
      </w:r>
      <w:proofErr w:type="spellEnd"/>
      <w:r w:rsidRPr="00961901">
        <w:t xml:space="preserve"> bij </w:t>
      </w:r>
      <w:hyperlink r:id="rId13" w:tooltip="Sztum" w:history="1">
        <w:proofErr w:type="spellStart"/>
        <w:r w:rsidRPr="00961901">
          <w:rPr>
            <w:rStyle w:val="Hyperlink"/>
            <w:color w:val="auto"/>
            <w:u w:val="none"/>
          </w:rPr>
          <w:t>Sztum</w:t>
        </w:r>
        <w:proofErr w:type="spellEnd"/>
      </w:hyperlink>
      <w:r w:rsidRPr="00961901">
        <w:t xml:space="preserve"> af van de Wisła. </w:t>
      </w:r>
    </w:p>
    <w:p w:rsidR="00961901" w:rsidRDefault="004D72BE" w:rsidP="00961901">
      <w:pPr>
        <w:pStyle w:val="BusTic"/>
      </w:pPr>
      <w:r w:rsidRPr="00961901">
        <w:t xml:space="preserve">Kort daarna mondt de rivier de </w:t>
      </w:r>
      <w:hyperlink r:id="rId14" w:tooltip="Liwa (de pagina bestaat niet)" w:history="1">
        <w:proofErr w:type="spellStart"/>
        <w:r w:rsidRPr="00961901">
          <w:rPr>
            <w:rStyle w:val="Hyperlink"/>
            <w:color w:val="auto"/>
            <w:u w:val="none"/>
          </w:rPr>
          <w:t>Liwa</w:t>
        </w:r>
        <w:proofErr w:type="spellEnd"/>
      </w:hyperlink>
      <w:r w:rsidRPr="00961901">
        <w:t xml:space="preserve"> uit in de Nogat. </w:t>
      </w:r>
    </w:p>
    <w:p w:rsidR="00961901" w:rsidRDefault="004D72BE" w:rsidP="00961901">
      <w:pPr>
        <w:pStyle w:val="BusTic"/>
      </w:pPr>
      <w:r w:rsidRPr="00961901">
        <w:t xml:space="preserve">De Nogat stroomt dan verder in noordoostelijke richting langs </w:t>
      </w:r>
      <w:hyperlink r:id="rId15" w:tooltip="Malbork" w:history="1">
        <w:proofErr w:type="spellStart"/>
        <w:r w:rsidRPr="00961901">
          <w:rPr>
            <w:rStyle w:val="Hyperlink"/>
            <w:color w:val="auto"/>
            <w:u w:val="none"/>
          </w:rPr>
          <w:t>Malbork</w:t>
        </w:r>
        <w:proofErr w:type="spellEnd"/>
      </w:hyperlink>
      <w:r w:rsidRPr="00961901">
        <w:t xml:space="preserve"> om iets ten noordwesten van </w:t>
      </w:r>
      <w:hyperlink r:id="rId16" w:tooltip="Elbląg (stad)" w:history="1">
        <w:r w:rsidRPr="00961901">
          <w:rPr>
            <w:rStyle w:val="Hyperlink"/>
            <w:color w:val="auto"/>
            <w:u w:val="none"/>
          </w:rPr>
          <w:t>Elbląg</w:t>
        </w:r>
      </w:hyperlink>
      <w:r w:rsidRPr="00961901">
        <w:t xml:space="preserve"> in het </w:t>
      </w:r>
      <w:proofErr w:type="spellStart"/>
      <w:r w:rsidRPr="00961901">
        <w:t>Wislahaf</w:t>
      </w:r>
      <w:proofErr w:type="spellEnd"/>
      <w:r w:rsidRPr="00961901">
        <w:t xml:space="preserve"> uit te monden. </w:t>
      </w:r>
    </w:p>
    <w:p w:rsidR="004D72BE" w:rsidRPr="00961901" w:rsidRDefault="004D72BE" w:rsidP="00961901">
      <w:pPr>
        <w:pStyle w:val="BusTic"/>
      </w:pPr>
      <w:r w:rsidRPr="00961901">
        <w:t>Het stroomgebied van de Nogat is 1330 km² groot.</w:t>
      </w:r>
    </w:p>
    <w:p w:rsidR="00DC59E8" w:rsidRPr="004D72BE" w:rsidRDefault="00DC59E8" w:rsidP="004D72BE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4D72BE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19" w:rsidRDefault="00D92419" w:rsidP="00A64884">
      <w:r>
        <w:separator/>
      </w:r>
    </w:p>
  </w:endnote>
  <w:endnote w:type="continuationSeparator" w:id="0">
    <w:p w:rsidR="00D92419" w:rsidRDefault="00D9241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6190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6190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19" w:rsidRDefault="00D92419" w:rsidP="00A64884">
      <w:r>
        <w:separator/>
      </w:r>
    </w:p>
  </w:footnote>
  <w:footnote w:type="continuationSeparator" w:id="0">
    <w:p w:rsidR="00D92419" w:rsidRDefault="00D9241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9241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61901">
      <w:rPr>
        <w:rFonts w:asciiTheme="majorHAnsi" w:hAnsiTheme="majorHAnsi"/>
        <w:b/>
        <w:sz w:val="28"/>
        <w:szCs w:val="28"/>
      </w:rPr>
      <w:t xml:space="preserve">De Nogat </w:t>
    </w:r>
  </w:p>
  <w:p w:rsidR="00A64884" w:rsidRDefault="00D9241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9241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D72BE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1901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92419"/>
    <w:rsid w:val="00DA02DA"/>
    <w:rsid w:val="00DB1C93"/>
    <w:rsid w:val="00DB789D"/>
    <w:rsid w:val="00DC4FC2"/>
    <w:rsid w:val="00DC59E8"/>
    <w:rsid w:val="00DE00E1"/>
    <w:rsid w:val="00DE31C9"/>
    <w:rsid w:val="00DE7B51"/>
    <w:rsid w:val="00DF7669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GAT1.jpg" TargetMode="External"/><Relationship Id="rId13" Type="http://schemas.openxmlformats.org/officeDocument/2006/relationships/hyperlink" Target="http://nl.wikipedia.org/wiki/Sztum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ocht_van_Gda%C5%84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lbl%C4%85g_(stad)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lah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albork" TargetMode="External"/><Relationship Id="rId10" Type="http://schemas.openxmlformats.org/officeDocument/2006/relationships/hyperlink" Target="http://nl.wikipedia.org/wiki/Wis%C5%82a_(rivier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/index.php?title=Liwa&amp;action=edit&amp;redlink=1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2010-09-22T09:24:00Z</dcterms:created>
  <dcterms:modified xsi:type="dcterms:W3CDTF">2010-10-03T10:58:00Z</dcterms:modified>
  <cp:category>2010</cp:category>
</cp:coreProperties>
</file>