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75" w:rsidRPr="002B5F40" w:rsidRDefault="000A3275" w:rsidP="000A3275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2B5F40">
        <w:rPr>
          <w:rFonts w:ascii="Verdana" w:hAnsi="Verdana"/>
          <w:b/>
          <w:sz w:val="24"/>
          <w:szCs w:val="24"/>
          <w:lang w:val="pl-PL"/>
        </w:rPr>
        <w:t>Swietokrzyski Nationaal Park.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 xml:space="preserve">Dit park ligt ten oosten van Kielce. 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 xml:space="preserve">Het wordt gevormd door het </w:t>
      </w:r>
      <w:smartTag w:uri="urn:schemas-microsoft-com:office:smarttags" w:element="metricconverter">
        <w:smartTagPr>
          <w:attr w:name="ProductID" w:val="15 kilometer"/>
        </w:smartTagPr>
        <w:r w:rsidRPr="002B5F40">
          <w:rPr>
            <w:rFonts w:ascii="Verdana" w:hAnsi="Verdana"/>
            <w:sz w:val="24"/>
            <w:szCs w:val="24"/>
            <w:lang w:val="pl-PL"/>
          </w:rPr>
          <w:t>15 kilometer</w:t>
        </w:r>
      </w:smartTag>
      <w:r w:rsidRPr="002B5F40">
        <w:rPr>
          <w:rFonts w:ascii="Verdana" w:hAnsi="Verdana"/>
          <w:sz w:val="24"/>
          <w:szCs w:val="24"/>
          <w:lang w:val="pl-PL"/>
        </w:rPr>
        <w:t xml:space="preserve"> lange gebergte Lysogó</w:t>
      </w:r>
      <w:r w:rsidRPr="002B5F40">
        <w:rPr>
          <w:rFonts w:ascii="Verdana" w:hAnsi="Verdana"/>
          <w:sz w:val="24"/>
          <w:szCs w:val="24"/>
          <w:lang w:val="pl-PL"/>
        </w:rPr>
        <w:softHyphen/>
        <w:t xml:space="preserve">ry. 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>Tot het park hoort ook de met lariksbossen begroeide berg Chel</w:t>
      </w:r>
      <w:r w:rsidRPr="002B5F40">
        <w:rPr>
          <w:rFonts w:ascii="Verdana" w:hAnsi="Verdana"/>
          <w:sz w:val="24"/>
          <w:szCs w:val="24"/>
          <w:lang w:val="pl-PL"/>
        </w:rPr>
        <w:softHyphen/>
        <w:t>mowa, die ten noordoosten van Nowa Slupia ligt.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>Het Swietokrzyskie park bestaat voor het grootste deel uit een zil</w:t>
      </w:r>
      <w:r w:rsidRPr="002B5F40">
        <w:rPr>
          <w:rFonts w:ascii="Verdana" w:hAnsi="Verdana"/>
          <w:sz w:val="24"/>
          <w:szCs w:val="24"/>
          <w:lang w:val="pl-PL"/>
        </w:rPr>
        <w:softHyphen/>
        <w:t>verdennen</w:t>
      </w:r>
      <w:r w:rsidRPr="002B5F40">
        <w:rPr>
          <w:rFonts w:ascii="Verdana" w:hAnsi="Verdana"/>
          <w:sz w:val="24"/>
          <w:szCs w:val="24"/>
          <w:lang w:val="pl-PL"/>
        </w:rPr>
        <w:noBreakHyphen/>
        <w:t xml:space="preserve"> en beukenbos, maar er komen ook pijnbomen, berken en haagbeuken voor. 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>De belangrijkste zoogdieren die u kunt tegenkomen zijn herten en wilde zwijnen.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 xml:space="preserve">Swiety Kryz (Heilig Kruis) is de naam van de op één na hoogste top van het gebergte. 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>Het is ook de naam van een klooster dat in de 13</w:t>
      </w:r>
      <w:r w:rsidRPr="002B5F40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2B5F40">
        <w:rPr>
          <w:rFonts w:ascii="Verdana" w:hAnsi="Verdana"/>
          <w:sz w:val="24"/>
          <w:szCs w:val="24"/>
          <w:lang w:val="pl-PL"/>
        </w:rPr>
        <w:t xml:space="preserve"> eeuw door de benedictijnen op de berg werd gebouwd en dat nu als bezoekerscentrum dienst doet. 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>De bijbehorende Kosciól sw. Krzyza (Heilig</w:t>
      </w:r>
      <w:r w:rsidRPr="002B5F40">
        <w:rPr>
          <w:rFonts w:ascii="Verdana" w:hAnsi="Verdana"/>
          <w:sz w:val="24"/>
          <w:szCs w:val="24"/>
          <w:lang w:val="pl-PL"/>
        </w:rPr>
        <w:noBreakHyphen/>
        <w:t>Kruiskerk) werd gebouwd aan het eind van de 18</w:t>
      </w:r>
      <w:r w:rsidRPr="002B5F40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2B5F40">
        <w:rPr>
          <w:rFonts w:ascii="Verdana" w:hAnsi="Verdana"/>
          <w:sz w:val="24"/>
          <w:szCs w:val="24"/>
          <w:lang w:val="pl-PL"/>
        </w:rPr>
        <w:t xml:space="preserve">  eeuw. 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>In</w:t>
      </w:r>
      <w:r w:rsidRPr="002B5F40">
        <w:rPr>
          <w:rFonts w:ascii="Verdana" w:hAnsi="Verdana"/>
          <w:sz w:val="24"/>
          <w:szCs w:val="24"/>
          <w:lang w:val="pl-PL"/>
        </w:rPr>
        <w:softHyphen/>
        <w:t>teressant is vooral de barokke faça</w:t>
      </w:r>
      <w:r w:rsidRPr="002B5F40">
        <w:rPr>
          <w:rFonts w:ascii="Verdana" w:hAnsi="Verdana"/>
          <w:sz w:val="24"/>
          <w:szCs w:val="24"/>
          <w:lang w:val="pl-PL"/>
        </w:rPr>
        <w:softHyphen/>
        <w:t>de en het classicistische interieur, met altaarschilderingen van Fran</w:t>
      </w:r>
      <w:r w:rsidRPr="002B5F40">
        <w:rPr>
          <w:rFonts w:ascii="Verdana" w:hAnsi="Verdana"/>
          <w:sz w:val="24"/>
          <w:szCs w:val="24"/>
          <w:lang w:val="pl-PL"/>
        </w:rPr>
        <w:softHyphen/>
        <w:t xml:space="preserve">ciszek Szmuglewicz uit de periode rond 1800. 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2B5F40">
        <w:rPr>
          <w:rFonts w:ascii="Verdana" w:hAnsi="Verdana"/>
          <w:sz w:val="24"/>
          <w:szCs w:val="24"/>
          <w:lang w:val="nl-NL"/>
        </w:rPr>
        <w:t>Van het gotische kloos</w:t>
      </w:r>
      <w:r w:rsidRPr="002B5F40">
        <w:rPr>
          <w:rFonts w:ascii="Verdana" w:hAnsi="Verdana"/>
          <w:sz w:val="24"/>
          <w:szCs w:val="24"/>
          <w:lang w:val="nl-NL"/>
        </w:rPr>
        <w:softHyphen/>
        <w:t xml:space="preserve">ter, dat gebouwd werd in opdracht van koning Kazimierz IV Jagiellonczyk en kardinaal Olesnicki, is de kruisgang bewaard gebleven. </w:t>
      </w:r>
    </w:p>
    <w:p w:rsidR="000A3275" w:rsidRPr="002B5F40" w:rsidRDefault="000A3275" w:rsidP="000A32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B5F40">
        <w:rPr>
          <w:rFonts w:ascii="Verdana" w:hAnsi="Verdana"/>
          <w:sz w:val="24"/>
          <w:szCs w:val="24"/>
          <w:lang w:val="pl-PL"/>
        </w:rPr>
        <w:t>In de familiekapel van de Olesnicki's in de zuidvleugel staat een groot zwartmarmeren grafmonument van Mikolaj Olesnicki en zijn echt</w:t>
      </w:r>
      <w:r w:rsidRPr="002B5F40">
        <w:rPr>
          <w:rFonts w:ascii="Verdana" w:hAnsi="Verdana"/>
          <w:sz w:val="24"/>
          <w:szCs w:val="24"/>
          <w:lang w:val="pl-PL"/>
        </w:rPr>
        <w:softHyphen/>
        <w:t>genote (1611</w:t>
      </w:r>
      <w:r w:rsidRPr="002B5F40">
        <w:rPr>
          <w:rFonts w:ascii="Verdana" w:hAnsi="Verdana"/>
          <w:sz w:val="24"/>
          <w:szCs w:val="24"/>
          <w:lang w:val="pl-PL"/>
        </w:rPr>
        <w:noBreakHyphen/>
        <w:t>20).</w:t>
      </w:r>
    </w:p>
    <w:bookmarkEnd w:id="0"/>
    <w:p w:rsidR="00F26CAA" w:rsidRPr="002B5F40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2B5F40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50" w:rsidRDefault="00F97150">
      <w:r>
        <w:separator/>
      </w:r>
    </w:p>
  </w:endnote>
  <w:endnote w:type="continuationSeparator" w:id="0">
    <w:p w:rsidR="00F97150" w:rsidRDefault="00F9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B5F4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50" w:rsidRDefault="00F97150">
      <w:r>
        <w:separator/>
      </w:r>
    </w:p>
  </w:footnote>
  <w:footnote w:type="continuationSeparator" w:id="0">
    <w:p w:rsidR="00F97150" w:rsidRDefault="00F97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2B5F40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0A3275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B5F40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23919"/>
    <w:rsid w:val="006F1371"/>
    <w:rsid w:val="00775B2A"/>
    <w:rsid w:val="00841354"/>
    <w:rsid w:val="00864C47"/>
    <w:rsid w:val="00887008"/>
    <w:rsid w:val="008E6F09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9703596-5C50-408B-9286-E7C457EC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Swietokrzyski Nationaal Park</vt:lpstr>
    </vt:vector>
  </TitlesOfParts>
  <Company>BusTic.nl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Swietokrzyski Nationaal Park</dc:title>
  <dc:subject/>
  <dc:creator>Enne Berends</dc:creator>
  <cp:keywords/>
  <dc:description/>
  <cp:lastModifiedBy>Enne Berends</cp:lastModifiedBy>
  <cp:revision>2</cp:revision>
  <dcterms:created xsi:type="dcterms:W3CDTF">2015-05-15T11:23:00Z</dcterms:created>
  <dcterms:modified xsi:type="dcterms:W3CDTF">2015-05-15T11:23:00Z</dcterms:modified>
</cp:coreProperties>
</file>