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C6" w:rsidRPr="00E76E71" w:rsidRDefault="004273C6" w:rsidP="004273C6">
      <w:pPr>
        <w:spacing w:before="120" w:after="120"/>
        <w:ind w:left="360"/>
        <w:jc w:val="center"/>
        <w:rPr>
          <w:sz w:val="72"/>
          <w:szCs w:val="72"/>
          <w:lang w:eastAsia="nl-NL"/>
        </w:rPr>
      </w:pPr>
      <w:bookmarkStart w:id="0" w:name="_GoBack"/>
      <w:bookmarkEnd w:id="0"/>
      <w:r w:rsidRPr="0065452B">
        <w:rPr>
          <w:noProof/>
          <w:color w:val="0000FF"/>
          <w:lang w:eastAsia="nl-NL"/>
        </w:rPr>
        <w:drawing>
          <wp:anchor distT="0" distB="0" distL="114300" distR="114300" simplePos="0" relativeHeight="251666432" behindDoc="0" locked="0" layoutInCell="1" allowOverlap="1" wp14:anchorId="1FA822A2" wp14:editId="10455801">
            <wp:simplePos x="0" y="0"/>
            <wp:positionH relativeFrom="column">
              <wp:posOffset>-142875</wp:posOffset>
            </wp:positionH>
            <wp:positionV relativeFrom="paragraph">
              <wp:posOffset>993775</wp:posOffset>
            </wp:positionV>
            <wp:extent cx="6713776" cy="3384000"/>
            <wp:effectExtent l="171450" t="171450" r="373380" b="368935"/>
            <wp:wrapSquare wrapText="bothSides"/>
            <wp:docPr id="7" name="Afbeelding 7" descr="Hanging bell Zygmu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ging bell Zygmund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776" cy="338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E71">
        <w:rPr>
          <w:sz w:val="72"/>
          <w:szCs w:val="72"/>
          <w:lang w:eastAsia="nl-NL"/>
        </w:rPr>
        <w:t>Polen de Geschiedenis</w:t>
      </w:r>
    </w:p>
    <w:p w:rsidR="004273C6" w:rsidRPr="00E76E71" w:rsidRDefault="004273C6" w:rsidP="004273C6">
      <w:pPr>
        <w:spacing w:before="120" w:after="120"/>
        <w:ind w:left="360"/>
        <w:jc w:val="center"/>
        <w:rPr>
          <w:lang w:eastAsia="nl-NL"/>
        </w:rPr>
      </w:pPr>
    </w:p>
    <w:p w:rsidR="004273C6" w:rsidRDefault="004273C6" w:rsidP="004273C6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4273C6" w:rsidRDefault="004273C6" w:rsidP="004273C6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4273C6" w:rsidRDefault="004273C6" w:rsidP="004273C6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4273C6" w:rsidRDefault="004273C6" w:rsidP="004273C6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4273C6" w:rsidRDefault="004273C6" w:rsidP="004273C6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4273C6" w:rsidRDefault="004273C6" w:rsidP="004273C6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4273C6" w:rsidRDefault="004273C6" w:rsidP="004273C6">
      <w:pPr>
        <w:pStyle w:val="BusTic"/>
        <w:numPr>
          <w:ilvl w:val="0"/>
          <w:numId w:val="0"/>
        </w:numPr>
        <w:ind w:left="360"/>
        <w:jc w:val="center"/>
        <w:rPr>
          <w:sz w:val="72"/>
          <w:szCs w:val="72"/>
          <w:lang w:eastAsia="nl-NL"/>
        </w:rPr>
      </w:pPr>
      <w:r>
        <w:rPr>
          <w:sz w:val="72"/>
          <w:szCs w:val="72"/>
          <w:lang w:eastAsia="nl-NL"/>
        </w:rPr>
        <w:t>Sigismund I, II &amp; III</w:t>
      </w:r>
    </w:p>
    <w:p w:rsidR="0065452B" w:rsidRPr="0065452B" w:rsidRDefault="0065452B" w:rsidP="0065452B">
      <w:pPr>
        <w:spacing w:before="100" w:beforeAutospacing="1" w:after="100" w:afterAutospacing="1"/>
        <w:outlineLvl w:val="0"/>
        <w:rPr>
          <w:rStyle w:val="Europaweg"/>
          <w:lang w:eastAsia="nl-NL"/>
        </w:rPr>
      </w:pPr>
      <w:r w:rsidRPr="0065452B">
        <w:rPr>
          <w:rStyle w:val="Europaweg"/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6BE01" wp14:editId="7D13E23C">
                <wp:simplePos x="0" y="0"/>
                <wp:positionH relativeFrom="column">
                  <wp:posOffset>4829175</wp:posOffset>
                </wp:positionH>
                <wp:positionV relativeFrom="paragraph">
                  <wp:posOffset>2710180</wp:posOffset>
                </wp:positionV>
                <wp:extent cx="1800225" cy="635"/>
                <wp:effectExtent l="0" t="0" r="0" b="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452B" w:rsidRPr="0065452B" w:rsidRDefault="0065452B" w:rsidP="0065452B">
                            <w:pPr>
                              <w:pStyle w:val="Bijschrift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5452B">
                              <w:rPr>
                                <w:color w:val="000000" w:themeColor="text1"/>
                              </w:rPr>
                              <w:t>Sigismund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80.25pt;margin-top:213.4pt;width:141.7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" stroked="f">
                <v:textbox style="mso-fit-shape-to-text:t" inset="0,0,0,0">
                  <w:txbxContent>
                    <w:p w:rsidR="0065452B" w:rsidRPr="0065452B" w:rsidRDefault="0065452B" w:rsidP="0065452B">
                      <w:pPr>
                        <w:pStyle w:val="Bijschrift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65452B">
                        <w:rPr>
                          <w:color w:val="000000" w:themeColor="text1"/>
                        </w:rPr>
                        <w:t>Sigismund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452B">
        <w:rPr>
          <w:rStyle w:val="Europaweg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EDB08A3" wp14:editId="33E74456">
            <wp:simplePos x="0" y="0"/>
            <wp:positionH relativeFrom="column">
              <wp:posOffset>4981575</wp:posOffset>
            </wp:positionH>
            <wp:positionV relativeFrom="paragraph">
              <wp:posOffset>393700</wp:posOffset>
            </wp:positionV>
            <wp:extent cx="1800225" cy="2259330"/>
            <wp:effectExtent l="171450" t="171450" r="390525" b="369570"/>
            <wp:wrapSquare wrapText="bothSides"/>
            <wp:docPr id="5" name="Afbeelding 5" descr="http://polenforum.nl/polenblog/wp-content/uploads/2012/01/Zygmunt_I_St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lenforum.nl/polenblog/wp-content/uploads/2012/01/Zygmunt_I_Star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259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52B">
        <w:rPr>
          <w:rStyle w:val="Europaweg"/>
          <w:lang w:eastAsia="nl-NL"/>
        </w:rPr>
        <w:t>Sigismund I , II en III</w:t>
      </w:r>
    </w:p>
    <w:p w:rsidR="0065452B" w:rsidRPr="0065452B" w:rsidRDefault="0065452B" w:rsidP="0065452B">
      <w:pPr>
        <w:pStyle w:val="BusTic"/>
        <w:numPr>
          <w:ilvl w:val="0"/>
          <w:numId w:val="0"/>
        </w:numPr>
        <w:ind w:left="284" w:hanging="284"/>
        <w:rPr>
          <w:rStyle w:val="Beziens"/>
        </w:rPr>
      </w:pPr>
      <w:r w:rsidRPr="0065452B">
        <w:rPr>
          <w:rStyle w:val="Beziens"/>
        </w:rPr>
        <w:t xml:space="preserve">Sigismund I,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bijgenaamd de Oude (1 jan. 1467 – Kraków april 1548 ), koning van Polen van 1506 tot 1548, uit het Huis </w:t>
      </w:r>
      <w:proofErr w:type="spellStart"/>
      <w:r w:rsidRPr="0065452B">
        <w:rPr>
          <w:lang w:eastAsia="nl-NL"/>
        </w:rPr>
        <w:t>Jagiello</w:t>
      </w:r>
      <w:proofErr w:type="spellEnd"/>
      <w:r w:rsidRPr="0065452B">
        <w:rPr>
          <w:lang w:eastAsia="nl-NL"/>
        </w:rPr>
        <w:t xml:space="preserve">, was de jongste zoon van </w:t>
      </w:r>
      <w:proofErr w:type="spellStart"/>
      <w:r w:rsidRPr="0065452B">
        <w:rPr>
          <w:lang w:eastAsia="nl-NL"/>
        </w:rPr>
        <w:t>Kazimierz</w:t>
      </w:r>
      <w:proofErr w:type="spellEnd"/>
      <w:r w:rsidRPr="0065452B">
        <w:rPr>
          <w:lang w:eastAsia="nl-NL"/>
        </w:rPr>
        <w:t xml:space="preserve"> IV.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Hij had te kampen tegen het Russische gevaar enerzijds, tegen Pruisen en de Duitse Orde anderzijds (zijn neef </w:t>
      </w:r>
      <w:proofErr w:type="spellStart"/>
      <w:r w:rsidRPr="0065452B">
        <w:rPr>
          <w:lang w:eastAsia="nl-NL"/>
        </w:rPr>
        <w:t>Albrecht</w:t>
      </w:r>
      <w:proofErr w:type="spellEnd"/>
      <w:r w:rsidRPr="0065452B">
        <w:rPr>
          <w:lang w:eastAsia="nl-NL"/>
        </w:rPr>
        <w:t xml:space="preserve"> van Brandenburg was </w:t>
      </w:r>
      <w:proofErr w:type="spellStart"/>
      <w:r w:rsidRPr="0065452B">
        <w:rPr>
          <w:lang w:eastAsia="nl-NL"/>
        </w:rPr>
        <w:t>hoogmeester</w:t>
      </w:r>
      <w:proofErr w:type="spellEnd"/>
      <w:r w:rsidRPr="0065452B">
        <w:rPr>
          <w:lang w:eastAsia="nl-NL"/>
        </w:rPr>
        <w:t xml:space="preserve">; deze verbond zich met Maximiliaan van Oostenrijk en zelfs met </w:t>
      </w:r>
      <w:proofErr w:type="spellStart"/>
      <w:r w:rsidRPr="0065452B">
        <w:rPr>
          <w:lang w:eastAsia="nl-NL"/>
        </w:rPr>
        <w:t>Vasili</w:t>
      </w:r>
      <w:proofErr w:type="spellEnd"/>
      <w:r w:rsidRPr="0065452B">
        <w:rPr>
          <w:lang w:eastAsia="nl-NL"/>
        </w:rPr>
        <w:t xml:space="preserve"> van Moskou tegen Polen).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In 1515 kwamen Sigismund en zijn broer, </w:t>
      </w:r>
      <w:proofErr w:type="spellStart"/>
      <w:r w:rsidRPr="0065452B">
        <w:rPr>
          <w:lang w:eastAsia="nl-NL"/>
        </w:rPr>
        <w:t>Wladyslaw</w:t>
      </w:r>
      <w:proofErr w:type="spellEnd"/>
      <w:r w:rsidRPr="0065452B">
        <w:rPr>
          <w:lang w:eastAsia="nl-NL"/>
        </w:rPr>
        <w:t xml:space="preserve"> van Hongarije en Bohemen, tot een verzoening met Maximiliaan, waarbij de laatste afzag van aanspraken op de Hongaarse troon en zijn steun aan de Orde introk.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Tien jaar later onderwierp de inmiddels protestant geworden </w:t>
      </w:r>
      <w:proofErr w:type="spellStart"/>
      <w:r w:rsidRPr="0065452B">
        <w:rPr>
          <w:lang w:eastAsia="nl-NL"/>
        </w:rPr>
        <w:t>Albrecht</w:t>
      </w:r>
      <w:proofErr w:type="spellEnd"/>
      <w:r w:rsidRPr="0065452B">
        <w:rPr>
          <w:lang w:eastAsia="nl-NL"/>
        </w:rPr>
        <w:t xml:space="preserve"> zich aan Sigismund en werd de Orde geseculariseerd. Sigismund sloot in 1522 een wapenstilstand met Moskou, in 1526 annexeerde hij </w:t>
      </w:r>
      <w:proofErr w:type="spellStart"/>
      <w:r w:rsidRPr="0065452B">
        <w:rPr>
          <w:lang w:eastAsia="nl-NL"/>
        </w:rPr>
        <w:t>Mazovië</w:t>
      </w:r>
      <w:proofErr w:type="spellEnd"/>
      <w:r w:rsidRPr="0065452B">
        <w:rPr>
          <w:lang w:eastAsia="nl-NL"/>
        </w:rPr>
        <w:t xml:space="preserve">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In 1518 was hij gehuwd met </w:t>
      </w:r>
      <w:proofErr w:type="spellStart"/>
      <w:r w:rsidRPr="0065452B">
        <w:rPr>
          <w:lang w:eastAsia="nl-NL"/>
        </w:rPr>
        <w:t>Bona</w:t>
      </w:r>
      <w:proofErr w:type="spellEnd"/>
      <w:r w:rsidRPr="0065452B">
        <w:rPr>
          <w:lang w:eastAsia="nl-NL"/>
        </w:rPr>
        <w:t xml:space="preserve"> </w:t>
      </w:r>
      <w:proofErr w:type="spellStart"/>
      <w:r w:rsidRPr="0065452B">
        <w:rPr>
          <w:lang w:eastAsia="nl-NL"/>
        </w:rPr>
        <w:t>Sforza</w:t>
      </w:r>
      <w:proofErr w:type="spellEnd"/>
      <w:r w:rsidRPr="0065452B">
        <w:rPr>
          <w:lang w:eastAsia="nl-NL"/>
        </w:rPr>
        <w:t xml:space="preserve">, prinses van Milaan, die de renaissance in geheel Polen, zelfs in Litouwen, introduceerde. </w:t>
      </w:r>
    </w:p>
    <w:p w:rsidR="0065452B" w:rsidRPr="0065452B" w:rsidRDefault="0065452B" w:rsidP="004273C6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>Door haar sterk persoonlijke politiek verminderde Sigismunds gezag. Sigismund wordt beschouwd als een wijs vorst en was een ontwikkeld humanist, die veel bijdroeg tot de bloei van kunst, wetenschap (</w:t>
      </w:r>
      <w:proofErr w:type="spellStart"/>
      <w:r w:rsidRPr="0065452B">
        <w:rPr>
          <w:lang w:eastAsia="nl-NL"/>
        </w:rPr>
        <w:t>Copernicus</w:t>
      </w:r>
      <w:proofErr w:type="spellEnd"/>
      <w:r w:rsidRPr="0065452B">
        <w:rPr>
          <w:lang w:eastAsia="nl-NL"/>
        </w:rPr>
        <w:t xml:space="preserve">) en literatuur (nog vnl. in het Latijn, maar voor het eerst ook in het Pools) in zijn tijd. </w:t>
      </w:r>
    </w:p>
    <w:p w:rsidR="0065452B" w:rsidRPr="0065452B" w:rsidRDefault="0065452B" w:rsidP="0065452B">
      <w:pPr>
        <w:pStyle w:val="BusTic"/>
        <w:numPr>
          <w:ilvl w:val="0"/>
          <w:numId w:val="0"/>
        </w:numPr>
        <w:ind w:left="284" w:hanging="284"/>
        <w:rPr>
          <w:rStyle w:val="Beziens"/>
        </w:rPr>
      </w:pPr>
      <w:r w:rsidRPr="0065452B">
        <w:rPr>
          <w:rStyle w:val="Beziens"/>
        </w:rPr>
        <w:t>Sigismund II August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>ook August I (</w:t>
      </w:r>
      <w:proofErr w:type="spellStart"/>
      <w:r w:rsidRPr="0065452B">
        <w:rPr>
          <w:lang w:eastAsia="nl-NL"/>
        </w:rPr>
        <w:t>Krakau</w:t>
      </w:r>
      <w:proofErr w:type="spellEnd"/>
      <w:r w:rsidRPr="0065452B">
        <w:rPr>
          <w:lang w:eastAsia="nl-NL"/>
        </w:rPr>
        <w:t xml:space="preserve"> 1 aug. 1520 – </w:t>
      </w:r>
      <w:proofErr w:type="spellStart"/>
      <w:r w:rsidRPr="0065452B">
        <w:rPr>
          <w:lang w:eastAsia="nl-NL"/>
        </w:rPr>
        <w:t>Knyszyn</w:t>
      </w:r>
      <w:proofErr w:type="spellEnd"/>
      <w:r w:rsidRPr="0065452B">
        <w:rPr>
          <w:lang w:eastAsia="nl-NL"/>
        </w:rPr>
        <w:t xml:space="preserve"> 7 juni 1572), koning van Polen van 1548 tot 1572, uit het Huis </w:t>
      </w:r>
      <w:proofErr w:type="spellStart"/>
      <w:r w:rsidRPr="0065452B">
        <w:rPr>
          <w:lang w:eastAsia="nl-NL"/>
        </w:rPr>
        <w:t>Jagiello</w:t>
      </w:r>
      <w:proofErr w:type="spellEnd"/>
      <w:r w:rsidRPr="0065452B">
        <w:rPr>
          <w:lang w:eastAsia="nl-NL"/>
        </w:rPr>
        <w:t xml:space="preserve">, volgde zijn vader Sigismund I op.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Hij lijfde in 1561 </w:t>
      </w:r>
      <w:proofErr w:type="spellStart"/>
      <w:r w:rsidRPr="0065452B">
        <w:rPr>
          <w:lang w:eastAsia="nl-NL"/>
        </w:rPr>
        <w:t>Lijfland</w:t>
      </w:r>
      <w:proofErr w:type="spellEnd"/>
      <w:r w:rsidRPr="0065452B">
        <w:rPr>
          <w:lang w:eastAsia="nl-NL"/>
        </w:rPr>
        <w:t xml:space="preserve"> bij Polen in (dit werd een Russisch-Poolse twistappel) en sloot de Unie van Lublin (1569), waarbij de Litouwse gebieden Pools werden. </w:t>
      </w:r>
    </w:p>
    <w:p w:rsidR="0065452B" w:rsidRP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De protestanten konden hun aanhang onder zijn koningschap ongehinderd uitbreiden. </w:t>
      </w:r>
    </w:p>
    <w:p w:rsidR="0065452B" w:rsidRDefault="0065452B" w:rsidP="0065452B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rStyle w:val="Beziens"/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1163C65B" wp14:editId="3BBD4DC1">
            <wp:simplePos x="0" y="0"/>
            <wp:positionH relativeFrom="column">
              <wp:posOffset>5210175</wp:posOffset>
            </wp:positionH>
            <wp:positionV relativeFrom="paragraph">
              <wp:posOffset>777875</wp:posOffset>
            </wp:positionV>
            <wp:extent cx="1428750" cy="1428750"/>
            <wp:effectExtent l="171450" t="171450" r="381000" b="361950"/>
            <wp:wrapSquare wrapText="bothSides"/>
            <wp:docPr id="3" name="Afbeelding 3" descr="http://www.polenforum.nl/polenblog/wp-content/uploads/2012/04/Zygmunt_III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lenforum.nl/polenblog/wp-content/uploads/2012/04/Zygmunt_III-150x15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52B">
        <w:rPr>
          <w:rStyle w:val="Beziens"/>
          <w:lang w:eastAsia="nl-NL"/>
        </w:rPr>
        <w:t>Sigismund III</w:t>
      </w:r>
      <w:r w:rsidRPr="0065452B">
        <w:rPr>
          <w:lang w:eastAsia="nl-NL"/>
        </w:rPr>
        <w:t xml:space="preserve"> (</w:t>
      </w:r>
      <w:proofErr w:type="spellStart"/>
      <w:r w:rsidRPr="0065452B">
        <w:rPr>
          <w:lang w:eastAsia="nl-NL"/>
        </w:rPr>
        <w:t>Gripsholm</w:t>
      </w:r>
      <w:proofErr w:type="spellEnd"/>
      <w:r w:rsidRPr="0065452B">
        <w:rPr>
          <w:lang w:eastAsia="nl-NL"/>
        </w:rPr>
        <w:t xml:space="preserve"> 20 juni 1566 – Warschau 30 april 1632),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koning van Polen van 1587 tot 1632, uit het Huis </w:t>
      </w:r>
      <w:proofErr w:type="spellStart"/>
      <w:r w:rsidRPr="0065452B">
        <w:rPr>
          <w:lang w:eastAsia="nl-NL"/>
        </w:rPr>
        <w:t>Wasa</w:t>
      </w:r>
      <w:proofErr w:type="spellEnd"/>
      <w:r w:rsidRPr="0065452B">
        <w:rPr>
          <w:lang w:eastAsia="nl-NL"/>
        </w:rPr>
        <w:t xml:space="preserve">, was koning van Zweden van 1592 tot 1604.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Sigismund was een zoon van Johan III van Zweden en Catharina van Polen; van zijn moeder kreeg hij een katholieke opvoeding.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Als koning van Zweden heeft hij nauwelijks gefungeerd.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Al in 1595 moest hij Zweden in voogdij afstaan aan zijn oom Karel van </w:t>
      </w:r>
      <w:proofErr w:type="spellStart"/>
      <w:r w:rsidRPr="0065452B">
        <w:rPr>
          <w:lang w:eastAsia="nl-NL"/>
        </w:rPr>
        <w:t>Södermanland</w:t>
      </w:r>
      <w:proofErr w:type="spellEnd"/>
      <w:r w:rsidRPr="0065452B">
        <w:rPr>
          <w:lang w:eastAsia="nl-NL"/>
        </w:rPr>
        <w:t xml:space="preserve">. </w:t>
      </w:r>
    </w:p>
    <w:p w:rsidR="0065452B" w:rsidRP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E18FE" wp14:editId="24817EF9">
                <wp:simplePos x="0" y="0"/>
                <wp:positionH relativeFrom="column">
                  <wp:posOffset>5210175</wp:posOffset>
                </wp:positionH>
                <wp:positionV relativeFrom="paragraph">
                  <wp:posOffset>296545</wp:posOffset>
                </wp:positionV>
                <wp:extent cx="1428750" cy="635"/>
                <wp:effectExtent l="0" t="0" r="0" b="8255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452B" w:rsidRPr="0065452B" w:rsidRDefault="0065452B" w:rsidP="0065452B">
                            <w:pPr>
                              <w:pStyle w:val="Bijschrift"/>
                              <w:jc w:val="center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5452B">
                              <w:rPr>
                                <w:color w:val="000000" w:themeColor="text1"/>
                              </w:rPr>
                              <w:t>Zygmunt</w:t>
                            </w:r>
                            <w:proofErr w:type="spellEnd"/>
                            <w:r w:rsidRPr="0065452B">
                              <w:rPr>
                                <w:color w:val="000000" w:themeColor="text1"/>
                              </w:rPr>
                              <w:t xml:space="preserve"> III Vasa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6" o:spid="_x0000_s1027" type="#_x0000_t202" style="position:absolute;margin-left:410.25pt;margin-top:23.35pt;width:112.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" stroked="f">
                <v:textbox style="mso-fit-shape-to-text:t" inset="0,0,0,0">
                  <w:txbxContent>
                    <w:p w:rsidR="0065452B" w:rsidRPr="0065452B" w:rsidRDefault="0065452B" w:rsidP="0065452B">
                      <w:pPr>
                        <w:pStyle w:val="Bijschrift"/>
                        <w:jc w:val="center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65452B">
                        <w:rPr>
                          <w:color w:val="000000" w:themeColor="text1"/>
                        </w:rPr>
                        <w:t>Zygmunt III Vasa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452B">
        <w:rPr>
          <w:lang w:eastAsia="nl-NL"/>
        </w:rPr>
        <w:t xml:space="preserve">Sigismund nam dit verlies niet en trok in 1598 van Polen naar Zweden, waar hij verslagen werd.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Onder zijn regering was Polen bloeiend en machtig en het werd </w:t>
      </w:r>
      <w:r w:rsidRPr="0065452B">
        <w:rPr>
          <w:lang w:eastAsia="nl-NL"/>
        </w:rPr>
        <w:lastRenderedPageBreak/>
        <w:t xml:space="preserve">beschouwd als een belangrijk bolwerk tegen Turken, Tataren en </w:t>
      </w:r>
      <w:proofErr w:type="spellStart"/>
      <w:r w:rsidRPr="0065452B">
        <w:rPr>
          <w:lang w:eastAsia="nl-NL"/>
        </w:rPr>
        <w:t>Moskovieten</w:t>
      </w:r>
      <w:proofErr w:type="spellEnd"/>
      <w:r w:rsidRPr="0065452B">
        <w:rPr>
          <w:lang w:eastAsia="nl-NL"/>
        </w:rPr>
        <w:t xml:space="preserve">.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De vorderingen die het protestantisme onder zijn voorgangers had gemaakt, deed hij te niet; de Contrareformatie zegevierde definitief. Weinig gelukkig was Sigismunds ingrijpen in Moskou.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Toen tsaar </w:t>
      </w:r>
      <w:proofErr w:type="spellStart"/>
      <w:r w:rsidRPr="0065452B">
        <w:rPr>
          <w:lang w:eastAsia="nl-NL"/>
        </w:rPr>
        <w:t>Vasili</w:t>
      </w:r>
      <w:proofErr w:type="spellEnd"/>
      <w:r w:rsidRPr="0065452B">
        <w:rPr>
          <w:lang w:eastAsia="nl-NL"/>
        </w:rPr>
        <w:t xml:space="preserve"> </w:t>
      </w:r>
      <w:proofErr w:type="spellStart"/>
      <w:r w:rsidRPr="0065452B">
        <w:rPr>
          <w:lang w:eastAsia="nl-NL"/>
        </w:rPr>
        <w:t>Sjoesjki</w:t>
      </w:r>
      <w:proofErr w:type="spellEnd"/>
      <w:r w:rsidRPr="0065452B">
        <w:rPr>
          <w:lang w:eastAsia="nl-NL"/>
        </w:rPr>
        <w:t xml:space="preserve"> zich met Karel van Zweden verbond tegen de tweede valse Dimitri, die met steun van vele Poolse edelen Rusland binnenviel (1609), was de oorlog een feit.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Sigismund droomde van verovering (en bekering) van geheel </w:t>
      </w:r>
      <w:proofErr w:type="spellStart"/>
      <w:r w:rsidRPr="0065452B">
        <w:rPr>
          <w:lang w:eastAsia="nl-NL"/>
        </w:rPr>
        <w:t>Moskovië</w:t>
      </w:r>
      <w:proofErr w:type="spellEnd"/>
      <w:r w:rsidRPr="0065452B">
        <w:rPr>
          <w:lang w:eastAsia="nl-NL"/>
        </w:rPr>
        <w:t xml:space="preserve">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In 1610 drongen de Polen in Moskou door en kozen de bojaren Sigismunds zoon </w:t>
      </w:r>
      <w:proofErr w:type="spellStart"/>
      <w:r w:rsidRPr="0065452B">
        <w:rPr>
          <w:lang w:eastAsia="nl-NL"/>
        </w:rPr>
        <w:t>Wladyslaw</w:t>
      </w:r>
      <w:proofErr w:type="spellEnd"/>
      <w:r w:rsidRPr="0065452B">
        <w:rPr>
          <w:lang w:eastAsia="nl-NL"/>
        </w:rPr>
        <w:t xml:space="preserve"> tot tsaar, hetgeen Sigismund slechts met vele bedenkingen aanvaardde. </w:t>
      </w:r>
    </w:p>
    <w:p w:rsid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De valse Dimitri werd toen vermoord en de Polen werden uit Rusland verdreven. Pas in 1618 werd een wapenstilstand gesloten. </w:t>
      </w:r>
    </w:p>
    <w:p w:rsidR="0065452B" w:rsidRPr="0065452B" w:rsidRDefault="0065452B" w:rsidP="005B2D27">
      <w:pPr>
        <w:pStyle w:val="BusTic"/>
        <w:numPr>
          <w:ilvl w:val="0"/>
          <w:numId w:val="0"/>
        </w:numPr>
        <w:rPr>
          <w:lang w:eastAsia="nl-NL"/>
        </w:rPr>
      </w:pPr>
      <w:r w:rsidRPr="0065452B">
        <w:rPr>
          <w:lang w:eastAsia="nl-NL"/>
        </w:rPr>
        <w:t xml:space="preserve">Voorts had Sigismund te kampen met de Turken, die in 1621 bij </w:t>
      </w:r>
      <w:proofErr w:type="spellStart"/>
      <w:r w:rsidRPr="0065452B">
        <w:rPr>
          <w:lang w:eastAsia="nl-NL"/>
        </w:rPr>
        <w:t>Chocim</w:t>
      </w:r>
      <w:proofErr w:type="spellEnd"/>
      <w:r w:rsidRPr="0065452B">
        <w:rPr>
          <w:lang w:eastAsia="nl-NL"/>
        </w:rPr>
        <w:t xml:space="preserve"> door </w:t>
      </w:r>
      <w:proofErr w:type="spellStart"/>
      <w:r w:rsidRPr="0065452B">
        <w:rPr>
          <w:lang w:eastAsia="nl-NL"/>
        </w:rPr>
        <w:t>Chodkiewicz</w:t>
      </w:r>
      <w:proofErr w:type="spellEnd"/>
      <w:r w:rsidRPr="0065452B">
        <w:rPr>
          <w:lang w:eastAsia="nl-NL"/>
        </w:rPr>
        <w:t xml:space="preserve"> werden verslagen. </w:t>
      </w:r>
    </w:p>
    <w:p w:rsidR="00C033D9" w:rsidRPr="00DF11F2" w:rsidRDefault="00C033D9" w:rsidP="00DF11F2"/>
    <w:sectPr w:rsidR="00C033D9" w:rsidRPr="00DF11F2" w:rsidSect="007A2B79">
      <w:headerReference w:type="default" r:id="rId14"/>
      <w:footerReference w:type="default" r:id="rId1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50" w:rsidRDefault="00720650" w:rsidP="007A2B79">
      <w:r>
        <w:separator/>
      </w:r>
    </w:p>
  </w:endnote>
  <w:endnote w:type="continuationSeparator" w:id="0">
    <w:p w:rsidR="00720650" w:rsidRDefault="00720650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C1D9C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C1D9C" w:rsidRPr="007A2B79" w:rsidRDefault="002C1D9C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separate"/>
          </w:r>
          <w:r w:rsidR="009C72A1" w:rsidRPr="009C72A1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2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C1D9C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C1D9C" w:rsidRDefault="002C1D9C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C1D9C" w:rsidRDefault="002C1D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50" w:rsidRDefault="00720650" w:rsidP="007A2B79">
      <w:r>
        <w:separator/>
      </w:r>
    </w:p>
  </w:footnote>
  <w:footnote w:type="continuationSeparator" w:id="0">
    <w:p w:rsidR="00720650" w:rsidRDefault="00720650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9C" w:rsidRPr="00E52255" w:rsidRDefault="002C1D9C" w:rsidP="007A2B79">
    <w:pPr>
      <w:pStyle w:val="Koptekst"/>
      <w:jc w:val="center"/>
      <w:rPr>
        <w:b/>
        <w:color w:val="000000" w:themeColor="text1"/>
        <w:lang w:eastAsia="zh-CN"/>
      </w:rPr>
    </w:pPr>
    <w:r w:rsidRPr="00E52255">
      <w:rPr>
        <w:b/>
        <w:noProof/>
        <w:lang w:eastAsia="nl-NL"/>
      </w:rPr>
      <w:drawing>
        <wp:anchor distT="0" distB="0" distL="114300" distR="114300" simplePos="0" relativeHeight="251659264" behindDoc="1" locked="0" layoutInCell="1" allowOverlap="1" wp14:anchorId="2A5E07CA" wp14:editId="745DAC18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800000" cy="567567"/>
          <wp:effectExtent l="0" t="0" r="0" b="444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675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653" w:rsidRPr="00E52255">
      <w:rPr>
        <w:b/>
        <w:color w:val="000000" w:themeColor="text1"/>
        <w:lang w:eastAsia="zh-CN"/>
      </w:rPr>
      <w:t>Polen</w:t>
    </w:r>
    <w:r w:rsidR="00E52255" w:rsidRPr="00E52255">
      <w:rPr>
        <w:b/>
        <w:color w:val="000000" w:themeColor="text1"/>
        <w:lang w:eastAsia="zh-CN"/>
      </w:rPr>
      <w:t xml:space="preserve"> &lt;&gt; Geschiedenis</w:t>
    </w:r>
    <w:r w:rsidR="00747653" w:rsidRPr="00E52255">
      <w:rPr>
        <w:b/>
        <w:color w:val="000000" w:themeColor="text1"/>
        <w:lang w:eastAsia="zh-CN"/>
      </w:rPr>
      <w:t xml:space="preserve"> </w:t>
    </w:r>
    <w:r w:rsidRPr="00E52255">
      <w:rPr>
        <w:b/>
        <w:color w:val="000000" w:themeColor="text1"/>
        <w:lang w:eastAsia="zh-CN"/>
      </w:rPr>
      <w:t xml:space="preserve"> </w:t>
    </w:r>
  </w:p>
  <w:p w:rsidR="002C1D9C" w:rsidRPr="007A2B79" w:rsidRDefault="002C1D9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AE3"/>
    <w:multiLevelType w:val="hybridMultilevel"/>
    <w:tmpl w:val="68A87AEC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C2D40"/>
    <w:multiLevelType w:val="hybridMultilevel"/>
    <w:tmpl w:val="4704CB42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87B7F"/>
    <w:multiLevelType w:val="hybridMultilevel"/>
    <w:tmpl w:val="02C49850"/>
    <w:lvl w:ilvl="0" w:tplc="B8844E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154C0"/>
    <w:multiLevelType w:val="hybridMultilevel"/>
    <w:tmpl w:val="35A42F94"/>
    <w:lvl w:ilvl="0" w:tplc="413AAF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617C36"/>
    <w:multiLevelType w:val="hybridMultilevel"/>
    <w:tmpl w:val="D3807B76"/>
    <w:lvl w:ilvl="0" w:tplc="F02421C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F73496E"/>
    <w:multiLevelType w:val="hybridMultilevel"/>
    <w:tmpl w:val="6E5078C4"/>
    <w:lvl w:ilvl="0" w:tplc="2E68A56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71A59"/>
    <w:multiLevelType w:val="hybridMultilevel"/>
    <w:tmpl w:val="09660B92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233F5352"/>
    <w:multiLevelType w:val="hybridMultilevel"/>
    <w:tmpl w:val="7D6C07D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5CCA"/>
    <w:multiLevelType w:val="hybridMultilevel"/>
    <w:tmpl w:val="E9086684"/>
    <w:lvl w:ilvl="0" w:tplc="882C9442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E1621"/>
    <w:multiLevelType w:val="hybridMultilevel"/>
    <w:tmpl w:val="2F4C0740"/>
    <w:lvl w:ilvl="0" w:tplc="46EE794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EFE"/>
    <w:multiLevelType w:val="hybridMultilevel"/>
    <w:tmpl w:val="0414EBF6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C6091"/>
    <w:multiLevelType w:val="hybridMultilevel"/>
    <w:tmpl w:val="C6BE1BC0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32DB3B4C"/>
    <w:multiLevelType w:val="hybridMultilevel"/>
    <w:tmpl w:val="205A942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F114A6"/>
    <w:multiLevelType w:val="hybridMultilevel"/>
    <w:tmpl w:val="C6F2CAA8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0E10"/>
    <w:multiLevelType w:val="hybridMultilevel"/>
    <w:tmpl w:val="5D3EAC46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54648"/>
    <w:multiLevelType w:val="hybridMultilevel"/>
    <w:tmpl w:val="15EECCBE"/>
    <w:lvl w:ilvl="0" w:tplc="AAB674F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46AA292A"/>
    <w:multiLevelType w:val="hybridMultilevel"/>
    <w:tmpl w:val="FB4299B0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93B8F"/>
    <w:multiLevelType w:val="hybridMultilevel"/>
    <w:tmpl w:val="589819CA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F1B12"/>
    <w:multiLevelType w:val="hybridMultilevel"/>
    <w:tmpl w:val="51D6039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F7152"/>
    <w:multiLevelType w:val="hybridMultilevel"/>
    <w:tmpl w:val="1E343816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DB29B8"/>
    <w:multiLevelType w:val="hybridMultilevel"/>
    <w:tmpl w:val="7BA008B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71F10"/>
    <w:multiLevelType w:val="hybridMultilevel"/>
    <w:tmpl w:val="A82ACCA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E63EA"/>
    <w:multiLevelType w:val="hybridMultilevel"/>
    <w:tmpl w:val="8996C680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6464C"/>
    <w:multiLevelType w:val="hybridMultilevel"/>
    <w:tmpl w:val="041885E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003D4B"/>
    <w:multiLevelType w:val="hybridMultilevel"/>
    <w:tmpl w:val="46B63C24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182D2E"/>
    <w:multiLevelType w:val="hybridMultilevel"/>
    <w:tmpl w:val="E3560404"/>
    <w:lvl w:ilvl="0" w:tplc="A55AD7C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6A63A7"/>
    <w:multiLevelType w:val="hybridMultilevel"/>
    <w:tmpl w:val="F1ACE442"/>
    <w:lvl w:ilvl="0" w:tplc="6CAA1AF4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0D5D62"/>
    <w:multiLevelType w:val="hybridMultilevel"/>
    <w:tmpl w:val="8DF6B11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6"/>
  </w:num>
  <w:num w:numId="4">
    <w:abstractNumId w:val="4"/>
  </w:num>
  <w:num w:numId="5">
    <w:abstractNumId w:val="9"/>
  </w:num>
  <w:num w:numId="6">
    <w:abstractNumId w:val="19"/>
  </w:num>
  <w:num w:numId="7">
    <w:abstractNumId w:val="22"/>
  </w:num>
  <w:num w:numId="8">
    <w:abstractNumId w:val="17"/>
  </w:num>
  <w:num w:numId="9">
    <w:abstractNumId w:val="12"/>
  </w:num>
  <w:num w:numId="10">
    <w:abstractNumId w:val="20"/>
  </w:num>
  <w:num w:numId="11">
    <w:abstractNumId w:val="27"/>
  </w:num>
  <w:num w:numId="12">
    <w:abstractNumId w:val="21"/>
  </w:num>
  <w:num w:numId="13">
    <w:abstractNumId w:val="24"/>
  </w:num>
  <w:num w:numId="14">
    <w:abstractNumId w:val="6"/>
  </w:num>
  <w:num w:numId="15">
    <w:abstractNumId w:val="1"/>
  </w:num>
  <w:num w:numId="16">
    <w:abstractNumId w:val="29"/>
  </w:num>
  <w:num w:numId="17">
    <w:abstractNumId w:val="15"/>
  </w:num>
  <w:num w:numId="18">
    <w:abstractNumId w:val="28"/>
  </w:num>
  <w:num w:numId="19">
    <w:abstractNumId w:val="32"/>
  </w:num>
  <w:num w:numId="2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0"/>
  </w:num>
  <w:num w:numId="23">
    <w:abstractNumId w:val="10"/>
  </w:num>
  <w:num w:numId="24">
    <w:abstractNumId w:val="3"/>
  </w:num>
  <w:num w:numId="25">
    <w:abstractNumId w:val="8"/>
  </w:num>
  <w:num w:numId="26">
    <w:abstractNumId w:val="23"/>
  </w:num>
  <w:num w:numId="27">
    <w:abstractNumId w:val="14"/>
  </w:num>
  <w:num w:numId="28">
    <w:abstractNumId w:val="26"/>
  </w:num>
  <w:num w:numId="29">
    <w:abstractNumId w:val="5"/>
  </w:num>
  <w:num w:numId="30">
    <w:abstractNumId w:val="13"/>
  </w:num>
  <w:num w:numId="31">
    <w:abstractNumId w:val="7"/>
  </w:num>
  <w:num w:numId="32">
    <w:abstractNumId w:val="31"/>
  </w:num>
  <w:num w:numId="33">
    <w:abstractNumId w:val="25"/>
  </w:num>
  <w:num w:numId="34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00096"/>
    <w:rsid w:val="00015AE6"/>
    <w:rsid w:val="000175FB"/>
    <w:rsid w:val="00020FB0"/>
    <w:rsid w:val="00027BEB"/>
    <w:rsid w:val="000306EB"/>
    <w:rsid w:val="00032AFA"/>
    <w:rsid w:val="000374FC"/>
    <w:rsid w:val="00043A53"/>
    <w:rsid w:val="00074323"/>
    <w:rsid w:val="00077BC5"/>
    <w:rsid w:val="0008766A"/>
    <w:rsid w:val="000936F0"/>
    <w:rsid w:val="000A0831"/>
    <w:rsid w:val="000A365E"/>
    <w:rsid w:val="000A5512"/>
    <w:rsid w:val="000B35DC"/>
    <w:rsid w:val="000B3F02"/>
    <w:rsid w:val="000D0A8B"/>
    <w:rsid w:val="000D4E6E"/>
    <w:rsid w:val="000E0E0E"/>
    <w:rsid w:val="000E4443"/>
    <w:rsid w:val="000E4D84"/>
    <w:rsid w:val="000F2F65"/>
    <w:rsid w:val="000F3B57"/>
    <w:rsid w:val="000F45B3"/>
    <w:rsid w:val="000F4F6B"/>
    <w:rsid w:val="00115075"/>
    <w:rsid w:val="00120DD2"/>
    <w:rsid w:val="00126496"/>
    <w:rsid w:val="00130365"/>
    <w:rsid w:val="0016292B"/>
    <w:rsid w:val="00164CA3"/>
    <w:rsid w:val="0017283B"/>
    <w:rsid w:val="001A1FB7"/>
    <w:rsid w:val="001A39D6"/>
    <w:rsid w:val="001B0768"/>
    <w:rsid w:val="001B449E"/>
    <w:rsid w:val="001D1C06"/>
    <w:rsid w:val="001D34D5"/>
    <w:rsid w:val="001D64BE"/>
    <w:rsid w:val="001F3F7E"/>
    <w:rsid w:val="00206EA2"/>
    <w:rsid w:val="00214A41"/>
    <w:rsid w:val="00215D83"/>
    <w:rsid w:val="002221B7"/>
    <w:rsid w:val="00223B28"/>
    <w:rsid w:val="0023132A"/>
    <w:rsid w:val="002320B3"/>
    <w:rsid w:val="00275D6D"/>
    <w:rsid w:val="00292E15"/>
    <w:rsid w:val="00294D88"/>
    <w:rsid w:val="002A5080"/>
    <w:rsid w:val="002A65F5"/>
    <w:rsid w:val="002A7103"/>
    <w:rsid w:val="002B29A5"/>
    <w:rsid w:val="002B5AA0"/>
    <w:rsid w:val="002C1D9C"/>
    <w:rsid w:val="002C3DB2"/>
    <w:rsid w:val="002C3F66"/>
    <w:rsid w:val="002D7276"/>
    <w:rsid w:val="002E0C79"/>
    <w:rsid w:val="002F6A8B"/>
    <w:rsid w:val="00313545"/>
    <w:rsid w:val="003166FB"/>
    <w:rsid w:val="00330EC1"/>
    <w:rsid w:val="0034067E"/>
    <w:rsid w:val="00343FFB"/>
    <w:rsid w:val="00347C83"/>
    <w:rsid w:val="00347CE8"/>
    <w:rsid w:val="00356522"/>
    <w:rsid w:val="003622D2"/>
    <w:rsid w:val="00367474"/>
    <w:rsid w:val="00375508"/>
    <w:rsid w:val="00390F86"/>
    <w:rsid w:val="00395AB8"/>
    <w:rsid w:val="003A4387"/>
    <w:rsid w:val="003A5706"/>
    <w:rsid w:val="003B734B"/>
    <w:rsid w:val="003C2BB9"/>
    <w:rsid w:val="003E0A4C"/>
    <w:rsid w:val="003E6270"/>
    <w:rsid w:val="0042664D"/>
    <w:rsid w:val="004273C6"/>
    <w:rsid w:val="00442004"/>
    <w:rsid w:val="004435A4"/>
    <w:rsid w:val="00452571"/>
    <w:rsid w:val="00457D01"/>
    <w:rsid w:val="0046054C"/>
    <w:rsid w:val="00470907"/>
    <w:rsid w:val="00471B8F"/>
    <w:rsid w:val="00476CCE"/>
    <w:rsid w:val="0048080D"/>
    <w:rsid w:val="00486BDC"/>
    <w:rsid w:val="00496099"/>
    <w:rsid w:val="004A1947"/>
    <w:rsid w:val="004A3F98"/>
    <w:rsid w:val="004B0A15"/>
    <w:rsid w:val="004B3B9F"/>
    <w:rsid w:val="004B4271"/>
    <w:rsid w:val="004B79EA"/>
    <w:rsid w:val="004C001A"/>
    <w:rsid w:val="004C4C7C"/>
    <w:rsid w:val="004C4FF9"/>
    <w:rsid w:val="004C6C1B"/>
    <w:rsid w:val="004F49EB"/>
    <w:rsid w:val="004F5439"/>
    <w:rsid w:val="005118F5"/>
    <w:rsid w:val="0052153A"/>
    <w:rsid w:val="00522CF5"/>
    <w:rsid w:val="00543D75"/>
    <w:rsid w:val="00550BCB"/>
    <w:rsid w:val="00553B72"/>
    <w:rsid w:val="005600F9"/>
    <w:rsid w:val="005610A4"/>
    <w:rsid w:val="005874D7"/>
    <w:rsid w:val="005A0357"/>
    <w:rsid w:val="005B1F5B"/>
    <w:rsid w:val="005B2D27"/>
    <w:rsid w:val="005C1946"/>
    <w:rsid w:val="005C7BA6"/>
    <w:rsid w:val="005D0E3B"/>
    <w:rsid w:val="005E54A4"/>
    <w:rsid w:val="006226E1"/>
    <w:rsid w:val="00630A26"/>
    <w:rsid w:val="0065452B"/>
    <w:rsid w:val="006605A8"/>
    <w:rsid w:val="00671162"/>
    <w:rsid w:val="006711DD"/>
    <w:rsid w:val="00675B4A"/>
    <w:rsid w:val="00686E5D"/>
    <w:rsid w:val="00686FB6"/>
    <w:rsid w:val="00687CFF"/>
    <w:rsid w:val="00695640"/>
    <w:rsid w:val="006A38BC"/>
    <w:rsid w:val="006A4E41"/>
    <w:rsid w:val="006B0288"/>
    <w:rsid w:val="006B0C38"/>
    <w:rsid w:val="006B2360"/>
    <w:rsid w:val="006B6011"/>
    <w:rsid w:val="006C1401"/>
    <w:rsid w:val="006C3B72"/>
    <w:rsid w:val="006C435E"/>
    <w:rsid w:val="00702880"/>
    <w:rsid w:val="00705AA4"/>
    <w:rsid w:val="00715F67"/>
    <w:rsid w:val="00716957"/>
    <w:rsid w:val="007171E8"/>
    <w:rsid w:val="00720650"/>
    <w:rsid w:val="00732328"/>
    <w:rsid w:val="00744E74"/>
    <w:rsid w:val="00747653"/>
    <w:rsid w:val="007539BF"/>
    <w:rsid w:val="007545CB"/>
    <w:rsid w:val="00762F5A"/>
    <w:rsid w:val="007759F4"/>
    <w:rsid w:val="007854B0"/>
    <w:rsid w:val="00787CCE"/>
    <w:rsid w:val="00796E52"/>
    <w:rsid w:val="007A2B79"/>
    <w:rsid w:val="007C2584"/>
    <w:rsid w:val="007C5E0F"/>
    <w:rsid w:val="007E1C02"/>
    <w:rsid w:val="007E779C"/>
    <w:rsid w:val="0083246E"/>
    <w:rsid w:val="00834D48"/>
    <w:rsid w:val="008406FE"/>
    <w:rsid w:val="00844EFD"/>
    <w:rsid w:val="00853FE0"/>
    <w:rsid w:val="008561AC"/>
    <w:rsid w:val="00862C18"/>
    <w:rsid w:val="00867836"/>
    <w:rsid w:val="00872207"/>
    <w:rsid w:val="00872770"/>
    <w:rsid w:val="00884FB7"/>
    <w:rsid w:val="00887286"/>
    <w:rsid w:val="008D0BAE"/>
    <w:rsid w:val="008D7B3C"/>
    <w:rsid w:val="008E3C3B"/>
    <w:rsid w:val="008E6BE9"/>
    <w:rsid w:val="008F4E21"/>
    <w:rsid w:val="008F5955"/>
    <w:rsid w:val="008F5A60"/>
    <w:rsid w:val="009025CE"/>
    <w:rsid w:val="00903CF8"/>
    <w:rsid w:val="00933B5A"/>
    <w:rsid w:val="00936034"/>
    <w:rsid w:val="00936E10"/>
    <w:rsid w:val="009431CD"/>
    <w:rsid w:val="00962E0A"/>
    <w:rsid w:val="00974ED5"/>
    <w:rsid w:val="009813E7"/>
    <w:rsid w:val="0099135D"/>
    <w:rsid w:val="009A2299"/>
    <w:rsid w:val="009A55CD"/>
    <w:rsid w:val="009A5CAA"/>
    <w:rsid w:val="009B3889"/>
    <w:rsid w:val="009B5A54"/>
    <w:rsid w:val="009C4968"/>
    <w:rsid w:val="009C72A1"/>
    <w:rsid w:val="009D2624"/>
    <w:rsid w:val="009E0D15"/>
    <w:rsid w:val="009E7295"/>
    <w:rsid w:val="009F1975"/>
    <w:rsid w:val="009F4B0B"/>
    <w:rsid w:val="00A01ABB"/>
    <w:rsid w:val="00A03727"/>
    <w:rsid w:val="00A22B86"/>
    <w:rsid w:val="00A3475E"/>
    <w:rsid w:val="00A63239"/>
    <w:rsid w:val="00A63BD1"/>
    <w:rsid w:val="00A644E1"/>
    <w:rsid w:val="00A73BC5"/>
    <w:rsid w:val="00A769A0"/>
    <w:rsid w:val="00A8267D"/>
    <w:rsid w:val="00A87B2D"/>
    <w:rsid w:val="00AA47F7"/>
    <w:rsid w:val="00AA7E3C"/>
    <w:rsid w:val="00AB30AB"/>
    <w:rsid w:val="00AC05A9"/>
    <w:rsid w:val="00AC2B9B"/>
    <w:rsid w:val="00AD1C0A"/>
    <w:rsid w:val="00AD5107"/>
    <w:rsid w:val="00AD6732"/>
    <w:rsid w:val="00AE0CA6"/>
    <w:rsid w:val="00B016CB"/>
    <w:rsid w:val="00B06B3F"/>
    <w:rsid w:val="00B15829"/>
    <w:rsid w:val="00B42E1C"/>
    <w:rsid w:val="00B6539F"/>
    <w:rsid w:val="00B72E4C"/>
    <w:rsid w:val="00B76B49"/>
    <w:rsid w:val="00B81B6B"/>
    <w:rsid w:val="00B82129"/>
    <w:rsid w:val="00B91F43"/>
    <w:rsid w:val="00B9336C"/>
    <w:rsid w:val="00BA6D57"/>
    <w:rsid w:val="00BB0BBE"/>
    <w:rsid w:val="00BB33C8"/>
    <w:rsid w:val="00BB5AD1"/>
    <w:rsid w:val="00BC7C6A"/>
    <w:rsid w:val="00BD0AC1"/>
    <w:rsid w:val="00BE6AF0"/>
    <w:rsid w:val="00BF4F0C"/>
    <w:rsid w:val="00BF56E5"/>
    <w:rsid w:val="00C033D9"/>
    <w:rsid w:val="00C03554"/>
    <w:rsid w:val="00C075CE"/>
    <w:rsid w:val="00C27596"/>
    <w:rsid w:val="00C35ACB"/>
    <w:rsid w:val="00C40FA9"/>
    <w:rsid w:val="00C45593"/>
    <w:rsid w:val="00C5586F"/>
    <w:rsid w:val="00C56E7A"/>
    <w:rsid w:val="00C657CA"/>
    <w:rsid w:val="00C65AE8"/>
    <w:rsid w:val="00C75D61"/>
    <w:rsid w:val="00C7769C"/>
    <w:rsid w:val="00C8630E"/>
    <w:rsid w:val="00C979EF"/>
    <w:rsid w:val="00CA0AC8"/>
    <w:rsid w:val="00CA408D"/>
    <w:rsid w:val="00CA6F85"/>
    <w:rsid w:val="00CB0BE9"/>
    <w:rsid w:val="00CB7D9C"/>
    <w:rsid w:val="00CD1494"/>
    <w:rsid w:val="00CF246F"/>
    <w:rsid w:val="00CF44C9"/>
    <w:rsid w:val="00D01349"/>
    <w:rsid w:val="00D26096"/>
    <w:rsid w:val="00D50CF6"/>
    <w:rsid w:val="00D51E15"/>
    <w:rsid w:val="00D83845"/>
    <w:rsid w:val="00D87BED"/>
    <w:rsid w:val="00D87F3F"/>
    <w:rsid w:val="00D963B6"/>
    <w:rsid w:val="00DA5FB9"/>
    <w:rsid w:val="00DA7FE0"/>
    <w:rsid w:val="00DB0814"/>
    <w:rsid w:val="00DC16E0"/>
    <w:rsid w:val="00DD4F3D"/>
    <w:rsid w:val="00DE19D7"/>
    <w:rsid w:val="00DE3CD7"/>
    <w:rsid w:val="00DE4706"/>
    <w:rsid w:val="00DE5E63"/>
    <w:rsid w:val="00DF11F2"/>
    <w:rsid w:val="00DF1981"/>
    <w:rsid w:val="00DF4983"/>
    <w:rsid w:val="00E0028D"/>
    <w:rsid w:val="00E02422"/>
    <w:rsid w:val="00E04F78"/>
    <w:rsid w:val="00E07508"/>
    <w:rsid w:val="00E45FAD"/>
    <w:rsid w:val="00E52255"/>
    <w:rsid w:val="00E62F5F"/>
    <w:rsid w:val="00E632BB"/>
    <w:rsid w:val="00E66323"/>
    <w:rsid w:val="00E6694A"/>
    <w:rsid w:val="00E703CF"/>
    <w:rsid w:val="00E760C6"/>
    <w:rsid w:val="00E83D9B"/>
    <w:rsid w:val="00E9132D"/>
    <w:rsid w:val="00E92B6C"/>
    <w:rsid w:val="00EB0E86"/>
    <w:rsid w:val="00EB1F35"/>
    <w:rsid w:val="00EB595B"/>
    <w:rsid w:val="00EB74CA"/>
    <w:rsid w:val="00ED0E92"/>
    <w:rsid w:val="00EE315B"/>
    <w:rsid w:val="00EE351B"/>
    <w:rsid w:val="00EE4A5D"/>
    <w:rsid w:val="00EE6102"/>
    <w:rsid w:val="00EF6C8D"/>
    <w:rsid w:val="00F14055"/>
    <w:rsid w:val="00F14418"/>
    <w:rsid w:val="00F14A6F"/>
    <w:rsid w:val="00F17F24"/>
    <w:rsid w:val="00F35C87"/>
    <w:rsid w:val="00F45562"/>
    <w:rsid w:val="00F47585"/>
    <w:rsid w:val="00F723B2"/>
    <w:rsid w:val="00F80B68"/>
    <w:rsid w:val="00F823E0"/>
    <w:rsid w:val="00F87530"/>
    <w:rsid w:val="00F87C2D"/>
    <w:rsid w:val="00FC0B6B"/>
    <w:rsid w:val="00FC71A0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6694A"/>
    <w:pPr>
      <w:numPr>
        <w:numId w:val="2"/>
      </w:numPr>
      <w:spacing w:before="120" w:after="120"/>
      <w:ind w:left="284" w:hanging="284"/>
    </w:pPr>
  </w:style>
  <w:style w:type="character" w:customStyle="1" w:styleId="BusTicChar">
    <w:name w:val="BusTic Char"/>
    <w:basedOn w:val="Standaardalinea-lettertype"/>
    <w:link w:val="BusTic"/>
    <w:rsid w:val="00E6694A"/>
    <w:rPr>
      <w:rFonts w:ascii="Verdana" w:eastAsia="Times New Roman" w:hAnsi="Verdana" w:cs="Times New Roman"/>
      <w:color w:val="000000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  <w:style w:type="paragraph" w:styleId="Bijschrift">
    <w:name w:val="caption"/>
    <w:basedOn w:val="Standaard"/>
    <w:next w:val="Standaard"/>
    <w:unhideWhenUsed/>
    <w:qFormat/>
    <w:rsid w:val="00032AFA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6694A"/>
    <w:pPr>
      <w:numPr>
        <w:numId w:val="2"/>
      </w:numPr>
      <w:spacing w:before="120" w:after="120"/>
      <w:ind w:left="284" w:hanging="284"/>
    </w:pPr>
  </w:style>
  <w:style w:type="character" w:customStyle="1" w:styleId="BusTicChar">
    <w:name w:val="BusTic Char"/>
    <w:basedOn w:val="Standaardalinea-lettertype"/>
    <w:link w:val="BusTic"/>
    <w:rsid w:val="00E6694A"/>
    <w:rPr>
      <w:rFonts w:ascii="Verdana" w:eastAsia="Times New Roman" w:hAnsi="Verdana" w:cs="Times New Roman"/>
      <w:color w:val="000000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  <w:style w:type="paragraph" w:styleId="Bijschrift">
    <w:name w:val="caption"/>
    <w:basedOn w:val="Standaard"/>
    <w:next w:val="Standaard"/>
    <w:unhideWhenUsed/>
    <w:qFormat/>
    <w:rsid w:val="00032AFA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5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9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66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olenforum.nl/polenblog/wp-content/uploads/2012/04/Zygmunt_III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polenforum.nl/polenblog/wp-content/uploads/2012/01/Zygmunta_bel.jp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9E6A-A322-4A51-967E-06E61DC3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Ierland</dc:subject>
  <dc:creator>Van het Internet</dc:creator>
  <cp:lastModifiedBy>Enne Berends</cp:lastModifiedBy>
  <cp:revision>7</cp:revision>
  <cp:lastPrinted>2012-10-21T07:05:00Z</cp:lastPrinted>
  <dcterms:created xsi:type="dcterms:W3CDTF">2012-10-18T10:05:00Z</dcterms:created>
  <dcterms:modified xsi:type="dcterms:W3CDTF">2012-10-21T07:05:00Z</dcterms:modified>
  <cp:category>2012</cp:category>
</cp:coreProperties>
</file>