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27" w:rsidRPr="00643D27" w:rsidRDefault="004A4E4D" w:rsidP="00643D27">
      <w:pPr>
        <w:pStyle w:val="Alinia6"/>
        <w:rPr>
          <w:rStyle w:val="Plaats"/>
        </w:rPr>
      </w:pPr>
      <w:proofErr w:type="spellStart"/>
      <w:r w:rsidRPr="00643D27">
        <w:rPr>
          <w:rStyle w:val="Plaats"/>
        </w:rPr>
        <w:t>Strype</w:t>
      </w:r>
      <w:proofErr w:type="spellEnd"/>
      <w:r w:rsidR="00643D27" w:rsidRPr="00643D27">
        <w:rPr>
          <w:rStyle w:val="Plaats"/>
        </w:rPr>
        <w:tab/>
      </w:r>
      <w:r w:rsidR="00643D27" w:rsidRPr="00643D27">
        <w:rPr>
          <w:rStyle w:val="Plaats"/>
        </w:rPr>
        <w:tab/>
      </w:r>
      <w:r w:rsidR="00643D27" w:rsidRPr="00643D27">
        <w:rPr>
          <w:rStyle w:val="Plaats"/>
        </w:rPr>
        <w:drawing>
          <wp:inline distT="0" distB="0" distL="0" distR="0" wp14:anchorId="5E239255" wp14:editId="15B1B986">
            <wp:extent cx="215900" cy="215900"/>
            <wp:effectExtent l="0" t="0" r="0" b="0"/>
            <wp:docPr id="5" name="Afbeelding 5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643D27" w:rsidRPr="00643D27">
          <w:rPr>
            <w:rStyle w:val="Plaats"/>
          </w:rPr>
          <w:t xml:space="preserve">51° 53' NB 4° 05' </w:t>
        </w:r>
        <w:proofErr w:type="spellStart"/>
        <w:r w:rsidR="00643D27" w:rsidRPr="00643D27">
          <w:rPr>
            <w:rStyle w:val="Plaats"/>
          </w:rPr>
          <w:t>OL</w:t>
        </w:r>
        <w:proofErr w:type="spellEnd"/>
      </w:hyperlink>
    </w:p>
    <w:p w:rsidR="00643D27" w:rsidRDefault="004A4E4D" w:rsidP="00643D27">
      <w:pPr>
        <w:pStyle w:val="BusTic"/>
      </w:pPr>
      <w:proofErr w:type="spellStart"/>
      <w:r w:rsidRPr="00643D27">
        <w:rPr>
          <w:bCs/>
        </w:rPr>
        <w:t>Strype</w:t>
      </w:r>
      <w:proofErr w:type="spellEnd"/>
      <w:r w:rsidRPr="00643D27">
        <w:t xml:space="preserve"> is een buurtschap in de gemeente </w:t>
      </w:r>
      <w:hyperlink r:id="rId11" w:tooltip="Westvoorne" w:history="1">
        <w:r w:rsidRPr="00643D27">
          <w:rPr>
            <w:rStyle w:val="Hyperlink"/>
            <w:rFonts w:eastAsiaTheme="majorEastAsia"/>
            <w:color w:val="000000" w:themeColor="text1"/>
            <w:u w:val="none"/>
          </w:rPr>
          <w:t>Westvoorne</w:t>
        </w:r>
      </w:hyperlink>
      <w:r w:rsidRPr="00643D27">
        <w:t xml:space="preserve"> in de Nederlandse provincie </w:t>
      </w:r>
      <w:hyperlink r:id="rId12" w:tooltip="Zuid-Holland" w:history="1">
        <w:r w:rsidRPr="00643D27">
          <w:rPr>
            <w:rStyle w:val="Hyperlink"/>
            <w:rFonts w:eastAsiaTheme="majorEastAsia"/>
            <w:color w:val="000000" w:themeColor="text1"/>
            <w:u w:val="none"/>
          </w:rPr>
          <w:t>Zuid-Holland</w:t>
        </w:r>
      </w:hyperlink>
      <w:r w:rsidRPr="00643D27">
        <w:t xml:space="preserve"> en telt 200 inwoners. </w:t>
      </w:r>
    </w:p>
    <w:p w:rsidR="004A4E4D" w:rsidRPr="00643D27" w:rsidRDefault="004A4E4D" w:rsidP="00643D27">
      <w:pPr>
        <w:pStyle w:val="BusTic"/>
      </w:pPr>
      <w:bookmarkStart w:id="0" w:name="_GoBack"/>
      <w:bookmarkEnd w:id="0"/>
      <w:r w:rsidRPr="00643D27">
        <w:t xml:space="preserve">Het ligt tussen </w:t>
      </w:r>
      <w:hyperlink r:id="rId13" w:tooltip="Rockanje" w:history="1">
        <w:r w:rsidRPr="00643D27">
          <w:rPr>
            <w:rStyle w:val="Hyperlink"/>
            <w:rFonts w:eastAsiaTheme="majorEastAsia"/>
            <w:color w:val="000000" w:themeColor="text1"/>
            <w:u w:val="none"/>
          </w:rPr>
          <w:t>Rockanje</w:t>
        </w:r>
      </w:hyperlink>
      <w:r w:rsidRPr="00643D27">
        <w:t xml:space="preserve"> en </w:t>
      </w:r>
      <w:hyperlink r:id="rId14" w:tooltip="Helhoek (Westvoorne)" w:history="1">
        <w:proofErr w:type="spellStart"/>
        <w:r w:rsidRPr="00643D27">
          <w:rPr>
            <w:rStyle w:val="Hyperlink"/>
            <w:rFonts w:eastAsiaTheme="majorEastAsia"/>
            <w:color w:val="000000" w:themeColor="text1"/>
            <w:u w:val="none"/>
          </w:rPr>
          <w:t>Helhoek</w:t>
        </w:r>
        <w:proofErr w:type="spellEnd"/>
      </w:hyperlink>
      <w:r w:rsidRPr="00643D27">
        <w:t>.</w:t>
      </w:r>
    </w:p>
    <w:p w:rsidR="004A4E4D" w:rsidRDefault="004A4E4D" w:rsidP="004A4E4D">
      <w:pPr>
        <w:pStyle w:val="Normaalweb"/>
      </w:pP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15"/>
      <w:footerReference w:type="default" r:id="rId16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46" w:rsidRDefault="00261846" w:rsidP="00A64884">
      <w:r>
        <w:separator/>
      </w:r>
    </w:p>
  </w:endnote>
  <w:endnote w:type="continuationSeparator" w:id="0">
    <w:p w:rsidR="00261846" w:rsidRDefault="0026184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43D27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46" w:rsidRDefault="00261846" w:rsidP="00A64884">
      <w:r>
        <w:separator/>
      </w:r>
    </w:p>
  </w:footnote>
  <w:footnote w:type="continuationSeparator" w:id="0">
    <w:p w:rsidR="00261846" w:rsidRDefault="0026184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26184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1846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4403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A4E4D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4B3B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3D2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64E5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4A4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4A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53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15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Rockanj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uid-Hollan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estvoor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oolserver.org/~geohack/geohack.php?language=nl&amp;params=51_53_26_N_4_05_20_E_region:NL_scale:5000&amp;pagename=Stry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Helhoek_(Westvoorne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2011-08-01T09:17:00Z</dcterms:created>
  <dcterms:modified xsi:type="dcterms:W3CDTF">2011-08-30T09:56:00Z</dcterms:modified>
  <cp:category>2011</cp:category>
</cp:coreProperties>
</file>