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12" w:rsidRPr="00643312" w:rsidRDefault="000B217A" w:rsidP="00643312">
      <w:pPr>
        <w:pStyle w:val="Alinia6"/>
        <w:rPr>
          <w:rStyle w:val="Plaats"/>
        </w:rPr>
      </w:pPr>
      <w:r w:rsidRPr="00643312">
        <w:rPr>
          <w:rStyle w:val="Plaats"/>
        </w:rPr>
        <w:t>Zoutelande</w:t>
      </w:r>
      <w:bookmarkStart w:id="0" w:name="_GoBack"/>
      <w:bookmarkEnd w:id="0"/>
      <w:r w:rsidR="00643312" w:rsidRPr="00643312">
        <w:rPr>
          <w:rStyle w:val="Plaats"/>
        </w:rPr>
        <w:tab/>
      </w:r>
      <w:r w:rsidR="00643312">
        <w:rPr>
          <w:rStyle w:val="Plaats"/>
        </w:rPr>
        <w:tab/>
      </w:r>
      <w:r w:rsidR="00643312">
        <w:rPr>
          <w:rStyle w:val="Plaats"/>
        </w:rPr>
        <w:tab/>
      </w:r>
      <w:r w:rsidR="00643312" w:rsidRPr="00643312">
        <w:rPr>
          <w:rStyle w:val="Plaats"/>
        </w:rPr>
        <w:drawing>
          <wp:inline distT="0" distB="0" distL="0" distR="0" wp14:anchorId="4258B964" wp14:editId="60CD0BB1">
            <wp:extent cx="215900" cy="215900"/>
            <wp:effectExtent l="0" t="0" r="0" b="0"/>
            <wp:docPr id="9" name="Afbeelding 9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643312" w:rsidRPr="00643312">
          <w:rPr>
            <w:rStyle w:val="Plaats"/>
          </w:rPr>
          <w:t xml:space="preserve">51° 30' NB, 3° 29' </w:t>
        </w:r>
        <w:proofErr w:type="spellStart"/>
        <w:r w:rsidR="00643312" w:rsidRPr="00643312">
          <w:rPr>
            <w:rStyle w:val="Plaats"/>
          </w:rPr>
          <w:t>OL</w:t>
        </w:r>
        <w:proofErr w:type="spellEnd"/>
      </w:hyperlink>
    </w:p>
    <w:p w:rsidR="00643312" w:rsidRDefault="000B217A" w:rsidP="00643312">
      <w:pPr>
        <w:pStyle w:val="BusTic"/>
      </w:pPr>
      <w:r w:rsidRPr="00643312">
        <w:rPr>
          <w:bCs/>
        </w:rPr>
        <w:t>Zoutelande</w:t>
      </w:r>
      <w:r w:rsidRPr="00643312">
        <w:t xml:space="preserve"> (</w:t>
      </w:r>
      <w:hyperlink r:id="rId11" w:tooltip="Zeeuws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Zeeuws</w:t>
        </w:r>
      </w:hyperlink>
      <w:r w:rsidRPr="00643312">
        <w:t xml:space="preserve">: </w:t>
      </w:r>
      <w:proofErr w:type="spellStart"/>
      <w:r w:rsidRPr="00643312">
        <w:rPr>
          <w:iCs/>
        </w:rPr>
        <w:t>Zóetelande</w:t>
      </w:r>
      <w:proofErr w:type="spellEnd"/>
      <w:r w:rsidRPr="00643312">
        <w:rPr>
          <w:iCs/>
        </w:rPr>
        <w:t>/</w:t>
      </w:r>
      <w:proofErr w:type="spellStart"/>
      <w:r w:rsidRPr="00643312">
        <w:rPr>
          <w:iCs/>
        </w:rPr>
        <w:t>Zoetelande</w:t>
      </w:r>
      <w:proofErr w:type="spellEnd"/>
      <w:r w:rsidRPr="00643312">
        <w:t xml:space="preserve">) is een dorp in de </w:t>
      </w:r>
      <w:hyperlink r:id="rId12" w:tooltip="Zeeland (provincie)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Zeeuwse</w:t>
        </w:r>
      </w:hyperlink>
      <w:r w:rsidRPr="00643312">
        <w:t xml:space="preserve"> gemeente </w:t>
      </w:r>
      <w:hyperlink r:id="rId13" w:tooltip="Veere (gemeente)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Veere</w:t>
        </w:r>
      </w:hyperlink>
      <w:r w:rsidRPr="00643312">
        <w:t xml:space="preserve"> op het voormalige eiland </w:t>
      </w:r>
      <w:hyperlink r:id="rId14" w:tooltip="Walcheren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Walcheren</w:t>
        </w:r>
      </w:hyperlink>
      <w:r w:rsidRPr="00643312">
        <w:t>.</w:t>
      </w:r>
    </w:p>
    <w:p w:rsidR="00643312" w:rsidRDefault="000B217A" w:rsidP="00643312">
      <w:pPr>
        <w:pStyle w:val="BusTic"/>
      </w:pPr>
      <w:r w:rsidRPr="00643312">
        <w:t xml:space="preserve"> Op </w:t>
      </w:r>
      <w:hyperlink r:id="rId15" w:tooltip="1 januari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1 januari</w:t>
        </w:r>
      </w:hyperlink>
      <w:r w:rsidRPr="00643312">
        <w:t xml:space="preserve"> </w:t>
      </w:r>
      <w:hyperlink r:id="rId16" w:tooltip="2010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2010</w:t>
        </w:r>
      </w:hyperlink>
      <w:r w:rsidRPr="00643312">
        <w:t xml:space="preserve"> had het </w:t>
      </w:r>
      <w:r w:rsidR="00643312">
        <w:t xml:space="preserve">± </w:t>
      </w:r>
      <w:r w:rsidRPr="00643312">
        <w:t xml:space="preserve">1509 inwoners. </w:t>
      </w:r>
    </w:p>
    <w:p w:rsidR="00643312" w:rsidRDefault="000B217A" w:rsidP="00643312">
      <w:pPr>
        <w:pStyle w:val="BusTic"/>
      </w:pPr>
      <w:r w:rsidRPr="00643312">
        <w:t xml:space="preserve">Het ligt tussen </w:t>
      </w:r>
      <w:hyperlink r:id="rId17" w:tooltip="Dishoek" w:history="1">
        <w:proofErr w:type="spellStart"/>
        <w:r w:rsidRPr="00643312">
          <w:rPr>
            <w:rStyle w:val="Hyperlink"/>
            <w:rFonts w:eastAsiaTheme="majorEastAsia"/>
            <w:color w:val="000000" w:themeColor="text1"/>
            <w:u w:val="none"/>
          </w:rPr>
          <w:t>Dishoek</w:t>
        </w:r>
        <w:proofErr w:type="spellEnd"/>
      </w:hyperlink>
      <w:r w:rsidRPr="00643312">
        <w:t xml:space="preserve"> en </w:t>
      </w:r>
      <w:hyperlink r:id="rId18" w:tooltip="Westkapelle (Nederland)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Westkapelle</w:t>
        </w:r>
      </w:hyperlink>
      <w:r w:rsidRPr="00643312">
        <w:t xml:space="preserve"> in. Van oudsher is Zoutelande voornamelijk een boerendorp, en was de landbouw en de daaraan gekoppelde activiteiten de belangrijkste economische activiteit.</w:t>
      </w:r>
    </w:p>
    <w:p w:rsidR="000B217A" w:rsidRPr="00643312" w:rsidRDefault="000B217A" w:rsidP="00643312">
      <w:pPr>
        <w:pStyle w:val="BusTic"/>
      </w:pPr>
      <w:r w:rsidRPr="00643312">
        <w:t>Dit karakter veranderde geleidelijk maar zeker echter door de toenemende vraag naar strandrecreatie sinds ongeveer midden 19e eeuw.</w:t>
      </w:r>
    </w:p>
    <w:p w:rsidR="00643312" w:rsidRDefault="000B217A" w:rsidP="00643312">
      <w:pPr>
        <w:pStyle w:val="BusTic"/>
      </w:pPr>
      <w:r w:rsidRPr="00643312">
        <w:t xml:space="preserve">Evenals </w:t>
      </w:r>
      <w:hyperlink r:id="rId19" w:tooltip="Domburg (Nederland)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Domburg</w:t>
        </w:r>
      </w:hyperlink>
      <w:r w:rsidRPr="00643312">
        <w:t xml:space="preserve"> was ook Zoutelande rond 1900 geliefd bij </w:t>
      </w:r>
      <w:hyperlink r:id="rId20" w:tooltip="Nederland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Nederlandse</w:t>
        </w:r>
      </w:hyperlink>
      <w:r w:rsidRPr="00643312">
        <w:t xml:space="preserve"> </w:t>
      </w:r>
      <w:hyperlink r:id="rId21" w:tooltip="Kunstschilder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kunstschilders</w:t>
        </w:r>
      </w:hyperlink>
      <w:r w:rsidRPr="00643312">
        <w:t xml:space="preserve">. </w:t>
      </w:r>
    </w:p>
    <w:p w:rsidR="000B217A" w:rsidRPr="00643312" w:rsidRDefault="000B217A" w:rsidP="00643312">
      <w:pPr>
        <w:pStyle w:val="BusTic"/>
      </w:pPr>
      <w:r w:rsidRPr="00643312">
        <w:t xml:space="preserve">Tot 1966 was Zoutelande een zelfstandige gemeente, waarna het tot 1997 deel uitmaakte van de gemeente </w:t>
      </w:r>
      <w:hyperlink r:id="rId22" w:tooltip="Valkenisse (voormalige gemeente)" w:history="1">
        <w:proofErr w:type="spellStart"/>
        <w:r w:rsidRPr="00643312">
          <w:rPr>
            <w:rStyle w:val="Hyperlink"/>
            <w:rFonts w:eastAsiaTheme="majorEastAsia"/>
            <w:color w:val="000000" w:themeColor="text1"/>
            <w:u w:val="none"/>
          </w:rPr>
          <w:t>Valkenisse</w:t>
        </w:r>
        <w:proofErr w:type="spellEnd"/>
      </w:hyperlink>
      <w:r w:rsidRPr="00643312">
        <w:t>.</w:t>
      </w:r>
    </w:p>
    <w:p w:rsidR="000B217A" w:rsidRPr="00643312" w:rsidRDefault="000B217A" w:rsidP="00643312">
      <w:pPr>
        <w:pStyle w:val="Alinia6"/>
        <w:rPr>
          <w:rStyle w:val="Bijzonder"/>
        </w:rPr>
      </w:pPr>
      <w:r w:rsidRPr="00643312">
        <w:rPr>
          <w:rStyle w:val="Bijzonder"/>
        </w:rPr>
        <w:t>Toerisme</w:t>
      </w:r>
    </w:p>
    <w:p w:rsidR="00643312" w:rsidRDefault="002671B3" w:rsidP="00643312">
      <w:pPr>
        <w:pStyle w:val="BusTic"/>
      </w:pPr>
      <w:hyperlink r:id="rId23" w:tooltip="Toerisme" w:history="1">
        <w:r w:rsidR="000B217A" w:rsidRPr="00643312">
          <w:rPr>
            <w:rStyle w:val="Hyperlink"/>
            <w:rFonts w:eastAsiaTheme="majorEastAsia"/>
            <w:color w:val="000000" w:themeColor="text1"/>
            <w:u w:val="none"/>
          </w:rPr>
          <w:t>Toerisme</w:t>
        </w:r>
      </w:hyperlink>
      <w:r w:rsidR="000B217A" w:rsidRPr="00643312">
        <w:t xml:space="preserve"> vormt voor Zoutelande tegenwoordig de belangrijkste bron van bestaan. </w:t>
      </w:r>
    </w:p>
    <w:p w:rsidR="00643312" w:rsidRDefault="000B217A" w:rsidP="00643312">
      <w:pPr>
        <w:pStyle w:val="BusTic"/>
      </w:pPr>
      <w:r w:rsidRPr="00643312">
        <w:t xml:space="preserve">Overigens wordt Zoutelande, samen met het </w:t>
      </w:r>
      <w:hyperlink r:id="rId24" w:tooltip="Strand (kust)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strand</w:t>
        </w:r>
      </w:hyperlink>
      <w:r w:rsidRPr="00643312">
        <w:t xml:space="preserve"> van </w:t>
      </w:r>
      <w:proofErr w:type="spellStart"/>
      <w:r w:rsidRPr="00643312">
        <w:t>Dishoek</w:t>
      </w:r>
      <w:proofErr w:type="spellEnd"/>
      <w:r w:rsidRPr="00643312">
        <w:t xml:space="preserve"> en Westkapelle, ook wel de </w:t>
      </w:r>
      <w:r w:rsidRPr="00643312">
        <w:rPr>
          <w:iCs/>
        </w:rPr>
        <w:t xml:space="preserve">Zeeuwse </w:t>
      </w:r>
      <w:proofErr w:type="spellStart"/>
      <w:r w:rsidRPr="00643312">
        <w:rPr>
          <w:iCs/>
        </w:rPr>
        <w:t>Rivièra</w:t>
      </w:r>
      <w:proofErr w:type="spellEnd"/>
      <w:r w:rsidRPr="00643312">
        <w:t xml:space="preserve"> genoemd, naar de befaamde zuid-Franse kust. </w:t>
      </w:r>
    </w:p>
    <w:p w:rsidR="00643312" w:rsidRDefault="000B217A" w:rsidP="00643312">
      <w:pPr>
        <w:pStyle w:val="BusTic"/>
      </w:pPr>
      <w:r w:rsidRPr="00643312">
        <w:t xml:space="preserve">Dit omdat er weinig andere Nederlandse stranden op het zuiden zijn. </w:t>
      </w:r>
    </w:p>
    <w:p w:rsidR="00643312" w:rsidRDefault="000B217A" w:rsidP="00643312">
      <w:pPr>
        <w:pStyle w:val="BusTic"/>
      </w:pPr>
      <w:r w:rsidRPr="00643312">
        <w:t xml:space="preserve">Het behoort tot de meest bezochte </w:t>
      </w:r>
      <w:hyperlink r:id="rId25" w:tooltip="Badplaats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badplaatsen</w:t>
        </w:r>
      </w:hyperlink>
      <w:r w:rsidRPr="00643312">
        <w:t xml:space="preserve"> aan de Zeeuwse kust; men treft er veel mogelijkheden tot overnachting aan, zowel bij particulieren als in hotels en pensions. </w:t>
      </w:r>
    </w:p>
    <w:p w:rsidR="000B217A" w:rsidRPr="00643312" w:rsidRDefault="000B217A" w:rsidP="00643312">
      <w:pPr>
        <w:pStyle w:val="BusTic"/>
      </w:pPr>
      <w:r w:rsidRPr="00643312">
        <w:t>Ook is er een zeer uitgebreide middenstand, eveneens toegespitst op de vele (vaak Duitse) toeristen, en geconcentreerd rond een boulevard.</w:t>
      </w:r>
    </w:p>
    <w:p w:rsidR="000B217A" w:rsidRPr="00643312" w:rsidRDefault="000B217A" w:rsidP="00643312">
      <w:pPr>
        <w:pStyle w:val="BusTic"/>
      </w:pPr>
      <w:r w:rsidRPr="00643312">
        <w:t>In Zoutelande is er 's zomers markt op dinsdagen van 12.00 - 21.00 uur.</w:t>
      </w:r>
    </w:p>
    <w:p w:rsidR="000B217A" w:rsidRPr="00643312" w:rsidRDefault="000B217A" w:rsidP="00643312">
      <w:pPr>
        <w:pStyle w:val="Alinia6"/>
        <w:rPr>
          <w:rStyle w:val="Bijzonder"/>
        </w:rPr>
      </w:pPr>
      <w:r w:rsidRPr="00643312">
        <w:rPr>
          <w:rStyle w:val="Bijzonder"/>
        </w:rPr>
        <w:t>Wapen</w:t>
      </w:r>
    </w:p>
    <w:p w:rsidR="00643312" w:rsidRDefault="000B217A" w:rsidP="00643312">
      <w:pPr>
        <w:pStyle w:val="BusTic"/>
      </w:pPr>
      <w:r w:rsidRPr="00643312">
        <w:t xml:space="preserve">Het </w:t>
      </w:r>
      <w:hyperlink r:id="rId26" w:tooltip="Wapen (heraldiek)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wapen</w:t>
        </w:r>
      </w:hyperlink>
      <w:r w:rsidRPr="00643312">
        <w:t xml:space="preserve"> van Zoutelande bevat in goud een leeuw van </w:t>
      </w:r>
      <w:hyperlink r:id="rId27" w:tooltip="Heraldische kleur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keel</w:t>
        </w:r>
      </w:hyperlink>
      <w:r w:rsidRPr="00643312">
        <w:t xml:space="preserve"> (rood), waaroverheen een </w:t>
      </w:r>
      <w:hyperlink r:id="rId28" w:tooltip="Barensteel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barensteel</w:t>
        </w:r>
      </w:hyperlink>
      <w:r w:rsidRPr="00643312">
        <w:t xml:space="preserve"> van azuur (blauw). </w:t>
      </w:r>
    </w:p>
    <w:p w:rsidR="00643312" w:rsidRDefault="000B217A" w:rsidP="00643312">
      <w:pPr>
        <w:pStyle w:val="BusTic"/>
      </w:pPr>
      <w:r w:rsidRPr="00643312">
        <w:t xml:space="preserve">Het afgeleid van het wapen van het </w:t>
      </w:r>
      <w:hyperlink r:id="rId29" w:tooltip="Graafschap Holland" w:history="1">
        <w:r w:rsidRPr="00643312">
          <w:rPr>
            <w:rStyle w:val="Hyperlink"/>
            <w:rFonts w:eastAsiaTheme="majorEastAsia"/>
            <w:color w:val="000000" w:themeColor="text1"/>
            <w:u w:val="none"/>
          </w:rPr>
          <w:t>graafschap Holland</w:t>
        </w:r>
      </w:hyperlink>
      <w:r w:rsidRPr="00643312">
        <w:t>, aangezien de heren van Zoutelande pretendeerden verwant te zijn aan de graven van Holland, vandaar ook de barensteel.</w:t>
      </w:r>
    </w:p>
    <w:p w:rsidR="000B217A" w:rsidRPr="00643312" w:rsidRDefault="000B217A" w:rsidP="00643312">
      <w:pPr>
        <w:pStyle w:val="BusTic"/>
      </w:pPr>
      <w:r w:rsidRPr="00643312">
        <w:t xml:space="preserve"> Het wapen kwam voor in de 17</w:t>
      </w:r>
      <w:r w:rsidR="00643312" w:rsidRPr="00643312">
        <w:rPr>
          <w:vertAlign w:val="superscript"/>
        </w:rPr>
        <w:t>d</w:t>
      </w:r>
      <w:r w:rsidRPr="00643312">
        <w:rPr>
          <w:vertAlign w:val="superscript"/>
        </w:rPr>
        <w:t>e</w:t>
      </w:r>
      <w:r w:rsidR="00643312">
        <w:t xml:space="preserve"> </w:t>
      </w:r>
      <w:r w:rsidRPr="00643312">
        <w:t>eeuw en werd op 31 juli 1817 bevestigd als gemeentewapen.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B3" w:rsidRDefault="002671B3" w:rsidP="00A64884">
      <w:r>
        <w:separator/>
      </w:r>
    </w:p>
  </w:endnote>
  <w:endnote w:type="continuationSeparator" w:id="0">
    <w:p w:rsidR="002671B3" w:rsidRDefault="002671B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643312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B3" w:rsidRDefault="002671B3" w:rsidP="00A64884">
      <w:r>
        <w:separator/>
      </w:r>
    </w:p>
  </w:footnote>
  <w:footnote w:type="continuationSeparator" w:id="0">
    <w:p w:rsidR="002671B3" w:rsidRDefault="002671B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2671B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92A20"/>
    <w:rsid w:val="001A2057"/>
    <w:rsid w:val="001A3B5D"/>
    <w:rsid w:val="001B413C"/>
    <w:rsid w:val="001B4790"/>
    <w:rsid w:val="001B5DE2"/>
    <w:rsid w:val="001D750B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671B3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3312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Veere_(gemeente)" TargetMode="External"/><Relationship Id="rId18" Type="http://schemas.openxmlformats.org/officeDocument/2006/relationships/hyperlink" Target="http://nl.wikipedia.org/wiki/Westkapelle_(Nederland)" TargetMode="External"/><Relationship Id="rId26" Type="http://schemas.openxmlformats.org/officeDocument/2006/relationships/hyperlink" Target="http://nl.wikipedia.org/wiki/Wapen_(heraldiek)" TargetMode="External"/><Relationship Id="rId21" Type="http://schemas.openxmlformats.org/officeDocument/2006/relationships/hyperlink" Target="http://nl.wikipedia.org/wiki/Kunstschilder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eeland_(provincie)" TargetMode="External"/><Relationship Id="rId17" Type="http://schemas.openxmlformats.org/officeDocument/2006/relationships/hyperlink" Target="http://nl.wikipedia.org/wiki/Dishoek" TargetMode="External"/><Relationship Id="rId25" Type="http://schemas.openxmlformats.org/officeDocument/2006/relationships/hyperlink" Target="http://nl.wikipedia.org/wiki/Badplaats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2010" TargetMode="External"/><Relationship Id="rId20" Type="http://schemas.openxmlformats.org/officeDocument/2006/relationships/hyperlink" Target="http://nl.wikipedia.org/wiki/Nederland" TargetMode="External"/><Relationship Id="rId29" Type="http://schemas.openxmlformats.org/officeDocument/2006/relationships/hyperlink" Target="http://nl.wikipedia.org/wiki/Graafschap_Hollan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eeuws" TargetMode="External"/><Relationship Id="rId24" Type="http://schemas.openxmlformats.org/officeDocument/2006/relationships/hyperlink" Target="http://nl.wikipedia.org/wiki/Strand_(kust)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_januari" TargetMode="External"/><Relationship Id="rId23" Type="http://schemas.openxmlformats.org/officeDocument/2006/relationships/hyperlink" Target="http://nl.wikipedia.org/wiki/Toerisme" TargetMode="External"/><Relationship Id="rId28" Type="http://schemas.openxmlformats.org/officeDocument/2006/relationships/hyperlink" Target="http://nl.wikipedia.org/wiki/Barenstee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toolserver.org/~geohack/geohack.php?language=nl&amp;params=51_30_5_N_3_29_5_E_scale:12500&amp;pagename=Zoutelande" TargetMode="External"/><Relationship Id="rId19" Type="http://schemas.openxmlformats.org/officeDocument/2006/relationships/hyperlink" Target="http://nl.wikipedia.org/wiki/Domburg_(Nederland)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Walcheren" TargetMode="External"/><Relationship Id="rId22" Type="http://schemas.openxmlformats.org/officeDocument/2006/relationships/hyperlink" Target="http://nl.wikipedia.org/wiki/Valkenisse_(voormalige_gemeente)" TargetMode="External"/><Relationship Id="rId27" Type="http://schemas.openxmlformats.org/officeDocument/2006/relationships/hyperlink" Target="http://nl.wikipedia.org/wiki/Heraldische_kleur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3</cp:revision>
  <cp:lastPrinted>2011-05-19T16:38:00Z</cp:lastPrinted>
  <dcterms:created xsi:type="dcterms:W3CDTF">2011-08-08T06:52:00Z</dcterms:created>
  <dcterms:modified xsi:type="dcterms:W3CDTF">2011-09-09T14:38:00Z</dcterms:modified>
  <cp:category>2011</cp:category>
</cp:coreProperties>
</file>