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42" w:rsidRPr="00E57D76" w:rsidRDefault="00152842" w:rsidP="00152842">
      <w:pPr>
        <w:pStyle w:val="Alinia6"/>
        <w:rPr>
          <w:rStyle w:val="Bijzonder"/>
        </w:rPr>
      </w:pPr>
      <w:bookmarkStart w:id="0" w:name="_GoBack"/>
      <w:r w:rsidRPr="00E57D76">
        <w:rPr>
          <w:rStyle w:val="Bijzonder"/>
        </w:rPr>
        <w:t>Sas van Gent - Geschiedenis</w:t>
      </w:r>
    </w:p>
    <w:bookmarkEnd w:id="0"/>
    <w:p w:rsidR="00152842" w:rsidRPr="00E57D76" w:rsidRDefault="00152842" w:rsidP="00152842">
      <w:pPr>
        <w:pStyle w:val="Alinia6"/>
        <w:rPr>
          <w:b/>
        </w:rPr>
      </w:pPr>
      <w:r w:rsidRPr="00E57D76">
        <w:rPr>
          <w:rStyle w:val="mw-headline"/>
          <w:b/>
          <w:color w:val="000000" w:themeColor="text1"/>
        </w:rPr>
        <w:t>Ontstaan</w:t>
      </w:r>
    </w:p>
    <w:p w:rsidR="00152842" w:rsidRDefault="00152842" w:rsidP="00152842">
      <w:pPr>
        <w:pStyle w:val="BusTic"/>
      </w:pPr>
      <w:r w:rsidRPr="00E57D76">
        <w:t xml:space="preserve">De geschiedenis van Sas van Gent hangt samen met de zoektocht van de stad </w:t>
      </w:r>
      <w:hyperlink r:id="rId8" w:tooltip="Gent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Pr="00E57D76">
        <w:t xml:space="preserve"> naar een verbinding met de zee. </w:t>
      </w:r>
    </w:p>
    <w:p w:rsidR="00152842" w:rsidRDefault="00152842" w:rsidP="00152842">
      <w:pPr>
        <w:pStyle w:val="BusTic"/>
      </w:pPr>
      <w:r w:rsidRPr="00E57D76">
        <w:t>In de 13</w:t>
      </w:r>
      <w:r w:rsidRPr="00E57D76">
        <w:rPr>
          <w:vertAlign w:val="superscript"/>
        </w:rPr>
        <w:t>de</w:t>
      </w:r>
      <w:r>
        <w:t xml:space="preserve"> </w:t>
      </w:r>
      <w:r w:rsidRPr="00E57D76">
        <w:t xml:space="preserve">eeuw hadden de Gentenaars de </w:t>
      </w:r>
      <w:hyperlink r:id="rId9" w:tooltip="Lieve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Lieve</w:t>
        </w:r>
      </w:hyperlink>
      <w:r w:rsidRPr="00E57D76">
        <w:t xml:space="preserve"> gegraven, die de stad via het </w:t>
      </w:r>
      <w:hyperlink r:id="rId10" w:tooltip="Zwin (zeearm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Zwin</w:t>
        </w:r>
      </w:hyperlink>
      <w:r w:rsidRPr="00E57D76">
        <w:t xml:space="preserve"> met de zee verbond. </w:t>
      </w:r>
    </w:p>
    <w:p w:rsidR="00152842" w:rsidRDefault="00152842" w:rsidP="00152842">
      <w:pPr>
        <w:pStyle w:val="BusTic"/>
      </w:pPr>
      <w:r w:rsidRPr="00E57D76">
        <w:t>Na de verzanding van het Zwin in de 15</w:t>
      </w:r>
      <w:r w:rsidRPr="00E57D76">
        <w:rPr>
          <w:vertAlign w:val="superscript"/>
        </w:rPr>
        <w:t>de</w:t>
      </w:r>
      <w:r>
        <w:t xml:space="preserve"> </w:t>
      </w:r>
      <w:r w:rsidRPr="00E57D76">
        <w:t xml:space="preserve">eeuw moest men echter een nieuwe uitweg vinden. </w:t>
      </w:r>
    </w:p>
    <w:p w:rsidR="00152842" w:rsidRDefault="00152842" w:rsidP="00152842">
      <w:pPr>
        <w:pStyle w:val="BusTic"/>
      </w:pPr>
      <w:r w:rsidRPr="00E57D76">
        <w:t xml:space="preserve">Onder de Spaanse koning </w:t>
      </w:r>
      <w:hyperlink r:id="rId11" w:tooltip="Filips I van Castilië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Filips I</w:t>
        </w:r>
      </w:hyperlink>
      <w:r w:rsidRPr="00E57D76">
        <w:t xml:space="preserve"> kreeg men in de 16</w:t>
      </w:r>
      <w:r w:rsidRPr="00E57D76">
        <w:rPr>
          <w:vertAlign w:val="superscript"/>
        </w:rPr>
        <w:t>de</w:t>
      </w:r>
      <w:r>
        <w:t xml:space="preserve"> </w:t>
      </w:r>
      <w:r w:rsidRPr="00E57D76">
        <w:t xml:space="preserve">eeuw een vergunning op eigen kosten een vaart te graven, ditmaal noordwaarts naar de </w:t>
      </w:r>
      <w:hyperlink r:id="rId12" w:tooltip="Honte" w:history="1">
        <w:proofErr w:type="spellStart"/>
        <w:r w:rsidRPr="00E57D76">
          <w:rPr>
            <w:rStyle w:val="Hyperlink"/>
            <w:rFonts w:eastAsiaTheme="majorEastAsia"/>
            <w:color w:val="000000" w:themeColor="text1"/>
            <w:u w:val="none"/>
          </w:rPr>
          <w:t>Honte</w:t>
        </w:r>
        <w:proofErr w:type="spellEnd"/>
      </w:hyperlink>
      <w:r w:rsidRPr="00E57D76">
        <w:t xml:space="preserve">. </w:t>
      </w:r>
    </w:p>
    <w:p w:rsidR="00152842" w:rsidRPr="00E57D76" w:rsidRDefault="00152842" w:rsidP="00152842">
      <w:pPr>
        <w:pStyle w:val="BusTic"/>
      </w:pPr>
      <w:r w:rsidRPr="00E57D76">
        <w:t xml:space="preserve">Men mocht de </w:t>
      </w:r>
      <w:hyperlink r:id="rId13" w:tooltip="Graaf Jansdijk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 xml:space="preserve">Graaf </w:t>
        </w:r>
        <w:proofErr w:type="spellStart"/>
        <w:r w:rsidRPr="00E57D76">
          <w:rPr>
            <w:rStyle w:val="Hyperlink"/>
            <w:rFonts w:eastAsiaTheme="majorEastAsia"/>
            <w:color w:val="000000" w:themeColor="text1"/>
            <w:u w:val="none"/>
          </w:rPr>
          <w:t>Jansdijk</w:t>
        </w:r>
        <w:proofErr w:type="spellEnd"/>
      </w:hyperlink>
      <w:r w:rsidRPr="00E57D76">
        <w:t xml:space="preserve"> echter niet doorsteken, dus moesten de goederen ter hoogte van de </w:t>
      </w:r>
      <w:hyperlink r:id="rId14" w:tooltip="Dijk (waterkering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dijk</w:t>
        </w:r>
      </w:hyperlink>
      <w:r w:rsidRPr="00E57D76">
        <w:t xml:space="preserve"> nog overgeslagen worden, vandaar </w:t>
      </w:r>
      <w:hyperlink r:id="rId15" w:tooltip="Overslag (België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Overslag</w:t>
        </w:r>
      </w:hyperlink>
      <w:r w:rsidRPr="00E57D76">
        <w:t>.</w:t>
      </w:r>
    </w:p>
    <w:p w:rsidR="00152842" w:rsidRDefault="00152842" w:rsidP="00152842">
      <w:pPr>
        <w:pStyle w:val="BusTic"/>
      </w:pPr>
      <w:hyperlink r:id="rId16" w:tooltip="Keizer Karel V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Keizer Karel V</w:t>
        </w:r>
      </w:hyperlink>
      <w:r w:rsidRPr="00E57D76">
        <w:t xml:space="preserve"> gaf in 1549 uiteindelijk zijn geboortestad de toestemming om de Graaf </w:t>
      </w:r>
      <w:proofErr w:type="spellStart"/>
      <w:r w:rsidRPr="00E57D76">
        <w:t>Jansdijk</w:t>
      </w:r>
      <w:proofErr w:type="spellEnd"/>
      <w:r w:rsidRPr="00E57D76">
        <w:t xml:space="preserve"> te doorbreken met een </w:t>
      </w:r>
      <w:hyperlink r:id="rId17" w:tooltip="Sluis (kunstwerk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E57D76">
        <w:t xml:space="preserve"> of sas. </w:t>
      </w:r>
    </w:p>
    <w:p w:rsidR="00152842" w:rsidRDefault="00152842" w:rsidP="00152842">
      <w:pPr>
        <w:pStyle w:val="BusTic"/>
      </w:pPr>
      <w:r w:rsidRPr="00E57D76">
        <w:t xml:space="preserve">De eerste steen werd gelegd op </w:t>
      </w:r>
      <w:hyperlink r:id="rId18" w:tooltip="19 augustus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19 augustus</w:t>
        </w:r>
      </w:hyperlink>
      <w:r w:rsidRPr="00E57D76">
        <w:t xml:space="preserve"> </w:t>
      </w:r>
      <w:hyperlink r:id="rId19" w:tooltip="1551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1551</w:t>
        </w:r>
      </w:hyperlink>
      <w:r w:rsidRPr="00E57D76">
        <w:t xml:space="preserve">. </w:t>
      </w:r>
    </w:p>
    <w:p w:rsidR="00152842" w:rsidRDefault="00152842" w:rsidP="00152842">
      <w:pPr>
        <w:pStyle w:val="BusTic"/>
      </w:pPr>
      <w:r w:rsidRPr="00E57D76">
        <w:t xml:space="preserve">Bij het bouwen van de sluis en het graven van de </w:t>
      </w:r>
      <w:hyperlink r:id="rId20" w:tooltip="Sassevaart" w:history="1">
        <w:proofErr w:type="spellStart"/>
        <w:r w:rsidRPr="00E57D76">
          <w:rPr>
            <w:rStyle w:val="Hyperlink"/>
            <w:rFonts w:eastAsiaTheme="majorEastAsia"/>
            <w:color w:val="000000" w:themeColor="text1"/>
            <w:u w:val="none"/>
          </w:rPr>
          <w:t>Sassevaart</w:t>
        </w:r>
        <w:proofErr w:type="spellEnd"/>
      </w:hyperlink>
      <w:r w:rsidRPr="00E57D76">
        <w:t xml:space="preserve"> ontstond een kleine nederzetting, die tot Sas van Gent zou uitgroeien. </w:t>
      </w:r>
    </w:p>
    <w:p w:rsidR="00152842" w:rsidRPr="00E57D76" w:rsidRDefault="00152842" w:rsidP="00152842">
      <w:pPr>
        <w:pStyle w:val="BusTic"/>
      </w:pPr>
      <w:r w:rsidRPr="00E57D76">
        <w:t xml:space="preserve">In </w:t>
      </w:r>
      <w:hyperlink r:id="rId21" w:tooltip="1555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1555</w:t>
        </w:r>
      </w:hyperlink>
      <w:r w:rsidRPr="00E57D76">
        <w:t xml:space="preserve">, toen Karel V troonsafstand had gedaan, vertrok hij vanuit </w:t>
      </w:r>
      <w:hyperlink r:id="rId22" w:tooltip="Brussel (stad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Brussel</w:t>
        </w:r>
      </w:hyperlink>
      <w:r w:rsidRPr="00E57D76">
        <w:t xml:space="preserve"> via </w:t>
      </w:r>
      <w:hyperlink r:id="rId23" w:tooltip="Gent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Pr="00E57D76">
        <w:t xml:space="preserve"> naar Sas van Gent om de werken te bezichtigen, en vervolgens naar </w:t>
      </w:r>
      <w:hyperlink r:id="rId24" w:tooltip="Vlissingen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Vlissingen</w:t>
        </w:r>
      </w:hyperlink>
      <w:r w:rsidRPr="00E57D76">
        <w:t xml:space="preserve"> om zich in te schepen naar Spanje, waar hij de rest van zijn leven zou verblijven.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94" w:rsidRDefault="002B4394" w:rsidP="00A64884">
      <w:r>
        <w:separator/>
      </w:r>
    </w:p>
  </w:endnote>
  <w:endnote w:type="continuationSeparator" w:id="0">
    <w:p w:rsidR="002B4394" w:rsidRDefault="002B43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5284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94" w:rsidRDefault="002B4394" w:rsidP="00A64884">
      <w:r>
        <w:separator/>
      </w:r>
    </w:p>
  </w:footnote>
  <w:footnote w:type="continuationSeparator" w:id="0">
    <w:p w:rsidR="002B4394" w:rsidRDefault="002B43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B439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284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4394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nt" TargetMode="External"/><Relationship Id="rId13" Type="http://schemas.openxmlformats.org/officeDocument/2006/relationships/hyperlink" Target="http://nl.wikipedia.org/wiki/Graaf_Jansdijk" TargetMode="External"/><Relationship Id="rId18" Type="http://schemas.openxmlformats.org/officeDocument/2006/relationships/hyperlink" Target="http://nl.wikipedia.org/wiki/19_augustus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5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nte" TargetMode="External"/><Relationship Id="rId17" Type="http://schemas.openxmlformats.org/officeDocument/2006/relationships/hyperlink" Target="http://nl.wikipedia.org/wiki/Sluis_(kunstwerk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izer_Karel_V" TargetMode="External"/><Relationship Id="rId20" Type="http://schemas.openxmlformats.org/officeDocument/2006/relationships/hyperlink" Target="http://nl.wikipedia.org/wiki/Sassevaart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lips_I_van_Castili%C3%AB" TargetMode="External"/><Relationship Id="rId24" Type="http://schemas.openxmlformats.org/officeDocument/2006/relationships/hyperlink" Target="http://nl.wikipedia.org/wiki/Vlissing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slag_(Belgi%C3%AB)" TargetMode="External"/><Relationship Id="rId23" Type="http://schemas.openxmlformats.org/officeDocument/2006/relationships/hyperlink" Target="http://nl.wikipedia.org/wiki/Gent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Zwin_(zeearm)" TargetMode="External"/><Relationship Id="rId19" Type="http://schemas.openxmlformats.org/officeDocument/2006/relationships/hyperlink" Target="http://nl.wikipedia.org/wiki/155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eve" TargetMode="External"/><Relationship Id="rId14" Type="http://schemas.openxmlformats.org/officeDocument/2006/relationships/hyperlink" Target="http://nl.wikipedia.org/wiki/Dijk_(waterkering)" TargetMode="External"/><Relationship Id="rId22" Type="http://schemas.openxmlformats.org/officeDocument/2006/relationships/hyperlink" Target="http://nl.wikipedia.org/wiki/Brussel_(stad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2011-09-07T08:43:00Z</dcterms:created>
  <dcterms:modified xsi:type="dcterms:W3CDTF">2011-09-07T08:43:00Z</dcterms:modified>
  <cp:category>2011</cp:category>
</cp:coreProperties>
</file>