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8B" w:rsidRPr="00BD758B" w:rsidRDefault="00BD758B" w:rsidP="00BD758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bookmarkEnd w:id="0"/>
      <w:r w:rsidRPr="00BD75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Kerkwijk (GLD)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924B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22885" cy="222885"/>
            <wp:effectExtent l="0" t="0" r="5715" b="5715"/>
            <wp:docPr id="3" name="Afbeelding 14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D758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46' 28" NB 5° 13' 10" OL</w:t>
        </w:r>
      </w:hyperlink>
    </w:p>
    <w:p w:rsidR="00BD758B" w:rsidRPr="00C0093B" w:rsidRDefault="00BD758B" w:rsidP="00BD758B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C0093B">
        <w:rPr>
          <w:rFonts w:ascii="Comic Sans MS" w:hAnsi="Comic Sans MS"/>
          <w:b/>
          <w:bCs/>
          <w:color w:val="000000"/>
        </w:rPr>
        <w:t>Kerkwijk</w:t>
      </w:r>
      <w:r w:rsidRPr="00C0093B">
        <w:rPr>
          <w:rFonts w:ascii="Comic Sans MS" w:hAnsi="Comic Sans MS"/>
          <w:color w:val="000000"/>
        </w:rPr>
        <w:t xml:space="preserve"> is een plaats in de gemeente </w:t>
      </w:r>
      <w:hyperlink r:id="rId11" w:tooltip="Zaltbommel (gemeente)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Zaltbommel</w:t>
        </w:r>
      </w:hyperlink>
      <w:r w:rsidRPr="00C0093B">
        <w:rPr>
          <w:rFonts w:ascii="Comic Sans MS" w:hAnsi="Comic Sans MS"/>
          <w:color w:val="000000"/>
        </w:rPr>
        <w:t xml:space="preserve">, in de </w:t>
      </w:r>
      <w:hyperlink r:id="rId12" w:tooltip="Nederland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Nederlandse</w:t>
        </w:r>
      </w:hyperlink>
      <w:r w:rsidRPr="00C0093B">
        <w:rPr>
          <w:rFonts w:ascii="Comic Sans MS" w:hAnsi="Comic Sans MS"/>
          <w:color w:val="000000"/>
        </w:rPr>
        <w:t xml:space="preserve"> </w:t>
      </w:r>
      <w:hyperlink r:id="rId13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provincie</w:t>
        </w:r>
      </w:hyperlink>
      <w:r w:rsidRPr="00C0093B">
        <w:rPr>
          <w:rFonts w:ascii="Comic Sans MS" w:hAnsi="Comic Sans MS"/>
          <w:color w:val="000000"/>
        </w:rPr>
        <w:t xml:space="preserve"> </w:t>
      </w:r>
      <w:hyperlink r:id="rId14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Gelderland</w:t>
        </w:r>
      </w:hyperlink>
      <w:r w:rsidRPr="00C0093B">
        <w:rPr>
          <w:rFonts w:ascii="Comic Sans MS" w:hAnsi="Comic Sans MS"/>
          <w:color w:val="000000"/>
        </w:rPr>
        <w:t xml:space="preserve">. </w:t>
      </w:r>
    </w:p>
    <w:p w:rsidR="00BD758B" w:rsidRPr="00C0093B" w:rsidRDefault="00BD758B" w:rsidP="00BD758B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C0093B">
        <w:rPr>
          <w:rFonts w:ascii="Comic Sans MS" w:hAnsi="Comic Sans MS"/>
          <w:color w:val="000000"/>
        </w:rPr>
        <w:t>Kerkwijk telt 566 inwoners (per 1 januari 2011).</w:t>
      </w:r>
    </w:p>
    <w:p w:rsidR="00BD758B" w:rsidRPr="00C0093B" w:rsidRDefault="00BD758B" w:rsidP="00BD758B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C0093B">
        <w:rPr>
          <w:rFonts w:ascii="Comic Sans MS" w:hAnsi="Comic Sans MS"/>
          <w:color w:val="000000"/>
        </w:rPr>
        <w:t xml:space="preserve">Kerkwijk is gebouwd op een </w:t>
      </w:r>
      <w:hyperlink r:id="rId15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stroomrug</w:t>
        </w:r>
      </w:hyperlink>
      <w:r w:rsidRPr="00C0093B">
        <w:rPr>
          <w:rFonts w:ascii="Comic Sans MS" w:hAnsi="Comic Sans MS"/>
          <w:color w:val="000000"/>
        </w:rPr>
        <w:t xml:space="preserve"> die door het midden van de Bommelerwaard loopt en waarop ook </w:t>
      </w:r>
      <w:hyperlink r:id="rId16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Bruchem</w:t>
        </w:r>
      </w:hyperlink>
      <w:r w:rsidRPr="00C0093B">
        <w:rPr>
          <w:rFonts w:ascii="Comic Sans MS" w:hAnsi="Comic Sans MS"/>
          <w:color w:val="000000"/>
        </w:rPr>
        <w:t xml:space="preserve"> en </w:t>
      </w:r>
      <w:hyperlink r:id="rId17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Delwijnen</w:t>
        </w:r>
      </w:hyperlink>
      <w:r w:rsidRPr="00C0093B">
        <w:rPr>
          <w:rFonts w:ascii="Comic Sans MS" w:hAnsi="Comic Sans MS"/>
          <w:color w:val="000000"/>
        </w:rPr>
        <w:t xml:space="preserve"> zijn gelegen. </w:t>
      </w:r>
    </w:p>
    <w:p w:rsidR="00BD758B" w:rsidRPr="00C0093B" w:rsidRDefault="00BD758B" w:rsidP="00BD758B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C0093B">
        <w:rPr>
          <w:rFonts w:ascii="Comic Sans MS" w:hAnsi="Comic Sans MS"/>
          <w:color w:val="000000"/>
        </w:rPr>
        <w:t xml:space="preserve">Deze rug is ontstaan langs het riviertje de </w:t>
      </w:r>
      <w:hyperlink r:id="rId18" w:tooltip="Alm (Noord-Brabant)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Alm</w:t>
        </w:r>
      </w:hyperlink>
      <w:r w:rsidRPr="00C0093B">
        <w:rPr>
          <w:rFonts w:ascii="Comic Sans MS" w:hAnsi="Comic Sans MS"/>
          <w:color w:val="000000"/>
        </w:rPr>
        <w:t xml:space="preserve">, dat in de </w:t>
      </w:r>
      <w:hyperlink r:id="rId19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Bommelerwaard</w:t>
        </w:r>
      </w:hyperlink>
      <w:r w:rsidRPr="00C0093B">
        <w:rPr>
          <w:rFonts w:ascii="Comic Sans MS" w:hAnsi="Comic Sans MS"/>
          <w:color w:val="000000"/>
        </w:rPr>
        <w:t xml:space="preserve"> voor </w:t>
      </w:r>
      <w:hyperlink r:id="rId20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1200</w:t>
        </w:r>
      </w:hyperlink>
      <w:r w:rsidRPr="00C0093B">
        <w:rPr>
          <w:rFonts w:ascii="Comic Sans MS" w:hAnsi="Comic Sans MS"/>
          <w:color w:val="000000"/>
        </w:rPr>
        <w:t xml:space="preserve"> verzandde. </w:t>
      </w:r>
    </w:p>
    <w:p w:rsidR="00BD758B" w:rsidRPr="00C0093B" w:rsidRDefault="00BD758B" w:rsidP="00BD758B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C0093B">
        <w:rPr>
          <w:rFonts w:ascii="Comic Sans MS" w:hAnsi="Comic Sans MS"/>
          <w:color w:val="000000"/>
        </w:rPr>
        <w:t xml:space="preserve">Haaks op deze stroomrug wordt Kerkwijk doorsneden door de </w:t>
      </w:r>
      <w:hyperlink r:id="rId21" w:tooltip="Provinciale weg 832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N832</w:t>
        </w:r>
      </w:hyperlink>
      <w:r w:rsidRPr="00C0093B">
        <w:rPr>
          <w:rFonts w:ascii="Comic Sans MS" w:hAnsi="Comic Sans MS"/>
          <w:color w:val="000000"/>
        </w:rPr>
        <w:t>.</w:t>
      </w:r>
    </w:p>
    <w:p w:rsidR="00BD758B" w:rsidRPr="00BD758B" w:rsidRDefault="00BD758B" w:rsidP="00BD758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BD758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Kerk</w:t>
      </w:r>
    </w:p>
    <w:p w:rsidR="00BD758B" w:rsidRPr="00C0093B" w:rsidRDefault="00BD758B" w:rsidP="00BD758B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C0093B">
        <w:rPr>
          <w:rFonts w:ascii="Comic Sans MS" w:hAnsi="Comic Sans MS"/>
          <w:color w:val="000000"/>
        </w:rPr>
        <w:t xml:space="preserve">De </w:t>
      </w:r>
      <w:hyperlink r:id="rId22" w:tooltip="Nederlandse Hervormde Kerk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hervormde kerk</w:t>
        </w:r>
      </w:hyperlink>
      <w:r w:rsidRPr="00C0093B">
        <w:rPr>
          <w:rFonts w:ascii="Comic Sans MS" w:hAnsi="Comic Sans MS"/>
          <w:color w:val="000000"/>
        </w:rPr>
        <w:t xml:space="preserve"> dateert uit de 11e eeuw, met </w:t>
      </w:r>
      <w:hyperlink r:id="rId23" w:tooltip="Romaanse architectuur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romaans</w:t>
        </w:r>
      </w:hyperlink>
      <w:r w:rsidRPr="00C0093B">
        <w:rPr>
          <w:rFonts w:ascii="Comic Sans MS" w:hAnsi="Comic Sans MS"/>
          <w:color w:val="000000"/>
        </w:rPr>
        <w:t xml:space="preserve"> schip, laat-romaanse </w:t>
      </w:r>
      <w:hyperlink r:id="rId24" w:tooltip="Toren (bouwwerk)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toren</w:t>
        </w:r>
      </w:hyperlink>
      <w:r w:rsidRPr="00C0093B">
        <w:rPr>
          <w:rFonts w:ascii="Comic Sans MS" w:hAnsi="Comic Sans MS"/>
          <w:color w:val="000000"/>
        </w:rPr>
        <w:t xml:space="preserve"> en </w:t>
      </w:r>
      <w:hyperlink r:id="rId25" w:tooltip="Gotiek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gotisch</w:t>
        </w:r>
      </w:hyperlink>
      <w:r w:rsidRPr="00C0093B">
        <w:rPr>
          <w:rFonts w:ascii="Comic Sans MS" w:hAnsi="Comic Sans MS"/>
          <w:color w:val="000000"/>
        </w:rPr>
        <w:t xml:space="preserve"> </w:t>
      </w:r>
      <w:hyperlink r:id="rId26" w:tooltip="Priesterkoor" w:history="1">
        <w:r w:rsidRPr="00C0093B">
          <w:rPr>
            <w:rStyle w:val="Hyperlink"/>
            <w:rFonts w:ascii="Comic Sans MS" w:hAnsi="Comic Sans MS"/>
            <w:color w:val="000000"/>
            <w:u w:val="none"/>
          </w:rPr>
          <w:t>koor</w:t>
        </w:r>
      </w:hyperlink>
      <w:r w:rsidRPr="00C0093B">
        <w:rPr>
          <w:rFonts w:ascii="Comic Sans MS" w:hAnsi="Comic Sans MS"/>
          <w:color w:val="000000"/>
        </w:rPr>
        <w:t xml:space="preserve"> uit de 15e eeuw. </w:t>
      </w:r>
    </w:p>
    <w:p w:rsidR="00BD758B" w:rsidRPr="00C0093B" w:rsidRDefault="00BD758B" w:rsidP="00BD758B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C0093B">
        <w:rPr>
          <w:rFonts w:ascii="Comic Sans MS" w:hAnsi="Comic Sans MS"/>
          <w:color w:val="000000"/>
        </w:rPr>
        <w:t xml:space="preserve">In de 17e eeuw is deze kerk verbouwd. </w:t>
      </w:r>
    </w:p>
    <w:p w:rsidR="00BD758B" w:rsidRPr="00C0093B" w:rsidRDefault="00BD758B" w:rsidP="00BD758B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C0093B">
        <w:rPr>
          <w:rFonts w:ascii="Comic Sans MS" w:hAnsi="Comic Sans MS"/>
          <w:color w:val="000000"/>
        </w:rPr>
        <w:t>Van bijzonder belang is het houten gewelf met schilderingen uit de 15e eeuw.</w:t>
      </w:r>
    </w:p>
    <w:p w:rsidR="00241F12" w:rsidRPr="00C0093B" w:rsidRDefault="00241F12" w:rsidP="00BD758B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C0093B" w:rsidSect="003D6C7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E1" w:rsidRDefault="00DC6CE1">
      <w:r>
        <w:separator/>
      </w:r>
    </w:p>
  </w:endnote>
  <w:endnote w:type="continuationSeparator" w:id="0">
    <w:p w:rsidR="00DC6CE1" w:rsidRDefault="00DC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924B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E1" w:rsidRDefault="00DC6CE1">
      <w:r>
        <w:separator/>
      </w:r>
    </w:p>
  </w:footnote>
  <w:footnote w:type="continuationSeparator" w:id="0">
    <w:p w:rsidR="00DC6CE1" w:rsidRDefault="00DC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D924B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7F"/>
    <w:multiLevelType w:val="hybridMultilevel"/>
    <w:tmpl w:val="E7AAFE6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247BF"/>
    <w:multiLevelType w:val="hybridMultilevel"/>
    <w:tmpl w:val="6B564B74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10F01"/>
    <w:multiLevelType w:val="hybridMultilevel"/>
    <w:tmpl w:val="7974B58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C2BC1"/>
    <w:multiLevelType w:val="hybridMultilevel"/>
    <w:tmpl w:val="89D2D83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16607"/>
    <w:multiLevelType w:val="hybridMultilevel"/>
    <w:tmpl w:val="CAFA769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65DD3"/>
    <w:multiLevelType w:val="multilevel"/>
    <w:tmpl w:val="4A16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6364B"/>
    <w:multiLevelType w:val="hybridMultilevel"/>
    <w:tmpl w:val="2858257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22C08"/>
    <w:multiLevelType w:val="hybridMultilevel"/>
    <w:tmpl w:val="B2B69F6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76466"/>
    <w:multiLevelType w:val="hybridMultilevel"/>
    <w:tmpl w:val="F87C43D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46E93"/>
    <w:multiLevelType w:val="hybridMultilevel"/>
    <w:tmpl w:val="A210EC3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7703E"/>
    <w:multiLevelType w:val="hybridMultilevel"/>
    <w:tmpl w:val="8760CD3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8165C"/>
    <w:multiLevelType w:val="hybridMultilevel"/>
    <w:tmpl w:val="19AAED14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D1911"/>
    <w:multiLevelType w:val="hybridMultilevel"/>
    <w:tmpl w:val="B748F94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2296A"/>
    <w:multiLevelType w:val="hybridMultilevel"/>
    <w:tmpl w:val="072A1ED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26B59"/>
    <w:multiLevelType w:val="hybridMultilevel"/>
    <w:tmpl w:val="2794AD3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A2764"/>
    <w:multiLevelType w:val="hybridMultilevel"/>
    <w:tmpl w:val="BC20B5F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E2A2B"/>
    <w:multiLevelType w:val="hybridMultilevel"/>
    <w:tmpl w:val="C838B16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118B9"/>
    <w:multiLevelType w:val="hybridMultilevel"/>
    <w:tmpl w:val="3EB2A5F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7C5"/>
    <w:multiLevelType w:val="hybridMultilevel"/>
    <w:tmpl w:val="3D927AD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0"/>
  </w:num>
  <w:num w:numId="4">
    <w:abstractNumId w:val="28"/>
  </w:num>
  <w:num w:numId="5">
    <w:abstractNumId w:val="23"/>
  </w:num>
  <w:num w:numId="6">
    <w:abstractNumId w:val="14"/>
  </w:num>
  <w:num w:numId="7">
    <w:abstractNumId w:val="2"/>
  </w:num>
  <w:num w:numId="8">
    <w:abstractNumId w:val="22"/>
  </w:num>
  <w:num w:numId="9">
    <w:abstractNumId w:val="12"/>
  </w:num>
  <w:num w:numId="10">
    <w:abstractNumId w:val="26"/>
  </w:num>
  <w:num w:numId="11">
    <w:abstractNumId w:val="4"/>
  </w:num>
  <w:num w:numId="12">
    <w:abstractNumId w:val="17"/>
  </w:num>
  <w:num w:numId="13">
    <w:abstractNumId w:val="15"/>
  </w:num>
  <w:num w:numId="14">
    <w:abstractNumId w:val="3"/>
  </w:num>
  <w:num w:numId="15">
    <w:abstractNumId w:val="7"/>
  </w:num>
  <w:num w:numId="16">
    <w:abstractNumId w:val="27"/>
  </w:num>
  <w:num w:numId="17">
    <w:abstractNumId w:val="8"/>
  </w:num>
  <w:num w:numId="18">
    <w:abstractNumId w:val="24"/>
  </w:num>
  <w:num w:numId="19">
    <w:abstractNumId w:val="1"/>
  </w:num>
  <w:num w:numId="20">
    <w:abstractNumId w:val="10"/>
  </w:num>
  <w:num w:numId="21">
    <w:abstractNumId w:val="21"/>
  </w:num>
  <w:num w:numId="22">
    <w:abstractNumId w:val="18"/>
  </w:num>
  <w:num w:numId="23">
    <w:abstractNumId w:val="29"/>
  </w:num>
  <w:num w:numId="24">
    <w:abstractNumId w:val="20"/>
  </w:num>
  <w:num w:numId="25">
    <w:abstractNumId w:val="11"/>
  </w:num>
  <w:num w:numId="26">
    <w:abstractNumId w:val="13"/>
  </w:num>
  <w:num w:numId="27">
    <w:abstractNumId w:val="6"/>
  </w:num>
  <w:num w:numId="28">
    <w:abstractNumId w:val="16"/>
  </w:num>
  <w:num w:numId="29">
    <w:abstractNumId w:val="9"/>
  </w:num>
  <w:num w:numId="30">
    <w:abstractNumId w:val="19"/>
  </w:num>
  <w:num w:numId="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057AA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D758B"/>
    <w:rsid w:val="00C0093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31551"/>
    <w:rsid w:val="00D33B82"/>
    <w:rsid w:val="00D607C6"/>
    <w:rsid w:val="00D65D52"/>
    <w:rsid w:val="00D73E58"/>
    <w:rsid w:val="00D747C3"/>
    <w:rsid w:val="00D924B5"/>
    <w:rsid w:val="00DB1C6A"/>
    <w:rsid w:val="00DB7D84"/>
    <w:rsid w:val="00DC3A4A"/>
    <w:rsid w:val="00DC6CE1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Alm_(Noord-Brabant)" TargetMode="External"/><Relationship Id="rId26" Type="http://schemas.openxmlformats.org/officeDocument/2006/relationships/hyperlink" Target="http://nl.wikipedia.org/wiki/Priesterkoo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rovinciale_weg_83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Delwijnen" TargetMode="External"/><Relationship Id="rId25" Type="http://schemas.openxmlformats.org/officeDocument/2006/relationships/hyperlink" Target="http://nl.wikipedia.org/wiki/Gotie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uchem" TargetMode="External"/><Relationship Id="rId20" Type="http://schemas.openxmlformats.org/officeDocument/2006/relationships/hyperlink" Target="http://nl.wikipedia.org/wiki/120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altbommel_(gemeente)" TargetMode="External"/><Relationship Id="rId24" Type="http://schemas.openxmlformats.org/officeDocument/2006/relationships/hyperlink" Target="http://nl.wikipedia.org/wiki/Toren_(bouwwerk)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oomrug" TargetMode="External"/><Relationship Id="rId23" Type="http://schemas.openxmlformats.org/officeDocument/2006/relationships/hyperlink" Target="http://nl.wikipedia.org/wiki/Romaanse_architectuur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46_28_N_5_13_10_E_type:city(500)_scale:30000_region:NL&amp;pagename=Kerkwijk" TargetMode="External"/><Relationship Id="rId19" Type="http://schemas.openxmlformats.org/officeDocument/2006/relationships/hyperlink" Target="http://nl.wikipedia.org/wiki/Bommelerwaard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Nederlandse_Hervormde_Ker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2017</CharactersWithSpaces>
  <SharedDoc>false</SharedDoc>
  <HLinks>
    <vt:vector size="108" baseType="variant">
      <vt:variant>
        <vt:i4>2031689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http://nl.wikipedia.org/wiki/Priesterkoor</vt:lpwstr>
      </vt:variant>
      <vt:variant>
        <vt:lpwstr/>
      </vt:variant>
      <vt:variant>
        <vt:i4>6422577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4325488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http://nl.wikipedia.org/wiki/Toren_(bouwwerk)</vt:lpwstr>
      </vt:variant>
      <vt:variant>
        <vt:lpwstr/>
      </vt:variant>
      <vt:variant>
        <vt:i4>4980797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http://nl.wikipedia.org/wiki/Romaanse_architectuur</vt:lpwstr>
      </vt:variant>
      <vt:variant>
        <vt:lpwstr/>
      </vt:variant>
      <vt:variant>
        <vt:i4>6815782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http://nl.wikipedia.org/wiki/Nederlandse_Hervormde_Kerk</vt:lpwstr>
      </vt:variant>
      <vt:variant>
        <vt:lpwstr/>
      </vt:variant>
      <vt:variant>
        <vt:i4>2031630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http://nl.wikipedia.org/wiki/Provinciale_weg_832</vt:lpwstr>
      </vt:variant>
      <vt:variant>
        <vt:lpwstr/>
      </vt:variant>
      <vt:variant>
        <vt:i4>1376261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http://nl.wikipedia.org/wiki/1200</vt:lpwstr>
      </vt:variant>
      <vt:variant>
        <vt:lpwstr/>
      </vt:variant>
      <vt:variant>
        <vt:i4>6881336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http://nl.wikipedia.org/wiki/Bommelerwaard</vt:lpwstr>
      </vt:variant>
      <vt:variant>
        <vt:lpwstr/>
      </vt:variant>
      <vt:variant>
        <vt:i4>5701751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http://nl.wikipedia.org/wiki/Alm_(Noord-Brabant)</vt:lpwstr>
      </vt:variant>
      <vt:variant>
        <vt:lpwstr/>
      </vt:variant>
      <vt:variant>
        <vt:i4>7667754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http://nl.wikipedia.org/wiki/Delwijnen</vt:lpwstr>
      </vt:variant>
      <vt:variant>
        <vt:lpwstr/>
      </vt:variant>
      <vt:variant>
        <vt:i4>393283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http://nl.wikipedia.org/wiki/Bruchem</vt:lpwstr>
      </vt:variant>
      <vt:variant>
        <vt:lpwstr/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327791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http://nl.wikipedia.org/wiki/Zaltbommel_(gemeente)</vt:lpwstr>
      </vt:variant>
      <vt:variant>
        <vt:lpwstr/>
      </vt:variant>
      <vt:variant>
        <vt:i4>393309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http://toolserver.org/~geohack/geohack.php?language=nl&amp;params=51_46_28_N_5_13_10_E_type:city(500)_scale:30000_region:NL&amp;pagename=Kerkwijk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2011-05-16T07:01:00Z</dcterms:created>
  <dcterms:modified xsi:type="dcterms:W3CDTF">2011-05-16T07:01:00Z</dcterms:modified>
</cp:coreProperties>
</file>