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4F5" w:rsidRPr="004255BA" w:rsidRDefault="001E04F5" w:rsidP="001E04F5">
      <w:pPr>
        <w:rPr>
          <w:rStyle w:val="Bijzonder"/>
        </w:rPr>
      </w:pPr>
      <w:bookmarkStart w:id="0" w:name="_GoBack"/>
      <w:r w:rsidRPr="004255BA">
        <w:rPr>
          <w:rStyle w:val="Bijzonder"/>
        </w:rPr>
        <w:t>Zeewolde - Economische activiteiten</w:t>
      </w:r>
    </w:p>
    <w:bookmarkEnd w:id="0"/>
    <w:p w:rsidR="001E04F5" w:rsidRDefault="001E04F5" w:rsidP="001E04F5">
      <w:pPr>
        <w:pStyle w:val="BusTic"/>
      </w:pPr>
      <w:r w:rsidRPr="004255BA">
        <w:t>De eerste inwoners van de gemeente waren vooral </w:t>
      </w:r>
      <w:hyperlink r:id="rId8" w:tooltip="Veehouderij" w:history="1">
        <w:r w:rsidRPr="004255BA">
          <w:rPr>
            <w:rStyle w:val="Hyperlink"/>
            <w:color w:val="000000" w:themeColor="text1"/>
            <w:u w:val="none"/>
          </w:rPr>
          <w:t>veehouders</w:t>
        </w:r>
      </w:hyperlink>
      <w:r w:rsidRPr="004255BA">
        <w:t> en </w:t>
      </w:r>
      <w:hyperlink r:id="rId9" w:tooltip="Akkerbouw" w:history="1">
        <w:r w:rsidRPr="004255BA">
          <w:rPr>
            <w:rStyle w:val="Hyperlink"/>
            <w:color w:val="000000" w:themeColor="text1"/>
            <w:u w:val="none"/>
          </w:rPr>
          <w:t>akkerbouwers</w:t>
        </w:r>
      </w:hyperlink>
      <w:r w:rsidRPr="004255BA">
        <w:t xml:space="preserve">. </w:t>
      </w:r>
    </w:p>
    <w:p w:rsidR="001E04F5" w:rsidRPr="004255BA" w:rsidRDefault="001E04F5" w:rsidP="001E04F5">
      <w:pPr>
        <w:pStyle w:val="BusTic"/>
      </w:pPr>
      <w:r w:rsidRPr="004255BA">
        <w:t>Door de sterke bevolkingsgroei van Zeewolde nadien zijn agrariërs echter relatief een steeds kleinere groep geworden.</w:t>
      </w:r>
    </w:p>
    <w:p w:rsidR="001E04F5" w:rsidRDefault="001E04F5" w:rsidP="001E04F5">
      <w:pPr>
        <w:pStyle w:val="BusTic"/>
      </w:pPr>
      <w:r w:rsidRPr="004255BA">
        <w:t xml:space="preserve">In economische zin is er eenzelfde trend. </w:t>
      </w:r>
    </w:p>
    <w:p w:rsidR="001E04F5" w:rsidRDefault="001E04F5" w:rsidP="001E04F5">
      <w:pPr>
        <w:pStyle w:val="BusTic"/>
      </w:pPr>
      <w:r w:rsidRPr="004255BA">
        <w:t>Waren het voornamelijk de agrarische en aanverwante bedrijven die de boventoon voerden, nu is het niet-agrarische </w:t>
      </w:r>
      <w:hyperlink r:id="rId10" w:tooltip="Midden- en kleinbedrijf" w:history="1">
        <w:r w:rsidRPr="004255BA">
          <w:rPr>
            <w:rStyle w:val="Hyperlink"/>
            <w:color w:val="000000" w:themeColor="text1"/>
            <w:u w:val="none"/>
          </w:rPr>
          <w:t>midden- en kleinbedrijf</w:t>
        </w:r>
      </w:hyperlink>
      <w:r w:rsidRPr="004255BA">
        <w:t xml:space="preserve"> de grootste groep. </w:t>
      </w:r>
    </w:p>
    <w:p w:rsidR="001E04F5" w:rsidRDefault="001E04F5" w:rsidP="001E04F5">
      <w:pPr>
        <w:pStyle w:val="BusTic"/>
      </w:pPr>
      <w:r w:rsidRPr="004255BA">
        <w:t>Op de </w:t>
      </w:r>
      <w:hyperlink r:id="rId11" w:tooltip="Bedrijventerrein" w:history="1">
        <w:r w:rsidRPr="004255BA">
          <w:rPr>
            <w:rStyle w:val="Hyperlink"/>
            <w:color w:val="000000" w:themeColor="text1"/>
            <w:u w:val="none"/>
          </w:rPr>
          <w:t>bedrijventerreinen</w:t>
        </w:r>
      </w:hyperlink>
      <w:r>
        <w:t xml:space="preserve"> </w:t>
      </w:r>
      <w:r w:rsidRPr="004255BA">
        <w:t xml:space="preserve">Trekkersveld, Schepenveld, </w:t>
      </w:r>
      <w:proofErr w:type="spellStart"/>
      <w:r w:rsidRPr="004255BA">
        <w:t>Gildenveld</w:t>
      </w:r>
      <w:proofErr w:type="spellEnd"/>
      <w:r w:rsidRPr="004255BA">
        <w:t xml:space="preserve">, Krachtenveld, Planetenveld en sinds kort </w:t>
      </w:r>
      <w:proofErr w:type="spellStart"/>
      <w:r w:rsidRPr="004255BA">
        <w:t>Hosterparc</w:t>
      </w:r>
      <w:proofErr w:type="spellEnd"/>
      <w:r w:rsidRPr="004255BA">
        <w:t xml:space="preserve"> (voorheen Paardenveld) zijn diverse takken van bedrijven actief. </w:t>
      </w:r>
    </w:p>
    <w:p w:rsidR="001E04F5" w:rsidRDefault="001E04F5" w:rsidP="001E04F5">
      <w:pPr>
        <w:pStyle w:val="BusTic"/>
      </w:pPr>
      <w:hyperlink r:id="rId12" w:tooltip="Vervoer" w:history="1">
        <w:r w:rsidRPr="004255BA">
          <w:rPr>
            <w:rStyle w:val="Hyperlink"/>
            <w:color w:val="000000" w:themeColor="text1"/>
            <w:u w:val="none"/>
          </w:rPr>
          <w:t>Transport</w:t>
        </w:r>
      </w:hyperlink>
      <w:r w:rsidRPr="004255BA">
        <w:t> en </w:t>
      </w:r>
      <w:hyperlink r:id="rId13" w:tooltip="Logistiek" w:history="1">
        <w:r w:rsidRPr="004255BA">
          <w:rPr>
            <w:rStyle w:val="Hyperlink"/>
            <w:color w:val="000000" w:themeColor="text1"/>
            <w:u w:val="none"/>
          </w:rPr>
          <w:t>logistiek</w:t>
        </w:r>
      </w:hyperlink>
      <w:r w:rsidRPr="004255BA">
        <w:t xml:space="preserve"> nemen veel grondoppervlakte in beslag van Trekkersveld (het oudste industrieterrein, al sinds de jaren zeventig), maar numeriek voeren ze niet de boventoon. </w:t>
      </w:r>
    </w:p>
    <w:p w:rsidR="001E04F5" w:rsidRDefault="001E04F5" w:rsidP="001E04F5">
      <w:pPr>
        <w:pStyle w:val="BusTic"/>
      </w:pPr>
      <w:r w:rsidRPr="004255BA">
        <w:t xml:space="preserve">De mechanisatiebedrijven en (agrarische) handelsbedrijven blijven in dat opzicht de hoofdmoot. </w:t>
      </w:r>
    </w:p>
    <w:p w:rsidR="001E04F5" w:rsidRDefault="001E04F5" w:rsidP="001E04F5">
      <w:pPr>
        <w:pStyle w:val="BusTic"/>
      </w:pPr>
      <w:r w:rsidRPr="004255BA">
        <w:t xml:space="preserve">Op de andere industrieterreinen is meer diversiteit. </w:t>
      </w:r>
    </w:p>
    <w:p w:rsidR="001E04F5" w:rsidRDefault="001E04F5" w:rsidP="001E04F5">
      <w:pPr>
        <w:pStyle w:val="BusTic"/>
      </w:pPr>
      <w:r w:rsidRPr="004255BA">
        <w:t>Trekkersveld kent ook een aantal fabrikanten, waarvan de Pottertjes, </w:t>
      </w:r>
      <w:proofErr w:type="spellStart"/>
      <w:r w:rsidRPr="004255BA">
        <w:fldChar w:fldCharType="begin"/>
      </w:r>
      <w:r w:rsidRPr="004255BA">
        <w:instrText xml:space="preserve"> HYPERLINK "http://nl.wikipedia.org/wiki/Gouda%27s_Glorie" \o "Gouda's Glorie" </w:instrText>
      </w:r>
      <w:r w:rsidRPr="004255BA">
        <w:fldChar w:fldCharType="separate"/>
      </w:r>
      <w:r w:rsidRPr="004255BA">
        <w:rPr>
          <w:rStyle w:val="Hyperlink"/>
          <w:color w:val="000000" w:themeColor="text1"/>
          <w:u w:val="none"/>
        </w:rPr>
        <w:t>Gouda's</w:t>
      </w:r>
      <w:proofErr w:type="spellEnd"/>
      <w:r w:rsidRPr="004255BA">
        <w:rPr>
          <w:rStyle w:val="Hyperlink"/>
          <w:color w:val="000000" w:themeColor="text1"/>
          <w:u w:val="none"/>
        </w:rPr>
        <w:t xml:space="preserve"> Glorie</w:t>
      </w:r>
      <w:r w:rsidRPr="004255BA">
        <w:fldChar w:fldCharType="end"/>
      </w:r>
      <w:r w:rsidRPr="004255BA">
        <w:t> en </w:t>
      </w:r>
      <w:proofErr w:type="spellStart"/>
      <w:r w:rsidRPr="004255BA">
        <w:fldChar w:fldCharType="begin"/>
      </w:r>
      <w:r w:rsidRPr="004255BA">
        <w:instrText xml:space="preserve"> HYPERLINK "http://nl.wikipedia.org/wiki/Spyker_Cars" \o "Spyker Cars" </w:instrText>
      </w:r>
      <w:r w:rsidRPr="004255BA">
        <w:fldChar w:fldCharType="separate"/>
      </w:r>
      <w:r w:rsidRPr="004255BA">
        <w:rPr>
          <w:rStyle w:val="Hyperlink"/>
          <w:color w:val="000000" w:themeColor="text1"/>
          <w:u w:val="none"/>
        </w:rPr>
        <w:t>Spyker</w:t>
      </w:r>
      <w:proofErr w:type="spellEnd"/>
      <w:r w:rsidRPr="004255BA">
        <w:fldChar w:fldCharType="end"/>
      </w:r>
      <w:r w:rsidRPr="004255BA">
        <w:t xml:space="preserve"> bekende merknamen zijn. </w:t>
      </w:r>
    </w:p>
    <w:p w:rsidR="001E04F5" w:rsidRPr="004255BA" w:rsidRDefault="001E04F5" w:rsidP="001E04F5">
      <w:pPr>
        <w:pStyle w:val="BusTic"/>
      </w:pPr>
      <w:r w:rsidRPr="004255BA">
        <w:t xml:space="preserve">Daar waar op Trekkersveld met name de uitgestrekte bedrijven gevestigd zijn, zijn het op de andere bedrijventerreinen de kantoorbedrijven, waaronder een aantal </w:t>
      </w:r>
      <w:r>
        <w:t xml:space="preserve">           </w:t>
      </w:r>
      <w:r w:rsidRPr="004255BA">
        <w:t>internationaal bekende namen in de </w:t>
      </w:r>
      <w:hyperlink r:id="rId14" w:tooltip="Dienstensector" w:history="1">
        <w:r w:rsidRPr="004255BA">
          <w:rPr>
            <w:rStyle w:val="Hyperlink"/>
            <w:color w:val="000000" w:themeColor="text1"/>
            <w:u w:val="none"/>
          </w:rPr>
          <w:t>dienstensector</w:t>
        </w:r>
      </w:hyperlink>
      <w:r w:rsidRPr="004255BA">
        <w:t>.</w:t>
      </w:r>
    </w:p>
    <w:p w:rsidR="001E04F5" w:rsidRDefault="001E04F5" w:rsidP="001E04F5">
      <w:pPr>
        <w:rPr>
          <w:rStyle w:val="Bijzonder"/>
        </w:rPr>
      </w:pPr>
    </w:p>
    <w:p w:rsidR="001E04F5" w:rsidRPr="00F7495B" w:rsidRDefault="001E04F5" w:rsidP="001E04F5">
      <w:pPr>
        <w:rPr>
          <w:rStyle w:val="Bijzonder"/>
        </w:rPr>
      </w:pPr>
      <w:r w:rsidRPr="00F7495B">
        <w:rPr>
          <w:rStyle w:val="Bijzonder"/>
        </w:rPr>
        <w:t>Zeewolde - Trivia</w:t>
      </w:r>
    </w:p>
    <w:p w:rsidR="001E04F5" w:rsidRPr="004255BA" w:rsidRDefault="001E04F5" w:rsidP="001E04F5">
      <w:pPr>
        <w:pStyle w:val="Pijl"/>
      </w:pPr>
      <w:r w:rsidRPr="004255BA">
        <w:t>In Zeewolde is de </w:t>
      </w:r>
      <w:hyperlink r:id="rId15" w:tooltip="Zendmast" w:history="1">
        <w:r w:rsidRPr="004255BA">
          <w:rPr>
            <w:rStyle w:val="Hyperlink"/>
            <w:color w:val="000000" w:themeColor="text1"/>
            <w:u w:val="none"/>
          </w:rPr>
          <w:t>zendmast</w:t>
        </w:r>
      </w:hyperlink>
      <w:r w:rsidRPr="004255BA">
        <w:t> voor de middengolffrequentie </w:t>
      </w:r>
      <w:hyperlink r:id="rId16" w:tooltip="Amplitudemodulatie" w:history="1">
        <w:r w:rsidRPr="004255BA">
          <w:rPr>
            <w:rStyle w:val="Hyperlink"/>
            <w:color w:val="000000" w:themeColor="text1"/>
            <w:u w:val="none"/>
          </w:rPr>
          <w:t>AM</w:t>
        </w:r>
      </w:hyperlink>
      <w:r w:rsidRPr="004255BA">
        <w:t> 1008 kHz te vinden.</w:t>
      </w:r>
    </w:p>
    <w:p w:rsidR="001E04F5" w:rsidRDefault="001E04F5" w:rsidP="001E04F5">
      <w:pPr>
        <w:pStyle w:val="Pijl"/>
      </w:pPr>
      <w:r w:rsidRPr="004255BA">
        <w:t>De Open Haventoren heeft een </w:t>
      </w:r>
      <w:hyperlink r:id="rId17" w:tooltip="Beiaard" w:history="1">
        <w:r w:rsidRPr="004255BA">
          <w:rPr>
            <w:rStyle w:val="Hyperlink"/>
            <w:color w:val="000000" w:themeColor="text1"/>
            <w:u w:val="none"/>
          </w:rPr>
          <w:t>carillon</w:t>
        </w:r>
      </w:hyperlink>
      <w:r w:rsidRPr="004255BA">
        <w:t xml:space="preserve"> met 50 klokken. </w:t>
      </w:r>
    </w:p>
    <w:p w:rsidR="001E04F5" w:rsidRPr="004255BA" w:rsidRDefault="001E04F5" w:rsidP="001E04F5">
      <w:pPr>
        <w:pStyle w:val="Pijl"/>
      </w:pPr>
      <w:r w:rsidRPr="004255BA">
        <w:t>Het wordt bespeeld door </w:t>
      </w:r>
      <w:hyperlink r:id="rId18" w:tooltip="Boudewijn Zwart" w:history="1">
        <w:r w:rsidRPr="004255BA">
          <w:rPr>
            <w:rStyle w:val="Hyperlink"/>
            <w:color w:val="000000" w:themeColor="text1"/>
            <w:u w:val="none"/>
          </w:rPr>
          <w:t>Boudewijn Zwart</w:t>
        </w:r>
      </w:hyperlink>
      <w:r w:rsidRPr="004255BA">
        <w:t>.</w:t>
      </w:r>
    </w:p>
    <w:p w:rsidR="001E04F5" w:rsidRDefault="001E04F5" w:rsidP="001E04F5">
      <w:pPr>
        <w:pStyle w:val="Pijl"/>
      </w:pPr>
      <w:r w:rsidRPr="004255BA">
        <w:t>In 2009 t/m 2011 is in Zeewolde (kern) een </w:t>
      </w:r>
      <w:hyperlink r:id="rId19" w:tooltip="Glasvezelaansluiting" w:history="1">
        <w:r w:rsidRPr="004255BA">
          <w:rPr>
            <w:rStyle w:val="Hyperlink"/>
            <w:color w:val="000000" w:themeColor="text1"/>
            <w:u w:val="none"/>
          </w:rPr>
          <w:t>glasvezelnetwerk</w:t>
        </w:r>
      </w:hyperlink>
      <w:r w:rsidRPr="004255BA">
        <w:t xml:space="preserve"> aangelegd. </w:t>
      </w:r>
    </w:p>
    <w:p w:rsidR="001E04F5" w:rsidRPr="004255BA" w:rsidRDefault="001E04F5" w:rsidP="001E04F5">
      <w:pPr>
        <w:pStyle w:val="Pijl"/>
      </w:pPr>
      <w:r w:rsidRPr="004255BA">
        <w:t>Er wordt geprobeerd het hele buitengebied op een snelle verbinding d.m.v. een </w:t>
      </w:r>
      <w:hyperlink r:id="rId20" w:tooltip="Straalverbinding" w:history="1">
        <w:r w:rsidRPr="004255BA">
          <w:rPr>
            <w:rStyle w:val="Hyperlink"/>
            <w:color w:val="000000" w:themeColor="text1"/>
            <w:u w:val="none"/>
          </w:rPr>
          <w:t>straalverbinding</w:t>
        </w:r>
      </w:hyperlink>
      <w:r w:rsidRPr="004255BA">
        <w:t> te krijgen.</w:t>
      </w:r>
    </w:p>
    <w:p w:rsidR="00593941" w:rsidRPr="00313E71" w:rsidRDefault="00CF6E90" w:rsidP="00313E71">
      <w:pPr>
        <w:rPr>
          <w:rStyle w:val="Uitrit"/>
          <w:b w:val="0"/>
          <w:bdr w:val="none" w:sz="0" w:space="0" w:color="auto"/>
          <w:shd w:val="clear" w:color="auto" w:fill="auto"/>
        </w:rPr>
      </w:pPr>
      <w:r w:rsidRPr="00313E71">
        <w:rPr>
          <w:rStyle w:val="Uitrit"/>
          <w:b w:val="0"/>
          <w:bdr w:val="none" w:sz="0" w:space="0" w:color="auto"/>
          <w:shd w:val="clear" w:color="auto" w:fill="auto"/>
        </w:rPr>
        <w:t xml:space="preserve"> </w:t>
      </w:r>
    </w:p>
    <w:sectPr w:rsidR="00593941" w:rsidRPr="00313E71" w:rsidSect="002E5CC2">
      <w:headerReference w:type="default" r:id="rId21"/>
      <w:footerReference w:type="default" r:id="rId22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0A3" w:rsidRDefault="00DB60A3" w:rsidP="00A64884">
      <w:r>
        <w:separator/>
      </w:r>
    </w:p>
  </w:endnote>
  <w:endnote w:type="continuationSeparator" w:id="0">
    <w:p w:rsidR="00DB60A3" w:rsidRDefault="00DB60A3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1E04F5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0A3" w:rsidRDefault="00DB60A3" w:rsidP="00A64884">
      <w:r>
        <w:separator/>
      </w:r>
    </w:p>
  </w:footnote>
  <w:footnote w:type="continuationSeparator" w:id="0">
    <w:p w:rsidR="00DB60A3" w:rsidRDefault="00DB60A3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0DF6EEC9" wp14:editId="55335D66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3620A">
      <w:rPr>
        <w:b/>
        <w:bCs/>
        <w:sz w:val="28"/>
        <w:szCs w:val="28"/>
      </w:rPr>
      <w:t xml:space="preserve">Flevoland 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DB60A3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0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7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2"/>
  </w:num>
  <w:num w:numId="3">
    <w:abstractNumId w:val="13"/>
  </w:num>
  <w:num w:numId="4">
    <w:abstractNumId w:val="33"/>
  </w:num>
  <w:num w:numId="5">
    <w:abstractNumId w:val="25"/>
  </w:num>
  <w:num w:numId="6">
    <w:abstractNumId w:val="28"/>
  </w:num>
  <w:num w:numId="7">
    <w:abstractNumId w:val="5"/>
  </w:num>
  <w:num w:numId="8">
    <w:abstractNumId w:val="39"/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0"/>
  </w:num>
  <w:num w:numId="23">
    <w:abstractNumId w:val="34"/>
  </w:num>
  <w:num w:numId="24">
    <w:abstractNumId w:val="16"/>
  </w:num>
  <w:num w:numId="25">
    <w:abstractNumId w:val="9"/>
  </w:num>
  <w:num w:numId="26">
    <w:abstractNumId w:val="17"/>
  </w:num>
  <w:num w:numId="27">
    <w:abstractNumId w:val="11"/>
  </w:num>
  <w:num w:numId="28">
    <w:abstractNumId w:val="14"/>
  </w:num>
  <w:num w:numId="29">
    <w:abstractNumId w:val="19"/>
  </w:num>
  <w:num w:numId="30">
    <w:abstractNumId w:val="6"/>
  </w:num>
  <w:num w:numId="31">
    <w:abstractNumId w:val="42"/>
  </w:num>
  <w:num w:numId="32">
    <w:abstractNumId w:val="4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2"/>
  </w:num>
  <w:num w:numId="37">
    <w:abstractNumId w:val="23"/>
  </w:num>
  <w:num w:numId="38">
    <w:abstractNumId w:val="37"/>
  </w:num>
  <w:num w:numId="39">
    <w:abstractNumId w:val="31"/>
  </w:num>
  <w:num w:numId="40">
    <w:abstractNumId w:val="20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A8"/>
    <w:rsid w:val="001B5DE2"/>
    <w:rsid w:val="001E04F5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3620A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0CE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91532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46B0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60A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Veehouderij" TargetMode="External"/><Relationship Id="rId13" Type="http://schemas.openxmlformats.org/officeDocument/2006/relationships/hyperlink" Target="http://nl.wikipedia.org/wiki/Logistiek" TargetMode="External"/><Relationship Id="rId18" Type="http://schemas.openxmlformats.org/officeDocument/2006/relationships/hyperlink" Target="http://nl.wikipedia.org/wiki/Boudewijn_Zwart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Vervoer" TargetMode="External"/><Relationship Id="rId17" Type="http://schemas.openxmlformats.org/officeDocument/2006/relationships/hyperlink" Target="http://nl.wikipedia.org/wiki/Beiaard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Amplitudemodulatie" TargetMode="External"/><Relationship Id="rId20" Type="http://schemas.openxmlformats.org/officeDocument/2006/relationships/hyperlink" Target="http://nl.wikipedia.org/wiki/Straalverbindin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Bedrijventerrei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Zendmas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nl.wikipedia.org/wiki/Midden-_en_kleinbedrijf" TargetMode="External"/><Relationship Id="rId19" Type="http://schemas.openxmlformats.org/officeDocument/2006/relationships/hyperlink" Target="http://nl.wikipedia.org/wiki/Glasvezelaansluit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Akkerbouw" TargetMode="External"/><Relationship Id="rId14" Type="http://schemas.openxmlformats.org/officeDocument/2006/relationships/hyperlink" Target="http://nl.wikipedia.org/wiki/Dienstensector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Leen</cp:lastModifiedBy>
  <cp:revision>2</cp:revision>
  <cp:lastPrinted>2011-05-19T16:38:00Z</cp:lastPrinted>
  <dcterms:created xsi:type="dcterms:W3CDTF">2011-07-25T08:54:00Z</dcterms:created>
  <dcterms:modified xsi:type="dcterms:W3CDTF">2011-07-25T08:54:00Z</dcterms:modified>
  <cp:category>2011</cp:category>
</cp:coreProperties>
</file>