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A5" w:rsidRPr="00760EA5" w:rsidRDefault="00760EA5" w:rsidP="00760EA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760E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760E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760E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Rhoon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760E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760E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van </w:t>
      </w:r>
      <w:proofErr w:type="spellStart"/>
      <w:r w:rsidRPr="00760E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Rhoon</w:t>
      </w:r>
      <w:proofErr w:type="spellEnd"/>
      <w:r w:rsidRPr="00760E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760EA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60EA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52' NB, 4° 25' OL</w:t>
        </w:r>
      </w:hyperlink>
    </w:p>
    <w:p w:rsidR="001C61EE" w:rsidRDefault="001C61EE" w:rsidP="001C61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752475</wp:posOffset>
            </wp:positionV>
            <wp:extent cx="2095500" cy="1600200"/>
            <wp:effectExtent l="38100" t="0" r="19050" b="476250"/>
            <wp:wrapSquare wrapText="bothSides"/>
            <wp:docPr id="2" name="Afbeelding 4" descr="http://upload.wikimedia.org/wikipedia/commons/thumb/0/0f/Rhoon_003.jpg/220px-Rhoon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0/0f/Rhoon_003.jpg/220px-Rhoon_00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60EA5" w:rsidRPr="001C61EE">
        <w:rPr>
          <w:rFonts w:ascii="Comic Sans MS" w:hAnsi="Comic Sans MS"/>
          <w:color w:val="000000" w:themeColor="text1"/>
        </w:rPr>
        <w:t xml:space="preserve">Het </w:t>
      </w:r>
      <w:r w:rsidR="00760EA5" w:rsidRPr="001C61EE">
        <w:rPr>
          <w:rFonts w:ascii="Comic Sans MS" w:hAnsi="Comic Sans MS"/>
          <w:bCs/>
          <w:color w:val="000000" w:themeColor="text1"/>
        </w:rPr>
        <w:t xml:space="preserve">Kasteel van </w:t>
      </w:r>
      <w:proofErr w:type="spellStart"/>
      <w:r w:rsidR="00760EA5" w:rsidRPr="001C61EE">
        <w:rPr>
          <w:rFonts w:ascii="Comic Sans MS" w:hAnsi="Comic Sans MS"/>
          <w:bCs/>
          <w:color w:val="000000" w:themeColor="text1"/>
        </w:rPr>
        <w:t>Rhoon</w:t>
      </w:r>
      <w:proofErr w:type="spellEnd"/>
      <w:r w:rsidR="00760EA5" w:rsidRPr="001C61EE">
        <w:rPr>
          <w:rFonts w:ascii="Comic Sans MS" w:hAnsi="Comic Sans MS"/>
          <w:color w:val="000000" w:themeColor="text1"/>
        </w:rPr>
        <w:t xml:space="preserve"> in </w:t>
      </w:r>
      <w:hyperlink r:id="rId12" w:tooltip="Rhoon" w:history="1">
        <w:proofErr w:type="spellStart"/>
        <w:r w:rsidR="00760EA5"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Rhoon</w:t>
        </w:r>
        <w:proofErr w:type="spellEnd"/>
      </w:hyperlink>
      <w:r w:rsidR="00760EA5" w:rsidRPr="001C61EE">
        <w:rPr>
          <w:rFonts w:ascii="Comic Sans MS" w:hAnsi="Comic Sans MS"/>
          <w:color w:val="000000" w:themeColor="text1"/>
        </w:rPr>
        <w:t xml:space="preserve"> is een versterkt </w:t>
      </w:r>
      <w:hyperlink r:id="rId13" w:tooltip="Donjon" w:history="1">
        <w:r w:rsidR="00760EA5"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="00760EA5" w:rsidRPr="001C61EE">
        <w:rPr>
          <w:rFonts w:ascii="Comic Sans MS" w:hAnsi="Comic Sans MS"/>
          <w:color w:val="000000" w:themeColor="text1"/>
        </w:rPr>
        <w:t xml:space="preserve"> uit </w:t>
      </w:r>
      <w:hyperlink r:id="rId14" w:tooltip="1432" w:history="1">
        <w:r w:rsidR="00760EA5"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1432</w:t>
        </w:r>
      </w:hyperlink>
      <w:r w:rsidR="00760EA5" w:rsidRPr="001C61EE">
        <w:rPr>
          <w:rFonts w:ascii="Comic Sans MS" w:hAnsi="Comic Sans MS"/>
          <w:color w:val="000000" w:themeColor="text1"/>
        </w:rPr>
        <w:t xml:space="preserve"> gebouwd door de familie Van </w:t>
      </w:r>
      <w:proofErr w:type="spellStart"/>
      <w:r w:rsidR="00760EA5" w:rsidRPr="001C61EE">
        <w:rPr>
          <w:rFonts w:ascii="Comic Sans MS" w:hAnsi="Comic Sans MS"/>
          <w:color w:val="000000" w:themeColor="text1"/>
        </w:rPr>
        <w:t>Duyvelant</w:t>
      </w:r>
      <w:proofErr w:type="spellEnd"/>
      <w:r w:rsidR="00760EA5" w:rsidRPr="001C61EE">
        <w:rPr>
          <w:rFonts w:ascii="Comic Sans MS" w:hAnsi="Comic Sans MS"/>
          <w:color w:val="000000" w:themeColor="text1"/>
        </w:rPr>
        <w:t xml:space="preserve">, die destijds Leenheer waren van de </w:t>
      </w:r>
      <w:hyperlink r:id="rId15" w:tooltip="Heerlijkheid (bestuursvorm)" w:history="1">
        <w:r w:rsidR="00760EA5"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="00760EA5" w:rsidRPr="001C61EE">
        <w:rPr>
          <w:rFonts w:ascii="Comic Sans MS" w:hAnsi="Comic Sans MS"/>
          <w:color w:val="000000" w:themeColor="text1"/>
        </w:rPr>
        <w:t xml:space="preserve"> </w:t>
      </w:r>
      <w:hyperlink r:id="rId16" w:tooltip="Rhoon" w:history="1">
        <w:proofErr w:type="spellStart"/>
        <w:r w:rsidR="00760EA5"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Rhoon</w:t>
        </w:r>
        <w:proofErr w:type="spellEnd"/>
      </w:hyperlink>
      <w:r w:rsidR="00760EA5" w:rsidRPr="001C61EE">
        <w:rPr>
          <w:rFonts w:ascii="Comic Sans MS" w:hAnsi="Comic Sans MS"/>
          <w:color w:val="000000" w:themeColor="text1"/>
        </w:rPr>
        <w:t xml:space="preserve">. </w:t>
      </w:r>
    </w:p>
    <w:p w:rsidR="001C61EE" w:rsidRDefault="00760EA5" w:rsidP="001C61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Het kasteel is gebouwd op de plaats waar het oorspronkelijke kasteel heeft gestaan, dat door de </w:t>
      </w:r>
      <w:hyperlink r:id="rId17" w:tooltip="Sint-Elisabethsvloed (1421)" w:history="1">
        <w:proofErr w:type="spellStart"/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Sint-Elizabethsvloed</w:t>
        </w:r>
        <w:proofErr w:type="spellEnd"/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1421</w:t>
        </w:r>
      </w:hyperlink>
      <w:r w:rsidRPr="001C61EE">
        <w:rPr>
          <w:rFonts w:ascii="Comic Sans MS" w:hAnsi="Comic Sans MS"/>
          <w:color w:val="000000" w:themeColor="text1"/>
        </w:rPr>
        <w:t xml:space="preserve"> is verwoest. </w:t>
      </w:r>
    </w:p>
    <w:p w:rsidR="00760EA5" w:rsidRPr="001C61EE" w:rsidRDefault="00760EA5" w:rsidP="001C61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Het kasteel bevindt zich in het huidige </w:t>
      </w:r>
      <w:proofErr w:type="spellStart"/>
      <w:r w:rsidRPr="001C61EE">
        <w:rPr>
          <w:rFonts w:ascii="Comic Sans MS" w:hAnsi="Comic Sans MS"/>
          <w:color w:val="000000" w:themeColor="text1"/>
        </w:rPr>
        <w:t>Rhoon-Noord</w:t>
      </w:r>
      <w:proofErr w:type="spellEnd"/>
      <w:r w:rsidRPr="001C61EE">
        <w:rPr>
          <w:rFonts w:ascii="Comic Sans MS" w:hAnsi="Comic Sans MS"/>
          <w:color w:val="000000" w:themeColor="text1"/>
        </w:rPr>
        <w:t xml:space="preserve">, daar waar de middeleeuwse dorpskom staat met onder andere de Dorpskerk en het </w:t>
      </w:r>
      <w:hyperlink r:id="rId18" w:tooltip="Huis te Pendrecht" w:history="1"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Huis te </w:t>
        </w:r>
        <w:proofErr w:type="spellStart"/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Pendrecht</w:t>
        </w:r>
        <w:proofErr w:type="spellEnd"/>
      </w:hyperlink>
      <w:r w:rsidRPr="001C61EE">
        <w:rPr>
          <w:rFonts w:ascii="Comic Sans MS" w:hAnsi="Comic Sans MS"/>
          <w:color w:val="000000" w:themeColor="text1"/>
        </w:rPr>
        <w:t>.</w:t>
      </w:r>
    </w:p>
    <w:p w:rsidR="001C61EE" w:rsidRDefault="00760EA5" w:rsidP="001C61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Het kasteel is omgeven door een </w:t>
      </w:r>
      <w:hyperlink r:id="rId19" w:tooltip="Engelse tuin" w:history="1"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Engelse tuin</w:t>
        </w:r>
      </w:hyperlink>
      <w:r w:rsidRPr="001C61EE">
        <w:rPr>
          <w:rFonts w:ascii="Comic Sans MS" w:hAnsi="Comic Sans MS"/>
          <w:color w:val="000000" w:themeColor="text1"/>
        </w:rPr>
        <w:t xml:space="preserve">, een </w:t>
      </w:r>
      <w:hyperlink r:id="rId20" w:tooltip="Franse tuin" w:history="1"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B</w:t>
        </w:r>
        <w:r w:rsidR="001C61EE" w:rsidRPr="001C61EE">
          <w:rPr>
            <w:rFonts w:ascii="Comic Sans MS" w:hAnsi="Comic Sans MS"/>
            <w:noProof/>
            <w:color w:val="000000" w:themeColor="text1"/>
          </w:rPr>
          <w:t xml:space="preserve"> </w:t>
        </w:r>
        <w:r w:rsidR="001C61EE" w:rsidRPr="001C61E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aroktuin</w:t>
        </w:r>
        <w:proofErr w:type="spellEnd"/>
      </w:hyperlink>
      <w:r w:rsidRPr="001C61EE">
        <w:rPr>
          <w:rFonts w:ascii="Comic Sans MS" w:hAnsi="Comic Sans MS"/>
          <w:color w:val="000000" w:themeColor="text1"/>
        </w:rPr>
        <w:t xml:space="preserve"> en het Kasteelbos.</w:t>
      </w:r>
    </w:p>
    <w:p w:rsidR="001C61EE" w:rsidRDefault="00760EA5" w:rsidP="001C61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Even verderop wordt het </w:t>
      </w:r>
      <w:proofErr w:type="spellStart"/>
      <w:r w:rsidRPr="001C61EE">
        <w:rPr>
          <w:rFonts w:ascii="Comic Sans MS" w:hAnsi="Comic Sans MS"/>
          <w:color w:val="000000" w:themeColor="text1"/>
        </w:rPr>
        <w:t>Rhoonse</w:t>
      </w:r>
      <w:proofErr w:type="spellEnd"/>
      <w:r w:rsidRPr="001C61EE">
        <w:rPr>
          <w:rFonts w:ascii="Comic Sans MS" w:hAnsi="Comic Sans MS"/>
          <w:color w:val="000000" w:themeColor="text1"/>
        </w:rPr>
        <w:t xml:space="preserve"> Bos gesticht, een heraanleg van waar vroeger het Jachtgebied de </w:t>
      </w:r>
      <w:proofErr w:type="spellStart"/>
      <w:r w:rsidRPr="001C61EE">
        <w:rPr>
          <w:rFonts w:ascii="Comic Sans MS" w:hAnsi="Comic Sans MS"/>
          <w:color w:val="000000" w:themeColor="text1"/>
        </w:rPr>
        <w:t>Huyters</w:t>
      </w:r>
      <w:proofErr w:type="spellEnd"/>
      <w:r w:rsidRPr="001C61EE">
        <w:rPr>
          <w:rFonts w:ascii="Comic Sans MS" w:hAnsi="Comic Sans MS"/>
          <w:color w:val="000000" w:themeColor="text1"/>
        </w:rPr>
        <w:t xml:space="preserve"> zich bevond. </w:t>
      </w:r>
    </w:p>
    <w:p w:rsidR="001C61EE" w:rsidRDefault="00760EA5" w:rsidP="001C61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De voorzijde van het kasteel is tijdens de </w:t>
      </w:r>
      <w:proofErr w:type="spellStart"/>
      <w:r w:rsidRPr="001C61EE">
        <w:rPr>
          <w:rFonts w:ascii="Comic Sans MS" w:hAnsi="Comic Sans MS"/>
          <w:color w:val="000000" w:themeColor="text1"/>
        </w:rPr>
        <w:t>Bentinck-periode</w:t>
      </w:r>
      <w:proofErr w:type="spellEnd"/>
      <w:r w:rsidRPr="001C61EE">
        <w:rPr>
          <w:rFonts w:ascii="Comic Sans MS" w:hAnsi="Comic Sans MS"/>
          <w:color w:val="000000" w:themeColor="text1"/>
        </w:rPr>
        <w:t xml:space="preserve"> opgeknapt en met </w:t>
      </w:r>
      <w:hyperlink r:id="rId21" w:tooltip="Empirestijl" w:history="1">
        <w:proofErr w:type="spellStart"/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Empirestijl</w:t>
        </w:r>
      </w:hyperlink>
      <w:r w:rsidRPr="001C61EE">
        <w:rPr>
          <w:rFonts w:ascii="Comic Sans MS" w:hAnsi="Comic Sans MS"/>
          <w:color w:val="000000" w:themeColor="text1"/>
        </w:rPr>
        <w:t>-ramen</w:t>
      </w:r>
      <w:proofErr w:type="spellEnd"/>
      <w:r w:rsidRPr="001C61EE">
        <w:rPr>
          <w:rFonts w:ascii="Comic Sans MS" w:hAnsi="Comic Sans MS"/>
          <w:color w:val="000000" w:themeColor="text1"/>
        </w:rPr>
        <w:t xml:space="preserve"> ingelegd. </w:t>
      </w:r>
    </w:p>
    <w:p w:rsidR="00760EA5" w:rsidRPr="001C61EE" w:rsidRDefault="00760EA5" w:rsidP="001C61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De achterzijde van het kasteel kenmerkt zich door </w:t>
      </w:r>
      <w:hyperlink r:id="rId22" w:tooltip="Trapgevel" w:history="1"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trapgeveltjes</w:t>
        </w:r>
      </w:hyperlink>
      <w:r w:rsidRPr="001C61EE">
        <w:rPr>
          <w:rFonts w:ascii="Comic Sans MS" w:hAnsi="Comic Sans MS"/>
          <w:color w:val="000000" w:themeColor="text1"/>
        </w:rPr>
        <w:t xml:space="preserve"> en torentjes.</w:t>
      </w:r>
    </w:p>
    <w:p w:rsidR="001C61EE" w:rsidRDefault="00760EA5" w:rsidP="001C61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De binnenzijde van het Kasteel kenmerkt zich door vele kunstwerken. In de Oude Keuken bevindt zich een grote schouw met houtsnijwerken. </w:t>
      </w:r>
    </w:p>
    <w:p w:rsidR="00760EA5" w:rsidRPr="001C61EE" w:rsidRDefault="00760EA5" w:rsidP="001C61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De toegangshal wordt gedomineerd door een grote eikenhouten trap en verder bevinden zich vele vrouwenfiguren en </w:t>
      </w:r>
      <w:hyperlink r:id="rId23" w:tooltip="Arabesk (islamitische kunst)" w:history="1">
        <w:proofErr w:type="spellStart"/>
        <w:r w:rsidRPr="001C61EE">
          <w:rPr>
            <w:rStyle w:val="Hyperlink"/>
            <w:rFonts w:ascii="Comic Sans MS" w:hAnsi="Comic Sans MS"/>
            <w:color w:val="000000" w:themeColor="text1"/>
            <w:u w:val="none"/>
          </w:rPr>
          <w:t>Arabesk</w:t>
        </w:r>
      </w:hyperlink>
      <w:r w:rsidRPr="001C61EE">
        <w:rPr>
          <w:rFonts w:ascii="Comic Sans MS" w:hAnsi="Comic Sans MS"/>
          <w:color w:val="000000" w:themeColor="text1"/>
        </w:rPr>
        <w:t>-kunstwerken</w:t>
      </w:r>
      <w:proofErr w:type="spellEnd"/>
      <w:r w:rsidRPr="001C61EE">
        <w:rPr>
          <w:rFonts w:ascii="Comic Sans MS" w:hAnsi="Comic Sans MS"/>
          <w:color w:val="000000" w:themeColor="text1"/>
        </w:rPr>
        <w:t>.</w:t>
      </w:r>
    </w:p>
    <w:p w:rsidR="00760EA5" w:rsidRPr="001C61EE" w:rsidRDefault="00760EA5" w:rsidP="001C61EE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1C61EE">
        <w:rPr>
          <w:rFonts w:ascii="Comic Sans MS" w:hAnsi="Comic Sans MS"/>
          <w:b/>
          <w:bdr w:val="single" w:sz="4" w:space="0" w:color="auto"/>
          <w:shd w:val="clear" w:color="auto" w:fill="FFFF00"/>
        </w:rPr>
        <w:t>Het kasteel is verdeeld over vele zalen:</w:t>
      </w:r>
    </w:p>
    <w:p w:rsidR="00760EA5" w:rsidRPr="001C61EE" w:rsidRDefault="00760EA5" w:rsidP="00760EA5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C61EE">
        <w:rPr>
          <w:rFonts w:ascii="Comic Sans MS" w:hAnsi="Comic Sans MS"/>
          <w:bCs/>
          <w:color w:val="000000" w:themeColor="text1"/>
          <w:sz w:val="24"/>
          <w:szCs w:val="24"/>
        </w:rPr>
        <w:t>Annazaal</w:t>
      </w:r>
      <w:proofErr w:type="spellEnd"/>
      <w:r w:rsidRPr="001C61EE">
        <w:rPr>
          <w:rFonts w:ascii="Comic Sans MS" w:hAnsi="Comic Sans MS"/>
          <w:color w:val="000000" w:themeColor="text1"/>
          <w:sz w:val="24"/>
          <w:szCs w:val="24"/>
        </w:rPr>
        <w:t xml:space="preserve">;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Vernoemd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naar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Anna van Grave.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Dit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was 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bestuurszaal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en is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behangen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met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driehonderd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jaar-oude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hyperlink r:id="rId24" w:tooltip="Goudleer" w:history="1">
        <w:proofErr w:type="spellStart"/>
        <w:r w:rsidRPr="001C61EE">
          <w:rPr>
            <w:rStyle w:val="Hyperlink"/>
            <w:rFonts w:ascii="Comic Sans MS" w:hAnsi="Comic Sans MS"/>
            <w:iCs/>
            <w:color w:val="000000" w:themeColor="text1"/>
            <w:sz w:val="24"/>
            <w:szCs w:val="24"/>
          </w:rPr>
          <w:t>Goudleer</w:t>
        </w:r>
        <w:proofErr w:type="spellEnd"/>
      </w:hyperlink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.</w:t>
      </w:r>
    </w:p>
    <w:p w:rsidR="00760EA5" w:rsidRPr="001C61EE" w:rsidRDefault="00760EA5" w:rsidP="00760EA5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r w:rsidRPr="001C61EE">
        <w:rPr>
          <w:rFonts w:ascii="Comic Sans MS" w:hAnsi="Comic Sans MS"/>
          <w:bCs/>
          <w:color w:val="000000" w:themeColor="text1"/>
          <w:sz w:val="24"/>
          <w:szCs w:val="24"/>
        </w:rPr>
        <w:t xml:space="preserve">Catharina </w:t>
      </w:r>
      <w:proofErr w:type="spellStart"/>
      <w:r w:rsidRPr="001C61EE">
        <w:rPr>
          <w:rFonts w:ascii="Comic Sans MS" w:hAnsi="Comic Sans MS"/>
          <w:bCs/>
          <w:color w:val="000000" w:themeColor="text1"/>
          <w:sz w:val="24"/>
          <w:szCs w:val="24"/>
        </w:rPr>
        <w:t>Theresiazaal</w:t>
      </w:r>
      <w:proofErr w:type="spellEnd"/>
      <w:r w:rsidRPr="001C61EE">
        <w:rPr>
          <w:rFonts w:ascii="Comic Sans MS" w:hAnsi="Comic Sans MS"/>
          <w:color w:val="000000" w:themeColor="text1"/>
          <w:sz w:val="24"/>
          <w:szCs w:val="24"/>
        </w:rPr>
        <w:t xml:space="preserve">;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Vernoemd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naar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Catharina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Theresia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Bruxelles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,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burggravin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van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Dormaale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.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Deze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ook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wel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de '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Criminele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hyperlink r:id="rId25" w:tooltip="Vierschaar" w:history="1">
        <w:proofErr w:type="spellStart"/>
        <w:r w:rsidRPr="001C61EE">
          <w:rPr>
            <w:rStyle w:val="Hyperlink"/>
            <w:rFonts w:ascii="Comic Sans MS" w:hAnsi="Comic Sans MS"/>
            <w:iCs/>
            <w:color w:val="000000" w:themeColor="text1"/>
            <w:sz w:val="24"/>
            <w:szCs w:val="24"/>
          </w:rPr>
          <w:t>Vierschaar</w:t>
        </w:r>
        <w:proofErr w:type="spellEnd"/>
      </w:hyperlink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'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genoemd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,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werd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vroeger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gebruikt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als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rechtszaal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voor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zware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delicten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.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Hier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werden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doodsvonnisen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uitgeroepen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.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Tegenwoordig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is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deze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met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kroonluchters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en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gebrandschilderde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ramen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gedecoreerde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in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gebruik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als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feestzaal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voor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onder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andere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huwelijken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.</w:t>
      </w:r>
    </w:p>
    <w:p w:rsidR="00760EA5" w:rsidRPr="001C61EE" w:rsidRDefault="00760EA5" w:rsidP="00760EA5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C61EE">
        <w:rPr>
          <w:rFonts w:ascii="Comic Sans MS" w:hAnsi="Comic Sans MS"/>
          <w:bCs/>
          <w:color w:val="000000" w:themeColor="text1"/>
          <w:sz w:val="24"/>
          <w:szCs w:val="24"/>
        </w:rPr>
        <w:t>Alveradezaal</w:t>
      </w:r>
      <w:proofErr w:type="spellEnd"/>
      <w:r w:rsidRPr="001C61EE">
        <w:rPr>
          <w:rFonts w:ascii="Comic Sans MS" w:hAnsi="Comic Sans MS"/>
          <w:color w:val="000000" w:themeColor="text1"/>
          <w:sz w:val="24"/>
          <w:szCs w:val="24"/>
        </w:rPr>
        <w:t xml:space="preserve">;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Vernoemd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naar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Alverade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van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Windelnisse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.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Deze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was in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gebruik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als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kleine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huiskapel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,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wat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te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zien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is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aan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het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huisaltaar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en 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Mechelse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kussenkast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.</w:t>
      </w:r>
    </w:p>
    <w:p w:rsidR="00760EA5" w:rsidRPr="001C61EE" w:rsidRDefault="00760EA5" w:rsidP="00760EA5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C61EE">
        <w:rPr>
          <w:rFonts w:ascii="Comic Sans MS" w:hAnsi="Comic Sans MS"/>
          <w:bCs/>
          <w:color w:val="000000" w:themeColor="text1"/>
          <w:sz w:val="24"/>
          <w:szCs w:val="24"/>
        </w:rPr>
        <w:t>Margarethezaal</w:t>
      </w:r>
      <w:proofErr w:type="spellEnd"/>
      <w:r w:rsidRPr="001C61EE">
        <w:rPr>
          <w:rFonts w:ascii="Comic Sans MS" w:hAnsi="Comic Sans MS"/>
          <w:color w:val="000000" w:themeColor="text1"/>
          <w:sz w:val="24"/>
          <w:szCs w:val="24"/>
        </w:rPr>
        <w:t xml:space="preserve">;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Vernoemd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naar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Margarethe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van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Weena-Bokel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.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Deze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bevat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veel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tekeningen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en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schilderijen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,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alsmede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een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vitrine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met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porselein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.</w:t>
      </w:r>
    </w:p>
    <w:p w:rsidR="00760EA5" w:rsidRPr="001C61EE" w:rsidRDefault="00760EA5" w:rsidP="00760EA5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C61EE">
        <w:rPr>
          <w:rFonts w:ascii="Comic Sans MS" w:hAnsi="Comic Sans MS"/>
          <w:bCs/>
          <w:color w:val="000000" w:themeColor="text1"/>
          <w:sz w:val="24"/>
          <w:szCs w:val="24"/>
        </w:rPr>
        <w:t>Kerkzaal</w:t>
      </w:r>
      <w:proofErr w:type="spellEnd"/>
      <w:r w:rsidRPr="001C61EE">
        <w:rPr>
          <w:rFonts w:ascii="Comic Sans MS" w:hAnsi="Comic Sans MS"/>
          <w:color w:val="000000" w:themeColor="text1"/>
          <w:sz w:val="24"/>
          <w:szCs w:val="24"/>
        </w:rPr>
        <w:t xml:space="preserve">; </w:t>
      </w:r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achterliggende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reden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voor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een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"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Kerkzaal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" was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dat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de Van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Duyvelants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oorspronkelijk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hyperlink r:id="rId26" w:tooltip="Rooms-katholieke Kerk" w:history="1">
        <w:proofErr w:type="spellStart"/>
        <w:r w:rsidRPr="001C61EE">
          <w:rPr>
            <w:rStyle w:val="Hyperlink"/>
            <w:rFonts w:ascii="Comic Sans MS" w:hAnsi="Comic Sans MS"/>
            <w:iCs/>
            <w:color w:val="000000" w:themeColor="text1"/>
            <w:sz w:val="24"/>
            <w:szCs w:val="24"/>
          </w:rPr>
          <w:t>Katholiek</w:t>
        </w:r>
        <w:proofErr w:type="spellEnd"/>
      </w:hyperlink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waren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.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Daar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in 1572 de </w:t>
      </w:r>
      <w:hyperlink r:id="rId27" w:tooltip="Staten van Holland en West-Friesland" w:history="1">
        <w:r w:rsidRPr="001C61EE">
          <w:rPr>
            <w:rStyle w:val="Hyperlink"/>
            <w:rFonts w:ascii="Comic Sans MS" w:hAnsi="Comic Sans MS"/>
            <w:iCs/>
            <w:color w:val="000000" w:themeColor="text1"/>
            <w:sz w:val="24"/>
            <w:szCs w:val="24"/>
          </w:rPr>
          <w:t>Staten van Holland en West-Friesland</w:t>
        </w:r>
      </w:hyperlink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verplichtten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immer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nog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Protestantse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diensten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te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houden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,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werd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deze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ingericht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tot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huiselijke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kerk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,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waar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de Van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Duyvelants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hun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katholieke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diensten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achter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lastRenderedPageBreak/>
        <w:t>gesloten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deuren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konden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houden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.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Vandaag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de dag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wordt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deze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zaal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, met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uitzicht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op 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baroktuin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,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voornamelijk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gebruikt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voor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lezingen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.</w:t>
      </w:r>
    </w:p>
    <w:p w:rsidR="00760EA5" w:rsidRPr="001C61EE" w:rsidRDefault="00760EA5" w:rsidP="00760EA5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r w:rsidRPr="001C61EE">
        <w:rPr>
          <w:rFonts w:ascii="Comic Sans MS" w:hAnsi="Comic Sans MS"/>
          <w:bCs/>
          <w:color w:val="000000" w:themeColor="text1"/>
          <w:sz w:val="24"/>
          <w:szCs w:val="24"/>
        </w:rPr>
        <w:t xml:space="preserve">De </w:t>
      </w:r>
      <w:proofErr w:type="spellStart"/>
      <w:r w:rsidRPr="001C61EE">
        <w:rPr>
          <w:rFonts w:ascii="Comic Sans MS" w:hAnsi="Comic Sans MS"/>
          <w:bCs/>
          <w:color w:val="000000" w:themeColor="text1"/>
          <w:sz w:val="24"/>
          <w:szCs w:val="24"/>
        </w:rPr>
        <w:t>Zolder</w:t>
      </w:r>
      <w:proofErr w:type="spellEnd"/>
      <w:r w:rsidRPr="001C61EE">
        <w:rPr>
          <w:rFonts w:ascii="Comic Sans MS" w:hAnsi="Comic Sans MS"/>
          <w:color w:val="000000" w:themeColor="text1"/>
          <w:sz w:val="24"/>
          <w:szCs w:val="24"/>
        </w:rPr>
        <w:t xml:space="preserve">;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Deze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plaats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is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verdeeld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in twee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ruimten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: 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gevangenis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en 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kasteelsklokruimte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. 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kasteelklok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werd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voornamelijk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gebruikt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om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mensen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te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laten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verzamelen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bij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het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kasteel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en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daarvoor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nog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ook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om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de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tijd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aan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te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 xml:space="preserve"> </w:t>
      </w:r>
      <w:proofErr w:type="spellStart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geven</w:t>
      </w:r>
      <w:proofErr w:type="spellEnd"/>
      <w:r w:rsidRPr="001C61EE">
        <w:rPr>
          <w:rFonts w:ascii="Comic Sans MS" w:hAnsi="Comic Sans MS"/>
          <w:iCs/>
          <w:color w:val="000000" w:themeColor="text1"/>
          <w:sz w:val="24"/>
          <w:szCs w:val="24"/>
        </w:rPr>
        <w:t>.</w:t>
      </w:r>
    </w:p>
    <w:p w:rsidR="001C61EE" w:rsidRDefault="00760EA5" w:rsidP="001C61E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In 1971 werd het kasteel, dat na de oorlog door geldgebrek zwaar was verwaarloosd, opgeknapt door een in het leven geroep "Stichting Kasteel van </w:t>
      </w:r>
      <w:proofErr w:type="spellStart"/>
      <w:r w:rsidRPr="001C61EE">
        <w:rPr>
          <w:rFonts w:ascii="Comic Sans MS" w:hAnsi="Comic Sans MS"/>
          <w:color w:val="000000" w:themeColor="text1"/>
        </w:rPr>
        <w:t>Rhoon</w:t>
      </w:r>
      <w:proofErr w:type="spellEnd"/>
      <w:r w:rsidRPr="001C61EE">
        <w:rPr>
          <w:rFonts w:ascii="Comic Sans MS" w:hAnsi="Comic Sans MS"/>
          <w:color w:val="000000" w:themeColor="text1"/>
        </w:rPr>
        <w:t xml:space="preserve">". </w:t>
      </w:r>
    </w:p>
    <w:p w:rsidR="00760EA5" w:rsidRPr="001C61EE" w:rsidRDefault="00760EA5" w:rsidP="001C61E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>Mede dankzij deze stichting is het kasteel en zijn historie bewaard gebleven en is het nog altijd in gebruik.</w:t>
      </w:r>
    </w:p>
    <w:p w:rsidR="00760EA5" w:rsidRPr="001C61EE" w:rsidRDefault="00760EA5" w:rsidP="001C61E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C61EE">
        <w:rPr>
          <w:rFonts w:ascii="Comic Sans MS" w:hAnsi="Comic Sans MS"/>
          <w:color w:val="000000" w:themeColor="text1"/>
        </w:rPr>
        <w:t xml:space="preserve">Tegenwoordig heeft ook </w:t>
      </w:r>
      <w:proofErr w:type="spellStart"/>
      <w:r w:rsidRPr="001C61EE">
        <w:rPr>
          <w:rFonts w:ascii="Comic Sans MS" w:hAnsi="Comic Sans MS"/>
          <w:color w:val="000000" w:themeColor="text1"/>
        </w:rPr>
        <w:t>meesterkok</w:t>
      </w:r>
      <w:proofErr w:type="spellEnd"/>
      <w:r w:rsidRPr="001C61EE">
        <w:rPr>
          <w:rFonts w:ascii="Comic Sans MS" w:hAnsi="Comic Sans MS"/>
          <w:color w:val="000000" w:themeColor="text1"/>
        </w:rPr>
        <w:t xml:space="preserve"> Ad Janssen zijn intrek in het kasteel met het exclusieve </w:t>
      </w:r>
      <w:proofErr w:type="spellStart"/>
      <w:r w:rsidRPr="001C61EE">
        <w:rPr>
          <w:rFonts w:ascii="Comic Sans MS" w:hAnsi="Comic Sans MS"/>
          <w:color w:val="000000" w:themeColor="text1"/>
        </w:rPr>
        <w:t>Biggo</w:t>
      </w:r>
      <w:proofErr w:type="spellEnd"/>
      <w:r w:rsidRPr="001C61EE">
        <w:rPr>
          <w:rFonts w:ascii="Comic Sans MS" w:hAnsi="Comic Sans MS"/>
          <w:color w:val="000000" w:themeColor="text1"/>
        </w:rPr>
        <w:t xml:space="preserve"> Restaurant.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14" w:rsidRDefault="00C02114">
      <w:r>
        <w:separator/>
      </w:r>
    </w:p>
  </w:endnote>
  <w:endnote w:type="continuationSeparator" w:id="0">
    <w:p w:rsidR="00C02114" w:rsidRDefault="00C0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4445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4445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61E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60EA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14" w:rsidRDefault="00C02114">
      <w:r>
        <w:separator/>
      </w:r>
    </w:p>
  </w:footnote>
  <w:footnote w:type="continuationSeparator" w:id="0">
    <w:p w:rsidR="00C02114" w:rsidRDefault="00C02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4445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4454" w:rsidRPr="00F444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F44454" w:rsidP="00096912">
    <w:pPr>
      <w:pStyle w:val="Koptekst"/>
      <w:jc w:val="right"/>
      <w:rPr>
        <w:rFonts w:ascii="Comic Sans MS" w:hAnsi="Comic Sans MS"/>
        <w:b/>
        <w:color w:val="0000FF"/>
      </w:rPr>
    </w:pPr>
    <w:r w:rsidRPr="00F4445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4445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629"/>
    <w:multiLevelType w:val="hybridMultilevel"/>
    <w:tmpl w:val="7B62F6C6"/>
    <w:lvl w:ilvl="0" w:tplc="175204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0574"/>
    <w:multiLevelType w:val="hybridMultilevel"/>
    <w:tmpl w:val="C532BCB2"/>
    <w:lvl w:ilvl="0" w:tplc="175204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72F90"/>
    <w:multiLevelType w:val="hybridMultilevel"/>
    <w:tmpl w:val="E0907A92"/>
    <w:lvl w:ilvl="0" w:tplc="175204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F2095"/>
    <w:multiLevelType w:val="hybridMultilevel"/>
    <w:tmpl w:val="76F27D28"/>
    <w:lvl w:ilvl="0" w:tplc="175204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6995"/>
    <w:multiLevelType w:val="multilevel"/>
    <w:tmpl w:val="905A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61EE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60EA5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114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44454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Donjon" TargetMode="External"/><Relationship Id="rId18" Type="http://schemas.openxmlformats.org/officeDocument/2006/relationships/hyperlink" Target="http://nl.wikipedia.org/wiki/Huis_te_Pendrecht" TargetMode="External"/><Relationship Id="rId26" Type="http://schemas.openxmlformats.org/officeDocument/2006/relationships/hyperlink" Target="http://nl.wikipedia.org/wiki/Rooms-katholieke_Ke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Empirestij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Rhoon" TargetMode="External"/><Relationship Id="rId17" Type="http://schemas.openxmlformats.org/officeDocument/2006/relationships/hyperlink" Target="http://nl.wikipedia.org/wiki/Sint-Elisabethsvloed_(1421)" TargetMode="External"/><Relationship Id="rId25" Type="http://schemas.openxmlformats.org/officeDocument/2006/relationships/hyperlink" Target="http://nl.wikipedia.org/wiki/Vierschaa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hoon" TargetMode="External"/><Relationship Id="rId20" Type="http://schemas.openxmlformats.org/officeDocument/2006/relationships/hyperlink" Target="http://nl.wikipedia.org/wiki/Franse_tuin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Goudleer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eerlijkheid_(bestuursvorm)" TargetMode="External"/><Relationship Id="rId23" Type="http://schemas.openxmlformats.org/officeDocument/2006/relationships/hyperlink" Target="http://nl.wikipedia.org/wiki/Arabesk_(islamitische_kunst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Bestand:Rhoon_003.jpg" TargetMode="External"/><Relationship Id="rId19" Type="http://schemas.openxmlformats.org/officeDocument/2006/relationships/hyperlink" Target="http://nl.wikipedia.org/wiki/Engelse_tuin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1_37_N_4_25_5_E_type:landmark_zoom:17_region:NL&amp;pagename=Kasteel_van_Rhoon" TargetMode="External"/><Relationship Id="rId14" Type="http://schemas.openxmlformats.org/officeDocument/2006/relationships/hyperlink" Target="http://nl.wikipedia.org/wiki/1432" TargetMode="External"/><Relationship Id="rId22" Type="http://schemas.openxmlformats.org/officeDocument/2006/relationships/hyperlink" Target="http://nl.wikipedia.org/wiki/Trapgevel" TargetMode="External"/><Relationship Id="rId27" Type="http://schemas.openxmlformats.org/officeDocument/2006/relationships/hyperlink" Target="http://nl.wikipedia.org/wiki/Staten_van_Holland_en_West-Friesland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2</cp:revision>
  <dcterms:created xsi:type="dcterms:W3CDTF">2011-01-19T15:59:00Z</dcterms:created>
  <dcterms:modified xsi:type="dcterms:W3CDTF">2011-01-19T15:59:00Z</dcterms:modified>
</cp:coreProperties>
</file>