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ED" w:rsidRPr="008312ED" w:rsidRDefault="008312ED" w:rsidP="008312ED">
      <w:pPr>
        <w:rPr>
          <w:b/>
          <w:bCs/>
        </w:rPr>
      </w:pPr>
      <w:r w:rsidRPr="008312ED">
        <w:rPr>
          <w:b/>
          <w:bCs/>
        </w:rPr>
        <w:t>Nationaal park Urho Kekkonen</w:t>
      </w:r>
    </w:p>
    <w:p w:rsidR="008F1464" w:rsidRDefault="008312ED" w:rsidP="008F1464">
      <w:pPr>
        <w:pStyle w:val="BusTic"/>
      </w:pPr>
      <w:r w:rsidRPr="008F1464">
        <w:t xml:space="preserve">Het </w:t>
      </w:r>
      <w:r w:rsidRPr="008F1464">
        <w:rPr>
          <w:bCs/>
        </w:rPr>
        <w:t>nationaal park Urho Kekkonen</w:t>
      </w:r>
      <w:r w:rsidRPr="008F1464">
        <w:t xml:space="preserve"> bevindt zich op het grondgebied van de gemeenten </w:t>
      </w:r>
      <w:proofErr w:type="spellStart"/>
      <w:r w:rsidRPr="008F1464">
        <w:t>Savukoski</w:t>
      </w:r>
      <w:proofErr w:type="spellEnd"/>
      <w:r w:rsidRPr="008F1464">
        <w:t xml:space="preserve"> en </w:t>
      </w:r>
      <w:proofErr w:type="spellStart"/>
      <w:r w:rsidRPr="008F1464">
        <w:t>Inari</w:t>
      </w:r>
      <w:proofErr w:type="spellEnd"/>
      <w:r w:rsidRPr="008F1464">
        <w:t xml:space="preserve"> in </w:t>
      </w:r>
      <w:hyperlink r:id="rId8" w:tooltip="Fins" w:history="1">
        <w:r w:rsidRPr="008F1464">
          <w:rPr>
            <w:rStyle w:val="Hyperlink"/>
            <w:color w:val="auto"/>
            <w:u w:val="none"/>
          </w:rPr>
          <w:t>Fins</w:t>
        </w:r>
      </w:hyperlink>
      <w:r w:rsidRPr="008F1464">
        <w:t xml:space="preserve"> </w:t>
      </w:r>
      <w:hyperlink r:id="rId9" w:tooltip="Lapland" w:history="1">
        <w:proofErr w:type="spellStart"/>
        <w:r w:rsidRPr="008F1464">
          <w:rPr>
            <w:rStyle w:val="Hyperlink"/>
            <w:color w:val="auto"/>
            <w:u w:val="none"/>
          </w:rPr>
          <w:t>Lapland</w:t>
        </w:r>
        <w:proofErr w:type="spellEnd"/>
      </w:hyperlink>
      <w:r w:rsidRPr="008F1464">
        <w:t xml:space="preserve">. </w:t>
      </w:r>
    </w:p>
    <w:p w:rsidR="008F1464" w:rsidRDefault="008312ED" w:rsidP="008F1464">
      <w:pPr>
        <w:pStyle w:val="BusTic"/>
      </w:pPr>
      <w:r w:rsidRPr="008F1464">
        <w:t xml:space="preserve">Het is het op een na grootste nationaal park van het land met een oppervlakte van 2538 km². </w:t>
      </w:r>
    </w:p>
    <w:p w:rsidR="008F1464" w:rsidRDefault="008312ED" w:rsidP="008F1464">
      <w:pPr>
        <w:pStyle w:val="BusTic"/>
      </w:pPr>
      <w:r w:rsidRPr="008F1464">
        <w:t xml:space="preserve">Het kwam tot stand in 1953 en strekt zich uit van de regio </w:t>
      </w:r>
      <w:proofErr w:type="spellStart"/>
      <w:r w:rsidRPr="008F1464">
        <w:t>Tautatunturi</w:t>
      </w:r>
      <w:proofErr w:type="spellEnd"/>
      <w:r w:rsidRPr="008F1464">
        <w:t xml:space="preserve"> in het noorden tot aan de wouden van </w:t>
      </w:r>
      <w:proofErr w:type="spellStart"/>
      <w:r w:rsidRPr="008F1464">
        <w:t>Savukoski</w:t>
      </w:r>
      <w:proofErr w:type="spellEnd"/>
      <w:r w:rsidRPr="008F1464">
        <w:t xml:space="preserve"> in het zuiden. </w:t>
      </w:r>
    </w:p>
    <w:p w:rsidR="008F1464" w:rsidRDefault="008312ED" w:rsidP="008F1464">
      <w:pPr>
        <w:pStyle w:val="BusTic"/>
      </w:pPr>
      <w:r w:rsidRPr="008F1464">
        <w:t xml:space="preserve">In het oosten grenst het aan </w:t>
      </w:r>
      <w:hyperlink r:id="rId10" w:tooltip="Rusland" w:history="1">
        <w:r w:rsidRPr="008F1464">
          <w:rPr>
            <w:rStyle w:val="Hyperlink"/>
            <w:color w:val="auto"/>
            <w:u w:val="none"/>
          </w:rPr>
          <w:t>Rusland</w:t>
        </w:r>
      </w:hyperlink>
      <w:r w:rsidRPr="008F1464">
        <w:t xml:space="preserve">. </w:t>
      </w:r>
    </w:p>
    <w:p w:rsidR="008312ED" w:rsidRPr="008F1464" w:rsidRDefault="008312ED" w:rsidP="008F1464">
      <w:pPr>
        <w:pStyle w:val="BusTic"/>
      </w:pPr>
      <w:r w:rsidRPr="008F1464">
        <w:t>De E75 vormt gedeeltelijk de westelijke grens.</w:t>
      </w:r>
    </w:p>
    <w:p w:rsidR="008F1464" w:rsidRDefault="008312ED" w:rsidP="008F1464">
      <w:pPr>
        <w:pStyle w:val="BusTic"/>
      </w:pPr>
      <w:r w:rsidRPr="008F1464">
        <w:t xml:space="preserve">Het 179 km² grote </w:t>
      </w:r>
      <w:r w:rsidRPr="008F1464">
        <w:rPr>
          <w:iCs/>
        </w:rPr>
        <w:t xml:space="preserve">natuurpark </w:t>
      </w:r>
      <w:proofErr w:type="spellStart"/>
      <w:r w:rsidRPr="008F1464">
        <w:rPr>
          <w:iCs/>
        </w:rPr>
        <w:t>Sompio</w:t>
      </w:r>
      <w:proofErr w:type="spellEnd"/>
      <w:r w:rsidRPr="008F1464">
        <w:t xml:space="preserve"> ligt binnen de grenzen van het nationaal park. </w:t>
      </w:r>
    </w:p>
    <w:p w:rsidR="008312ED" w:rsidRPr="008F1464" w:rsidRDefault="008312ED" w:rsidP="008F1464">
      <w:pPr>
        <w:pStyle w:val="BusTic"/>
      </w:pPr>
      <w:r w:rsidRPr="008F1464">
        <w:t>Het is zonder toelating niet toegankelijk behalve op de twee natuurpaden, respectievelijk 6.5 en 12 km lang.</w:t>
      </w:r>
    </w:p>
    <w:p w:rsidR="008312ED" w:rsidRPr="008F1464" w:rsidRDefault="008312ED" w:rsidP="008F1464">
      <w:pPr>
        <w:pStyle w:val="BusTic"/>
      </w:pPr>
      <w:r w:rsidRPr="008F1464">
        <w:t>Het nationaal park is een mengeling van rotsachtige bergen (</w:t>
      </w:r>
      <w:proofErr w:type="spellStart"/>
      <w:r w:rsidRPr="008F1464">
        <w:t>fjells</w:t>
      </w:r>
      <w:proofErr w:type="spellEnd"/>
      <w:r w:rsidRPr="008F1464">
        <w:t>), zacht hellende hoogvlakten, krachtige pijnbomen, mosachtige sparrenbossen, sombere hoogvenen en meanderende rivieren.</w:t>
      </w:r>
    </w:p>
    <w:p w:rsidR="008312ED" w:rsidRPr="008312ED" w:rsidRDefault="008312ED" w:rsidP="008312ED">
      <w:pPr>
        <w:rPr>
          <w:b/>
          <w:bCs/>
        </w:rPr>
      </w:pPr>
      <w:r w:rsidRPr="008312ED">
        <w:rPr>
          <w:b/>
          <w:bCs/>
        </w:rPr>
        <w:t>Het landschap</w:t>
      </w:r>
    </w:p>
    <w:p w:rsidR="008F1464" w:rsidRDefault="008312ED" w:rsidP="008F1464">
      <w:pPr>
        <w:pStyle w:val="BusTic"/>
      </w:pPr>
      <w:r w:rsidRPr="008F1464">
        <w:t xml:space="preserve">In het </w:t>
      </w:r>
      <w:r w:rsidRPr="008F1464">
        <w:rPr>
          <w:bCs/>
        </w:rPr>
        <w:t>noordwesten</w:t>
      </w:r>
      <w:r w:rsidRPr="008F1464">
        <w:t xml:space="preserve"> domineren vanaf de E 75 bij </w:t>
      </w:r>
      <w:proofErr w:type="spellStart"/>
      <w:r w:rsidRPr="008F1464">
        <w:t>Saariselkä</w:t>
      </w:r>
      <w:proofErr w:type="spellEnd"/>
      <w:r w:rsidRPr="008F1464">
        <w:t xml:space="preserve"> en </w:t>
      </w:r>
      <w:proofErr w:type="spellStart"/>
      <w:r w:rsidRPr="008F1464">
        <w:t>Kiilopää</w:t>
      </w:r>
      <w:proofErr w:type="spellEnd"/>
      <w:r w:rsidRPr="008F1464">
        <w:t xml:space="preserve"> de zachte hellingen van de </w:t>
      </w:r>
      <w:proofErr w:type="spellStart"/>
      <w:r w:rsidRPr="008F1464">
        <w:t>Rautatunturi</w:t>
      </w:r>
      <w:proofErr w:type="spellEnd"/>
      <w:r w:rsidRPr="008F1464">
        <w:t xml:space="preserve"> bergketen het landschap. </w:t>
      </w:r>
    </w:p>
    <w:p w:rsidR="008F1464" w:rsidRDefault="008312ED" w:rsidP="008F1464">
      <w:pPr>
        <w:pStyle w:val="BusTic"/>
      </w:pPr>
      <w:r w:rsidRPr="008F1464">
        <w:t xml:space="preserve">In de valleien overheersen de stoere coniferen. </w:t>
      </w:r>
    </w:p>
    <w:p w:rsidR="008312ED" w:rsidRPr="008F1464" w:rsidRDefault="008312ED" w:rsidP="008F1464">
      <w:pPr>
        <w:pStyle w:val="BusTic"/>
      </w:pPr>
      <w:r w:rsidRPr="008F1464">
        <w:t xml:space="preserve">De </w:t>
      </w:r>
      <w:proofErr w:type="spellStart"/>
      <w:r w:rsidRPr="008F1464">
        <w:t>Suomujoki</w:t>
      </w:r>
      <w:proofErr w:type="spellEnd"/>
      <w:r w:rsidRPr="008F1464">
        <w:t xml:space="preserve"> en bijrivieren vloeien er oostwaarts, soms meanderend, soms onstuimig.</w:t>
      </w:r>
    </w:p>
    <w:p w:rsidR="008F1464" w:rsidRDefault="008312ED" w:rsidP="008F1464">
      <w:pPr>
        <w:pStyle w:val="BusTic"/>
      </w:pPr>
      <w:r w:rsidRPr="008F1464">
        <w:t xml:space="preserve">In het </w:t>
      </w:r>
      <w:r w:rsidRPr="008F1464">
        <w:rPr>
          <w:bCs/>
        </w:rPr>
        <w:t>noordoosten</w:t>
      </w:r>
      <w:r w:rsidRPr="008F1464">
        <w:t xml:space="preserve"> maken hoge bergen zoals de </w:t>
      </w:r>
      <w:proofErr w:type="spellStart"/>
      <w:r w:rsidRPr="008F1464">
        <w:t>Sokosti</w:t>
      </w:r>
      <w:proofErr w:type="spellEnd"/>
      <w:r w:rsidRPr="008F1464">
        <w:t xml:space="preserve"> (718m) deel uit van de </w:t>
      </w:r>
      <w:proofErr w:type="spellStart"/>
      <w:r w:rsidRPr="008F1464">
        <w:t>Saariselkä</w:t>
      </w:r>
      <w:proofErr w:type="spellEnd"/>
      <w:r w:rsidRPr="008F1464">
        <w:t xml:space="preserve">-wildernis. </w:t>
      </w:r>
    </w:p>
    <w:p w:rsidR="008F1464" w:rsidRDefault="008312ED" w:rsidP="008F1464">
      <w:pPr>
        <w:pStyle w:val="BusTic"/>
      </w:pPr>
      <w:proofErr w:type="spellStart"/>
      <w:r w:rsidRPr="008F1464">
        <w:t>Tunturi’s</w:t>
      </w:r>
      <w:proofErr w:type="spellEnd"/>
      <w:r w:rsidRPr="008F1464">
        <w:t xml:space="preserve"> (</w:t>
      </w:r>
      <w:proofErr w:type="spellStart"/>
      <w:r w:rsidRPr="008F1464">
        <w:t>fjells</w:t>
      </w:r>
      <w:proofErr w:type="spellEnd"/>
      <w:r w:rsidRPr="008F1464">
        <w:t xml:space="preserve">), steile rotswanden en diepe kloven zijn kenmerkend voor dit gebied. De vegetatie is karig in een uitgestrekte boomloze toendra. </w:t>
      </w:r>
    </w:p>
    <w:p w:rsidR="008312ED" w:rsidRPr="008F1464" w:rsidRDefault="008312ED" w:rsidP="008F1464">
      <w:pPr>
        <w:pStyle w:val="BusTic"/>
      </w:pPr>
      <w:r w:rsidRPr="008F1464">
        <w:t xml:space="preserve">We treffen er heide en droge beukenbossen aan met vaak een rijke </w:t>
      </w:r>
      <w:hyperlink r:id="rId11" w:tooltip="Korstmos" w:history="1">
        <w:r w:rsidRPr="008F1464">
          <w:rPr>
            <w:rStyle w:val="Hyperlink"/>
            <w:color w:val="auto"/>
            <w:u w:val="none"/>
          </w:rPr>
          <w:t>korstmossenvegetatie</w:t>
        </w:r>
      </w:hyperlink>
      <w:r w:rsidRPr="008F1464">
        <w:t>.</w:t>
      </w:r>
    </w:p>
    <w:p w:rsidR="008F1464" w:rsidRDefault="008312ED" w:rsidP="008F1464">
      <w:pPr>
        <w:pStyle w:val="BusTic"/>
      </w:pPr>
      <w:r w:rsidRPr="008F1464">
        <w:t xml:space="preserve">Belangrijke hoogvenen beheersen het gebied in het </w:t>
      </w:r>
      <w:r w:rsidRPr="008F1464">
        <w:rPr>
          <w:bCs/>
        </w:rPr>
        <w:t>zuidwesten</w:t>
      </w:r>
      <w:r w:rsidRPr="008F1464">
        <w:t xml:space="preserve">. </w:t>
      </w:r>
    </w:p>
    <w:p w:rsidR="008F1464" w:rsidRDefault="008312ED" w:rsidP="008F1464">
      <w:pPr>
        <w:pStyle w:val="BusTic"/>
      </w:pPr>
      <w:r w:rsidRPr="008F1464">
        <w:t xml:space="preserve">Zelfs naar Lapse normen zijn de </w:t>
      </w:r>
      <w:proofErr w:type="spellStart"/>
      <w:r w:rsidRPr="008F1464">
        <w:t>Aapa</w:t>
      </w:r>
      <w:proofErr w:type="spellEnd"/>
      <w:r w:rsidRPr="008F1464">
        <w:t xml:space="preserve">-venen van </w:t>
      </w:r>
      <w:proofErr w:type="spellStart"/>
      <w:r w:rsidRPr="008F1464">
        <w:t>Repoaapa</w:t>
      </w:r>
      <w:proofErr w:type="spellEnd"/>
      <w:r w:rsidRPr="008F1464">
        <w:t xml:space="preserve"> en </w:t>
      </w:r>
      <w:proofErr w:type="spellStart"/>
      <w:r w:rsidRPr="008F1464">
        <w:t>Mamminaapa</w:t>
      </w:r>
      <w:proofErr w:type="spellEnd"/>
      <w:r w:rsidRPr="008F1464">
        <w:t xml:space="preserve"> zeer uitgestrekt. </w:t>
      </w:r>
    </w:p>
    <w:p w:rsidR="008F1464" w:rsidRDefault="008312ED" w:rsidP="008F1464">
      <w:pPr>
        <w:pStyle w:val="BusTic"/>
      </w:pPr>
      <w:r w:rsidRPr="008F1464">
        <w:t xml:space="preserve">Nochtans zijn het slechts de overblijfselen van de vroegere </w:t>
      </w:r>
      <w:proofErr w:type="spellStart"/>
      <w:r w:rsidRPr="008F1464">
        <w:t>Sompio</w:t>
      </w:r>
      <w:proofErr w:type="spellEnd"/>
      <w:r w:rsidRPr="008F1464">
        <w:t xml:space="preserve">-moerassen. </w:t>
      </w:r>
    </w:p>
    <w:p w:rsidR="008F1464" w:rsidRDefault="008312ED" w:rsidP="008F1464">
      <w:pPr>
        <w:pStyle w:val="BusTic"/>
      </w:pPr>
      <w:r w:rsidRPr="008F1464">
        <w:t xml:space="preserve">Het is het uitverkoren gebied van een rijke vogelpopulatie. </w:t>
      </w:r>
    </w:p>
    <w:p w:rsidR="008F1464" w:rsidRDefault="008312ED" w:rsidP="008F1464">
      <w:pPr>
        <w:pStyle w:val="BusTic"/>
      </w:pPr>
      <w:r w:rsidRPr="008F1464">
        <w:t xml:space="preserve">Tijdens het broedseizoen is het betreden van dit gebied verboden. </w:t>
      </w:r>
    </w:p>
    <w:p w:rsidR="008F1464" w:rsidRDefault="008312ED" w:rsidP="008F1464">
      <w:pPr>
        <w:pStyle w:val="BusTic"/>
      </w:pPr>
      <w:r w:rsidRPr="008F1464">
        <w:t xml:space="preserve">Grote zwermen steekmuggen helpen dit verbod respecteren. </w:t>
      </w:r>
    </w:p>
    <w:p w:rsidR="008312ED" w:rsidRPr="008F1464" w:rsidRDefault="008312ED" w:rsidP="008F1464">
      <w:pPr>
        <w:pStyle w:val="BusTic"/>
      </w:pPr>
      <w:r w:rsidRPr="008F1464">
        <w:t>De bossen in dit deel van het park worden gekenmerkt door sparren met lange baarden van korstmos en dikke mostapijten.</w:t>
      </w:r>
    </w:p>
    <w:p w:rsidR="008F1464" w:rsidRDefault="008312ED" w:rsidP="008F1464">
      <w:pPr>
        <w:pStyle w:val="BusTic"/>
      </w:pPr>
      <w:r w:rsidRPr="008F1464">
        <w:lastRenderedPageBreak/>
        <w:t xml:space="preserve">In het </w:t>
      </w:r>
      <w:r w:rsidRPr="008F1464">
        <w:rPr>
          <w:bCs/>
        </w:rPr>
        <w:t>zuidoosten</w:t>
      </w:r>
      <w:r w:rsidRPr="008F1464">
        <w:t xml:space="preserve"> van Urho Kekkonen ligt, doorsneden door smalle rivieren, de laagvlakte van </w:t>
      </w:r>
      <w:proofErr w:type="spellStart"/>
      <w:r w:rsidRPr="008F1464">
        <w:t>Kemin-Sompio</w:t>
      </w:r>
      <w:proofErr w:type="spellEnd"/>
      <w:r w:rsidRPr="008F1464">
        <w:t xml:space="preserve"> en </w:t>
      </w:r>
      <w:proofErr w:type="spellStart"/>
      <w:r w:rsidRPr="008F1464">
        <w:t>Nuorttijoki</w:t>
      </w:r>
      <w:proofErr w:type="spellEnd"/>
      <w:r w:rsidRPr="008F1464">
        <w:t xml:space="preserve">. </w:t>
      </w:r>
    </w:p>
    <w:p w:rsidR="008F1464" w:rsidRDefault="008312ED" w:rsidP="008F1464">
      <w:pPr>
        <w:pStyle w:val="BusTic"/>
      </w:pPr>
      <w:r w:rsidRPr="008F1464">
        <w:t xml:space="preserve">Het meest verlaten is de vallei van de </w:t>
      </w:r>
      <w:proofErr w:type="spellStart"/>
      <w:r w:rsidRPr="008F1464">
        <w:t>Jaurujoki</w:t>
      </w:r>
      <w:proofErr w:type="spellEnd"/>
      <w:r w:rsidRPr="008F1464">
        <w:t xml:space="preserve"> die naar het oosten vloeit. </w:t>
      </w:r>
    </w:p>
    <w:p w:rsidR="008F1464" w:rsidRDefault="008312ED" w:rsidP="008F1464">
      <w:pPr>
        <w:pStyle w:val="BusTic"/>
      </w:pPr>
      <w:r w:rsidRPr="008F1464">
        <w:t xml:space="preserve">In het uiterste zuidoosten vloeit de </w:t>
      </w:r>
      <w:proofErr w:type="spellStart"/>
      <w:r w:rsidRPr="008F1464">
        <w:t>Nuorttijoki</w:t>
      </w:r>
      <w:proofErr w:type="spellEnd"/>
      <w:r w:rsidRPr="008F1464">
        <w:t xml:space="preserve"> midden de meest vruchtbare vegetatie van het nationaal park. </w:t>
      </w:r>
    </w:p>
    <w:p w:rsidR="008F1464" w:rsidRDefault="008312ED" w:rsidP="008F1464">
      <w:pPr>
        <w:pStyle w:val="BusTic"/>
      </w:pPr>
      <w:r w:rsidRPr="008F1464">
        <w:t xml:space="preserve">Het is een typisch oud boslandschap met Schotse pijnbomen en sparren. </w:t>
      </w:r>
    </w:p>
    <w:p w:rsidR="008F1464" w:rsidRDefault="008312ED" w:rsidP="008F1464">
      <w:pPr>
        <w:pStyle w:val="BusTic"/>
      </w:pPr>
      <w:r w:rsidRPr="008F1464">
        <w:t xml:space="preserve">De fauna van het gebied is nagenoeg volledig intact gebleven. </w:t>
      </w:r>
    </w:p>
    <w:p w:rsidR="008312ED" w:rsidRPr="008F1464" w:rsidRDefault="008312ED" w:rsidP="008F1464">
      <w:pPr>
        <w:pStyle w:val="BusTic"/>
      </w:pPr>
      <w:r w:rsidRPr="008F1464">
        <w:t>Men treft er ook de grotere roofdieren aan.</w:t>
      </w:r>
    </w:p>
    <w:p w:rsidR="008F1464" w:rsidRDefault="008312ED" w:rsidP="008F1464">
      <w:pPr>
        <w:pStyle w:val="BusTic"/>
      </w:pPr>
      <w:r w:rsidRPr="008F1464">
        <w:t xml:space="preserve">In het algemeen is de grond van dit nationaal park arm aan voedingsstoffen wat de aanwezigheid verklaart van een beperkte flora. </w:t>
      </w:r>
    </w:p>
    <w:p w:rsidR="008F1464" w:rsidRDefault="008312ED" w:rsidP="008F1464">
      <w:pPr>
        <w:pStyle w:val="BusTic"/>
      </w:pPr>
      <w:r w:rsidRPr="008F1464">
        <w:t xml:space="preserve">De stenige vlaktes zijn het domein van mossen en korstmossen. </w:t>
      </w:r>
    </w:p>
    <w:p w:rsidR="008312ED" w:rsidRPr="008F1464" w:rsidRDefault="008312ED" w:rsidP="008F1464">
      <w:pPr>
        <w:pStyle w:val="BusTic"/>
      </w:pPr>
      <w:r w:rsidRPr="008F1464">
        <w:t xml:space="preserve">Op de heideflanken van de </w:t>
      </w:r>
      <w:proofErr w:type="spellStart"/>
      <w:r w:rsidRPr="008F1464">
        <w:t>f</w:t>
      </w:r>
      <w:r w:rsidR="008F1464">
        <w:t>j</w:t>
      </w:r>
      <w:r w:rsidRPr="008F1464">
        <w:t>ells</w:t>
      </w:r>
      <w:proofErr w:type="spellEnd"/>
      <w:r w:rsidRPr="008F1464">
        <w:t xml:space="preserve"> treffen we korstmossen en, in de lagere gedeelten, berken aan.</w:t>
      </w:r>
    </w:p>
    <w:p w:rsidR="008312ED" w:rsidRPr="008312ED" w:rsidRDefault="008312ED" w:rsidP="008312ED">
      <w:pPr>
        <w:rPr>
          <w:b/>
          <w:bCs/>
        </w:rPr>
      </w:pPr>
      <w:r w:rsidRPr="008312ED">
        <w:rPr>
          <w:b/>
          <w:bCs/>
        </w:rPr>
        <w:t>Aanwezigheid van de mens</w:t>
      </w:r>
    </w:p>
    <w:p w:rsidR="008F1464" w:rsidRDefault="008312ED" w:rsidP="008F1464">
      <w:pPr>
        <w:pStyle w:val="BusTic"/>
      </w:pPr>
      <w:r w:rsidRPr="008F1464">
        <w:t xml:space="preserve">Ondanks zijn ruwheid heeft het gebied de mens aangetrokken. </w:t>
      </w:r>
    </w:p>
    <w:p w:rsidR="008F1464" w:rsidRDefault="008312ED" w:rsidP="008F1464">
      <w:pPr>
        <w:pStyle w:val="BusTic"/>
      </w:pPr>
      <w:r w:rsidRPr="008F1464">
        <w:t xml:space="preserve">Tweeduizend jaar geleden </w:t>
      </w:r>
      <w:proofErr w:type="spellStart"/>
      <w:r w:rsidRPr="008F1464">
        <w:t>jaagden</w:t>
      </w:r>
      <w:proofErr w:type="spellEnd"/>
      <w:r w:rsidRPr="008F1464">
        <w:t xml:space="preserve"> de bos-</w:t>
      </w:r>
      <w:proofErr w:type="spellStart"/>
      <w:r w:rsidRPr="008F1464">
        <w:fldChar w:fldCharType="begin"/>
      </w:r>
      <w:r w:rsidRPr="008F1464">
        <w:instrText xml:space="preserve"> HYPERLINK "http://nl.wikipedia.org/wiki/Saami" \o "Saami" </w:instrText>
      </w:r>
      <w:r w:rsidRPr="008F1464">
        <w:fldChar w:fldCharType="separate"/>
      </w:r>
      <w:r w:rsidRPr="008F1464">
        <w:rPr>
          <w:rStyle w:val="Hyperlink"/>
          <w:color w:val="auto"/>
          <w:u w:val="none"/>
        </w:rPr>
        <w:t>Saami</w:t>
      </w:r>
      <w:proofErr w:type="spellEnd"/>
      <w:r w:rsidRPr="008F1464">
        <w:fldChar w:fldCharType="end"/>
      </w:r>
      <w:r w:rsidRPr="008F1464">
        <w:t xml:space="preserve"> van </w:t>
      </w:r>
      <w:proofErr w:type="spellStart"/>
      <w:r w:rsidRPr="008F1464">
        <w:t>Sompio</w:t>
      </w:r>
      <w:proofErr w:type="spellEnd"/>
      <w:r w:rsidRPr="008F1464">
        <w:t xml:space="preserve"> al in het </w:t>
      </w:r>
      <w:proofErr w:type="spellStart"/>
      <w:r w:rsidRPr="008F1464">
        <w:t>Koilliskaira</w:t>
      </w:r>
      <w:proofErr w:type="spellEnd"/>
      <w:r w:rsidRPr="008F1464">
        <w:t xml:space="preserve">-gebied. </w:t>
      </w:r>
    </w:p>
    <w:p w:rsidR="008F1464" w:rsidRDefault="008312ED" w:rsidP="008F1464">
      <w:pPr>
        <w:pStyle w:val="BusTic"/>
      </w:pPr>
      <w:r w:rsidRPr="008F1464">
        <w:t>Vanaf het einde van de 19</w:t>
      </w:r>
      <w:r w:rsidR="008F1464" w:rsidRPr="008F1464">
        <w:rPr>
          <w:vertAlign w:val="superscript"/>
        </w:rPr>
        <w:t>d</w:t>
      </w:r>
      <w:r w:rsidRPr="008F1464">
        <w:rPr>
          <w:vertAlign w:val="superscript"/>
        </w:rPr>
        <w:t>e</w:t>
      </w:r>
      <w:r w:rsidR="008F1464">
        <w:t xml:space="preserve"> </w:t>
      </w:r>
      <w:r w:rsidRPr="008F1464">
        <w:t xml:space="preserve">eeuw beoefende men er de rendierteelt. </w:t>
      </w:r>
    </w:p>
    <w:p w:rsidR="008F1464" w:rsidRDefault="008312ED" w:rsidP="008F1464">
      <w:pPr>
        <w:pStyle w:val="BusTic"/>
      </w:pPr>
      <w:r w:rsidRPr="008F1464">
        <w:t xml:space="preserve">Getuige de sporen van oude </w:t>
      </w:r>
      <w:hyperlink r:id="rId12" w:tooltip="Valkuil (kuil)" w:history="1">
        <w:r w:rsidRPr="008F1464">
          <w:rPr>
            <w:rStyle w:val="Hyperlink"/>
            <w:color w:val="auto"/>
            <w:u w:val="none"/>
          </w:rPr>
          <w:t>valkuilen</w:t>
        </w:r>
      </w:hyperlink>
      <w:r w:rsidRPr="008F1464">
        <w:t xml:space="preserve"> voor de jacht op wilde rendieren. </w:t>
      </w:r>
    </w:p>
    <w:p w:rsidR="008F1464" w:rsidRDefault="008312ED" w:rsidP="008F1464">
      <w:pPr>
        <w:pStyle w:val="BusTic"/>
      </w:pPr>
      <w:r w:rsidRPr="008F1464">
        <w:t xml:space="preserve">Ook treft men er nog de resten aan van oude afsluitingen en hutten. </w:t>
      </w:r>
    </w:p>
    <w:p w:rsidR="008F1464" w:rsidRDefault="008312ED" w:rsidP="008F1464">
      <w:pPr>
        <w:pStyle w:val="BusTic"/>
      </w:pPr>
      <w:r w:rsidRPr="008F1464">
        <w:t xml:space="preserve">Sinds lang werd er in het gebied naar goud gezocht. </w:t>
      </w:r>
    </w:p>
    <w:p w:rsidR="008F1464" w:rsidRDefault="008312ED" w:rsidP="008F1464">
      <w:pPr>
        <w:pStyle w:val="BusTic"/>
      </w:pPr>
      <w:r w:rsidRPr="008F1464">
        <w:t xml:space="preserve">Ook vandaag nog mag men dit met traditionele middelen doen. </w:t>
      </w:r>
    </w:p>
    <w:p w:rsidR="008312ED" w:rsidRPr="008F1464" w:rsidRDefault="008312ED" w:rsidP="008F1464">
      <w:pPr>
        <w:pStyle w:val="BusTic"/>
      </w:pPr>
      <w:r w:rsidRPr="008F1464">
        <w:t>De parels van de beekparelmossel daarentegen moeten onaangeroerd blijven.</w:t>
      </w:r>
    </w:p>
    <w:p w:rsidR="008312ED" w:rsidRPr="008312ED" w:rsidRDefault="008312ED" w:rsidP="008312ED">
      <w:pPr>
        <w:rPr>
          <w:b/>
          <w:bCs/>
        </w:rPr>
      </w:pPr>
      <w:r w:rsidRPr="008312ED">
        <w:rPr>
          <w:b/>
          <w:bCs/>
        </w:rPr>
        <w:t>Bereikbaarheid</w:t>
      </w:r>
    </w:p>
    <w:p w:rsidR="008F1464" w:rsidRDefault="008312ED" w:rsidP="008F1464">
      <w:pPr>
        <w:pStyle w:val="BusTic"/>
      </w:pPr>
      <w:r w:rsidRPr="008312ED">
        <w:t xml:space="preserve">Men kan het noorden van het park bereiken via rijksweg 71 die van </w:t>
      </w:r>
      <w:proofErr w:type="spellStart"/>
      <w:r w:rsidRPr="008312ED">
        <w:t>Ivalo</w:t>
      </w:r>
      <w:proofErr w:type="spellEnd"/>
      <w:r w:rsidRPr="008312ED">
        <w:t xml:space="preserve"> naar de Russische grens voert bij </w:t>
      </w:r>
      <w:proofErr w:type="spellStart"/>
      <w:r w:rsidRPr="008312ED">
        <w:t>Raja-Jooseppi</w:t>
      </w:r>
      <w:proofErr w:type="spellEnd"/>
      <w:r w:rsidRPr="008312ED">
        <w:t xml:space="preserve">. </w:t>
      </w:r>
    </w:p>
    <w:p w:rsidR="008312ED" w:rsidRPr="008312ED" w:rsidRDefault="008312ED" w:rsidP="008F1464">
      <w:pPr>
        <w:pStyle w:val="BusTic"/>
      </w:pPr>
      <w:r w:rsidRPr="008312ED">
        <w:t xml:space="preserve">Er is een busverbinding met </w:t>
      </w:r>
      <w:proofErr w:type="spellStart"/>
      <w:r w:rsidRPr="008312ED">
        <w:t>Ivalo</w:t>
      </w:r>
      <w:proofErr w:type="spellEnd"/>
      <w:r w:rsidRPr="008312ED">
        <w:t>.</w:t>
      </w:r>
    </w:p>
    <w:p w:rsidR="008312ED" w:rsidRPr="008312ED" w:rsidRDefault="008312ED" w:rsidP="008F1464">
      <w:pPr>
        <w:pStyle w:val="BusTic"/>
      </w:pPr>
      <w:r w:rsidRPr="008312ED">
        <w:t xml:space="preserve">De E75 die </w:t>
      </w:r>
      <w:proofErr w:type="spellStart"/>
      <w:r w:rsidRPr="008312ED">
        <w:t>Rovaniemi</w:t>
      </w:r>
      <w:proofErr w:type="spellEnd"/>
      <w:r w:rsidRPr="008312ED">
        <w:t xml:space="preserve"> met </w:t>
      </w:r>
      <w:proofErr w:type="spellStart"/>
      <w:r w:rsidRPr="008312ED">
        <w:t>Ivalo</w:t>
      </w:r>
      <w:proofErr w:type="spellEnd"/>
      <w:r w:rsidRPr="008312ED">
        <w:t xml:space="preserve"> verbindt loopt langsheen de westzijde van het park met bezoekerscentra in </w:t>
      </w:r>
      <w:proofErr w:type="spellStart"/>
      <w:r w:rsidRPr="008312ED">
        <w:t>Saariselkä</w:t>
      </w:r>
      <w:proofErr w:type="spellEnd"/>
      <w:r w:rsidRPr="008312ED">
        <w:t xml:space="preserve">, </w:t>
      </w:r>
      <w:proofErr w:type="spellStart"/>
      <w:r w:rsidRPr="008312ED">
        <w:t>Kiilopää</w:t>
      </w:r>
      <w:proofErr w:type="spellEnd"/>
      <w:r w:rsidRPr="008312ED">
        <w:t xml:space="preserve"> en </w:t>
      </w:r>
      <w:proofErr w:type="spellStart"/>
      <w:r w:rsidRPr="008312ED">
        <w:t>Tankavaara</w:t>
      </w:r>
      <w:proofErr w:type="spellEnd"/>
      <w:r w:rsidRPr="008312ED">
        <w:t xml:space="preserve">. Er is een dagelijkse busverbinding met </w:t>
      </w:r>
      <w:proofErr w:type="spellStart"/>
      <w:r w:rsidRPr="008312ED">
        <w:t>Rovaniemi</w:t>
      </w:r>
      <w:proofErr w:type="spellEnd"/>
      <w:r w:rsidRPr="008312ED">
        <w:t xml:space="preserve"> en </w:t>
      </w:r>
      <w:proofErr w:type="spellStart"/>
      <w:r w:rsidRPr="008312ED">
        <w:t>Ivalo</w:t>
      </w:r>
      <w:proofErr w:type="spellEnd"/>
      <w:r w:rsidRPr="008312ED">
        <w:t>.</w:t>
      </w:r>
    </w:p>
    <w:p w:rsidR="008F1464" w:rsidRDefault="008312ED" w:rsidP="008F1464">
      <w:pPr>
        <w:pStyle w:val="BusTic"/>
      </w:pPr>
      <w:r w:rsidRPr="008312ED">
        <w:t xml:space="preserve">In het zuiden loopt weg 9761 van </w:t>
      </w:r>
      <w:proofErr w:type="spellStart"/>
      <w:r w:rsidRPr="008312ED">
        <w:t>Savukoski</w:t>
      </w:r>
      <w:proofErr w:type="spellEnd"/>
      <w:r w:rsidRPr="008312ED">
        <w:t xml:space="preserve"> tot in </w:t>
      </w:r>
      <w:proofErr w:type="spellStart"/>
      <w:r w:rsidRPr="008312ED">
        <w:t>Tulppio</w:t>
      </w:r>
      <w:proofErr w:type="spellEnd"/>
      <w:r w:rsidRPr="008312ED">
        <w:t xml:space="preserve">. </w:t>
      </w:r>
    </w:p>
    <w:p w:rsidR="008312ED" w:rsidRPr="008312ED" w:rsidRDefault="008312ED" w:rsidP="008F1464">
      <w:pPr>
        <w:pStyle w:val="BusTic"/>
      </w:pPr>
      <w:r w:rsidRPr="008312ED">
        <w:t xml:space="preserve">Op werkdagen is er vanuit </w:t>
      </w:r>
      <w:proofErr w:type="spellStart"/>
      <w:r w:rsidRPr="008312ED">
        <w:t>Kemijärvi</w:t>
      </w:r>
      <w:proofErr w:type="spellEnd"/>
      <w:r w:rsidRPr="008312ED">
        <w:t xml:space="preserve"> een bus naar </w:t>
      </w:r>
      <w:proofErr w:type="spellStart"/>
      <w:r w:rsidRPr="008312ED">
        <w:t>Tulppio</w:t>
      </w:r>
      <w:proofErr w:type="spellEnd"/>
      <w:r w:rsidRPr="008312ED">
        <w:t xml:space="preserve"> dat op 15 km van het park ligt.</w:t>
      </w:r>
    </w:p>
    <w:p w:rsidR="008F1464" w:rsidRDefault="008312ED" w:rsidP="008F1464">
      <w:pPr>
        <w:pStyle w:val="BusTic"/>
      </w:pPr>
      <w:r w:rsidRPr="008312ED">
        <w:t xml:space="preserve">In </w:t>
      </w:r>
      <w:proofErr w:type="spellStart"/>
      <w:r w:rsidRPr="008312ED">
        <w:t>Rovaniemi</w:t>
      </w:r>
      <w:proofErr w:type="spellEnd"/>
      <w:r w:rsidRPr="008312ED">
        <w:t xml:space="preserve"> en </w:t>
      </w:r>
      <w:proofErr w:type="spellStart"/>
      <w:r w:rsidRPr="008312ED">
        <w:t>Kemijärvi</w:t>
      </w:r>
      <w:proofErr w:type="spellEnd"/>
      <w:r w:rsidRPr="008312ED">
        <w:t xml:space="preserve"> is er een spoorwegstation. </w:t>
      </w:r>
    </w:p>
    <w:p w:rsidR="008312ED" w:rsidRPr="008312ED" w:rsidRDefault="008312ED" w:rsidP="008F1464">
      <w:pPr>
        <w:pStyle w:val="BusTic"/>
      </w:pPr>
      <w:r w:rsidRPr="008312ED">
        <w:t xml:space="preserve">Vliegvelden zijn er in </w:t>
      </w:r>
      <w:proofErr w:type="spellStart"/>
      <w:r w:rsidRPr="008312ED">
        <w:t>Rovaniemi</w:t>
      </w:r>
      <w:proofErr w:type="spellEnd"/>
      <w:r w:rsidRPr="008312ED">
        <w:t xml:space="preserve"> en </w:t>
      </w:r>
      <w:proofErr w:type="spellStart"/>
      <w:r w:rsidRPr="008312ED">
        <w:t>Ivalo</w:t>
      </w:r>
      <w:proofErr w:type="spellEnd"/>
      <w:r w:rsidRPr="008312ED">
        <w:t>.</w:t>
      </w:r>
    </w:p>
    <w:p w:rsidR="008F1464" w:rsidRDefault="008F1464" w:rsidP="008312ED">
      <w:pPr>
        <w:rPr>
          <w:b/>
          <w:bCs/>
        </w:rPr>
      </w:pPr>
    </w:p>
    <w:p w:rsidR="008312ED" w:rsidRPr="008312ED" w:rsidRDefault="008312ED" w:rsidP="008312ED">
      <w:pPr>
        <w:rPr>
          <w:b/>
          <w:bCs/>
        </w:rPr>
      </w:pPr>
      <w:r w:rsidRPr="008312ED">
        <w:rPr>
          <w:b/>
          <w:bCs/>
        </w:rPr>
        <w:lastRenderedPageBreak/>
        <w:t>Fauna en flora</w:t>
      </w:r>
    </w:p>
    <w:p w:rsidR="008312ED" w:rsidRPr="008F1464" w:rsidRDefault="008312ED" w:rsidP="008F1464">
      <w:pPr>
        <w:pStyle w:val="BusTic"/>
        <w:rPr>
          <w:b/>
        </w:rPr>
      </w:pPr>
      <w:r w:rsidRPr="008F1464">
        <w:rPr>
          <w:b/>
        </w:rPr>
        <w:t>Bewoners van het gebied zijn onder meer:</w:t>
      </w:r>
    </w:p>
    <w:p w:rsidR="008312ED" w:rsidRPr="008F1464" w:rsidRDefault="002A5CBA" w:rsidP="008F1464">
      <w:pPr>
        <w:pStyle w:val="Pijl"/>
      </w:pPr>
      <w:hyperlink r:id="rId13" w:tooltip="Raaf (dier)" w:history="1">
        <w:r w:rsidR="008312ED" w:rsidRPr="008F1464">
          <w:rPr>
            <w:rStyle w:val="Hyperlink"/>
            <w:color w:val="auto"/>
            <w:u w:val="none"/>
          </w:rPr>
          <w:t>Raaf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Corvus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corax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14" w:tooltip="Laplanduil" w:history="1">
        <w:proofErr w:type="spellStart"/>
        <w:r w:rsidR="008312ED" w:rsidRPr="008F1464">
          <w:rPr>
            <w:rStyle w:val="Hyperlink"/>
            <w:color w:val="auto"/>
            <w:u w:val="none"/>
          </w:rPr>
          <w:t>Laplanduil</w:t>
        </w:r>
        <w:proofErr w:type="spellEnd"/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Strix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nebiola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15" w:tooltip="Barmsijs" w:history="1">
        <w:r w:rsidR="008312ED" w:rsidRPr="008F1464">
          <w:rPr>
            <w:rStyle w:val="Hyperlink"/>
            <w:color w:val="auto"/>
            <w:u w:val="none"/>
          </w:rPr>
          <w:t>Barmsijs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Carduelis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flammea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16" w:tooltip="Moerassneeuwhoen" w:history="1">
        <w:r w:rsidR="008312ED" w:rsidRPr="008F1464">
          <w:rPr>
            <w:rStyle w:val="Hyperlink"/>
            <w:color w:val="auto"/>
            <w:u w:val="none"/>
          </w:rPr>
          <w:t>Moerassneeuwhoen</w:t>
        </w:r>
      </w:hyperlink>
      <w:r w:rsidR="008312ED" w:rsidRPr="008F1464">
        <w:t xml:space="preserve"> (</w:t>
      </w:r>
      <w:r w:rsidR="008312ED" w:rsidRPr="008F1464">
        <w:rPr>
          <w:iCs/>
        </w:rPr>
        <w:t>Lagopus lagopus</w:t>
      </w:r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17" w:tooltip="Steenarend" w:history="1">
        <w:r w:rsidR="008312ED" w:rsidRPr="008F1464">
          <w:rPr>
            <w:rStyle w:val="Hyperlink"/>
            <w:color w:val="auto"/>
            <w:u w:val="none"/>
          </w:rPr>
          <w:t>Steenarend</w:t>
        </w:r>
      </w:hyperlink>
      <w:r w:rsidR="008312ED" w:rsidRPr="008F1464">
        <w:t xml:space="preserve"> (</w:t>
      </w:r>
      <w:r w:rsidR="008312ED" w:rsidRPr="008F1464">
        <w:rPr>
          <w:iCs/>
        </w:rPr>
        <w:t xml:space="preserve">Aquila </w:t>
      </w:r>
      <w:proofErr w:type="spellStart"/>
      <w:r w:rsidR="008312ED" w:rsidRPr="008F1464">
        <w:rPr>
          <w:iCs/>
        </w:rPr>
        <w:t>chrysaetos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18" w:tooltip="Bruine beer" w:history="1">
        <w:r w:rsidR="008312ED" w:rsidRPr="008F1464">
          <w:rPr>
            <w:rStyle w:val="Hyperlink"/>
            <w:color w:val="auto"/>
            <w:u w:val="none"/>
          </w:rPr>
          <w:t>Bruine beer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Ursus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arctos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19" w:tooltip="Boslemming" w:history="1">
        <w:r w:rsidR="008312ED" w:rsidRPr="008F1464">
          <w:rPr>
            <w:rStyle w:val="Hyperlink"/>
            <w:color w:val="auto"/>
            <w:u w:val="none"/>
          </w:rPr>
          <w:t>Boslemming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Myopus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schisticolor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20" w:tooltip="Beekforel" w:history="1">
        <w:r w:rsidR="008312ED" w:rsidRPr="008F1464">
          <w:rPr>
            <w:rStyle w:val="Hyperlink"/>
            <w:color w:val="auto"/>
            <w:u w:val="none"/>
          </w:rPr>
          <w:t>Beekforel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Salmo</w:t>
      </w:r>
      <w:proofErr w:type="spellEnd"/>
      <w:r w:rsidR="008312ED" w:rsidRPr="008F1464">
        <w:rPr>
          <w:iCs/>
        </w:rPr>
        <w:t xml:space="preserve"> trutta </w:t>
      </w:r>
      <w:proofErr w:type="spellStart"/>
      <w:r w:rsidR="008312ED" w:rsidRPr="008F1464">
        <w:rPr>
          <w:iCs/>
        </w:rPr>
        <w:t>fario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21" w:tooltip="Beekparelmossel" w:history="1">
        <w:r w:rsidR="008312ED" w:rsidRPr="008F1464">
          <w:rPr>
            <w:rStyle w:val="Hyperlink"/>
            <w:color w:val="auto"/>
            <w:u w:val="none"/>
          </w:rPr>
          <w:t>Beekparelmossel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Margaritifera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margaritifera</w:t>
      </w:r>
      <w:proofErr w:type="spellEnd"/>
      <w:r w:rsidR="008312ED" w:rsidRPr="008F1464">
        <w:t>)</w:t>
      </w:r>
    </w:p>
    <w:p w:rsidR="008312ED" w:rsidRPr="008F1464" w:rsidRDefault="008312ED" w:rsidP="008F1464">
      <w:pPr>
        <w:pStyle w:val="BusTic"/>
        <w:rPr>
          <w:b/>
        </w:rPr>
      </w:pPr>
      <w:r w:rsidRPr="008F1464">
        <w:rPr>
          <w:b/>
        </w:rPr>
        <w:t>Enkele planten:</w:t>
      </w:r>
    </w:p>
    <w:bookmarkStart w:id="0" w:name="_GoBack"/>
    <w:p w:rsidR="008312ED" w:rsidRPr="008F1464" w:rsidRDefault="002A5CBA" w:rsidP="008F1464">
      <w:pPr>
        <w:pStyle w:val="Pijl"/>
      </w:pPr>
      <w:r w:rsidRPr="008F1464">
        <w:fldChar w:fldCharType="begin"/>
      </w:r>
      <w:r w:rsidRPr="008F1464">
        <w:instrText xml:space="preserve"> HYPERLINK </w:instrText>
      </w:r>
      <w:r w:rsidRPr="008F1464">
        <w:instrText xml:space="preserve">"http://nl.wikipedia.org/wiki/Bosooievaarsbek" \o "Bosooievaarsbek" </w:instrText>
      </w:r>
      <w:r w:rsidRPr="008F1464">
        <w:fldChar w:fldCharType="separate"/>
      </w:r>
      <w:r w:rsidR="008312ED" w:rsidRPr="008F1464">
        <w:rPr>
          <w:rStyle w:val="Hyperlink"/>
          <w:color w:val="auto"/>
          <w:u w:val="none"/>
        </w:rPr>
        <w:t>Bosooievaarsbek</w:t>
      </w:r>
      <w:r w:rsidRPr="008F1464">
        <w:rPr>
          <w:rStyle w:val="Hyperlink"/>
          <w:color w:val="auto"/>
          <w:u w:val="none"/>
        </w:rPr>
        <w:fldChar w:fldCharType="end"/>
      </w:r>
      <w:r w:rsidR="008312ED" w:rsidRPr="008F1464">
        <w:t xml:space="preserve"> (</w:t>
      </w:r>
      <w:r w:rsidR="008312ED" w:rsidRPr="008F1464">
        <w:rPr>
          <w:iCs/>
        </w:rPr>
        <w:t xml:space="preserve">Geranium </w:t>
      </w:r>
      <w:proofErr w:type="spellStart"/>
      <w:r w:rsidR="008312ED" w:rsidRPr="008F1464">
        <w:rPr>
          <w:iCs/>
        </w:rPr>
        <w:t>sylvaticum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22" w:tooltip="Zweedse kornoelje" w:history="1">
        <w:r w:rsidR="008312ED" w:rsidRPr="008F1464">
          <w:rPr>
            <w:rStyle w:val="Hyperlink"/>
            <w:color w:val="auto"/>
            <w:u w:val="none"/>
          </w:rPr>
          <w:t>Zweedse kornoelje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Cornus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suecica</w:t>
      </w:r>
      <w:proofErr w:type="spellEnd"/>
      <w:r w:rsidR="008312ED" w:rsidRPr="008F1464">
        <w:t>)</w:t>
      </w:r>
    </w:p>
    <w:p w:rsidR="008312ED" w:rsidRPr="008F1464" w:rsidRDefault="002A5CBA" w:rsidP="008F1464">
      <w:pPr>
        <w:pStyle w:val="Pijl"/>
      </w:pPr>
      <w:hyperlink r:id="rId23" w:tooltip="Kartelblad (de pagina bestaat niet)" w:history="1">
        <w:r w:rsidR="008312ED" w:rsidRPr="008F1464">
          <w:rPr>
            <w:rStyle w:val="Hyperlink"/>
            <w:color w:val="auto"/>
            <w:u w:val="none"/>
          </w:rPr>
          <w:t>Kartelblad</w:t>
        </w:r>
      </w:hyperlink>
      <w:r w:rsidR="008312ED" w:rsidRPr="008F1464">
        <w:t xml:space="preserve"> (</w:t>
      </w:r>
      <w:proofErr w:type="spellStart"/>
      <w:r w:rsidR="008312ED" w:rsidRPr="008F1464">
        <w:rPr>
          <w:iCs/>
        </w:rPr>
        <w:t>Pedicularis</w:t>
      </w:r>
      <w:proofErr w:type="spellEnd"/>
      <w:r w:rsidR="008312ED" w:rsidRPr="008F1464">
        <w:rPr>
          <w:iCs/>
        </w:rPr>
        <w:t xml:space="preserve"> </w:t>
      </w:r>
      <w:proofErr w:type="spellStart"/>
      <w:r w:rsidR="008312ED" w:rsidRPr="008F1464">
        <w:rPr>
          <w:iCs/>
        </w:rPr>
        <w:t>sceptrum-carolinum</w:t>
      </w:r>
      <w:proofErr w:type="spellEnd"/>
      <w:r w:rsidR="008312ED" w:rsidRPr="008F1464">
        <w:t>)</w:t>
      </w:r>
    </w:p>
    <w:bookmarkEnd w:id="0"/>
    <w:p w:rsidR="008312ED" w:rsidRPr="008312ED" w:rsidRDefault="008312ED" w:rsidP="008312ED"/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BA" w:rsidRDefault="002A5CBA" w:rsidP="00A64884">
      <w:r>
        <w:separator/>
      </w:r>
    </w:p>
  </w:endnote>
  <w:endnote w:type="continuationSeparator" w:id="0">
    <w:p w:rsidR="002A5CBA" w:rsidRDefault="002A5C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F1464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F146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BA" w:rsidRDefault="002A5CBA" w:rsidP="00A64884">
      <w:r>
        <w:separator/>
      </w:r>
    </w:p>
  </w:footnote>
  <w:footnote w:type="continuationSeparator" w:id="0">
    <w:p w:rsidR="002A5CBA" w:rsidRDefault="002A5C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5C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F1464">
      <w:rPr>
        <w:rFonts w:asciiTheme="majorHAnsi" w:hAnsiTheme="majorHAnsi"/>
        <w:b/>
        <w:sz w:val="28"/>
        <w:szCs w:val="28"/>
      </w:rPr>
      <w:t xml:space="preserve">Nationale park Urho Kekkonen </w:t>
    </w:r>
  </w:p>
  <w:p w:rsidR="00A64884" w:rsidRDefault="002A5C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5C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D4163"/>
    <w:multiLevelType w:val="multilevel"/>
    <w:tmpl w:val="47D2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8776F"/>
    <w:multiLevelType w:val="multilevel"/>
    <w:tmpl w:val="7F3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0735B"/>
    <w:multiLevelType w:val="multilevel"/>
    <w:tmpl w:val="9292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A5CBA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A429E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312ED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8F1464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s" TargetMode="External"/><Relationship Id="rId13" Type="http://schemas.openxmlformats.org/officeDocument/2006/relationships/hyperlink" Target="http://nl.wikipedia.org/wiki/Raaf_(dier)" TargetMode="External"/><Relationship Id="rId18" Type="http://schemas.openxmlformats.org/officeDocument/2006/relationships/hyperlink" Target="http://nl.wikipedia.org/wiki/Bruine_bee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ekparelmoss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lkuil_(kuil)" TargetMode="External"/><Relationship Id="rId17" Type="http://schemas.openxmlformats.org/officeDocument/2006/relationships/hyperlink" Target="http://nl.wikipedia.org/wiki/Steenare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erassneeuwhoen" TargetMode="External"/><Relationship Id="rId20" Type="http://schemas.openxmlformats.org/officeDocument/2006/relationships/hyperlink" Target="http://nl.wikipedia.org/wiki/Beekfore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rstmo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rmsijs" TargetMode="External"/><Relationship Id="rId23" Type="http://schemas.openxmlformats.org/officeDocument/2006/relationships/hyperlink" Target="http://nl.wikipedia.org/w/index.php?title=Kartelblad&amp;action=edit&amp;redlink=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Rusland" TargetMode="External"/><Relationship Id="rId19" Type="http://schemas.openxmlformats.org/officeDocument/2006/relationships/hyperlink" Target="http://nl.wikipedia.org/wiki/Boslem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apland" TargetMode="External"/><Relationship Id="rId14" Type="http://schemas.openxmlformats.org/officeDocument/2006/relationships/hyperlink" Target="http://nl.wikipedia.org/wiki/Laplanduil" TargetMode="External"/><Relationship Id="rId22" Type="http://schemas.openxmlformats.org/officeDocument/2006/relationships/hyperlink" Target="http://nl.wikipedia.org/wiki/Zweedse_kornoelje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2010-09-21T09:00:00Z</dcterms:created>
  <dcterms:modified xsi:type="dcterms:W3CDTF">2010-09-27T10:12:00Z</dcterms:modified>
  <cp:category>2010</cp:category>
</cp:coreProperties>
</file>