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EA" w:rsidRPr="00AC29EA" w:rsidRDefault="00AC29EA" w:rsidP="00AC29EA">
      <w:pPr>
        <w:rPr>
          <w:b/>
          <w:bCs/>
        </w:rPr>
      </w:pPr>
      <w:r w:rsidRPr="00AC29EA">
        <w:rPr>
          <w:b/>
          <w:bCs/>
        </w:rPr>
        <w:t>Nationaal park Hiidenportti</w:t>
      </w:r>
    </w:p>
    <w:p w:rsidR="00F62860" w:rsidRDefault="00AC29EA" w:rsidP="00F62860">
      <w:pPr>
        <w:pStyle w:val="BusTic"/>
      </w:pPr>
      <w:r w:rsidRPr="00F62860">
        <w:t xml:space="preserve">Het </w:t>
      </w:r>
      <w:r w:rsidRPr="00F62860">
        <w:rPr>
          <w:bCs/>
        </w:rPr>
        <w:t>nationaal park Hiidenportti</w:t>
      </w:r>
      <w:r w:rsidRPr="00F62860">
        <w:t xml:space="preserve"> is een </w:t>
      </w:r>
      <w:hyperlink r:id="rId8" w:tooltip="Fins" w:history="1">
        <w:r w:rsidRPr="00F62860">
          <w:rPr>
            <w:rStyle w:val="Hyperlink"/>
            <w:color w:val="auto"/>
            <w:u w:val="none"/>
          </w:rPr>
          <w:t>Fins</w:t>
        </w:r>
      </w:hyperlink>
      <w:r w:rsidRPr="00F62860">
        <w:t xml:space="preserve"> nationaal park dat gelegen is op het grondgebied van de gemeente </w:t>
      </w:r>
      <w:hyperlink r:id="rId9" w:tooltip="Sotkamo" w:history="1">
        <w:proofErr w:type="spellStart"/>
        <w:r w:rsidRPr="00F62860">
          <w:rPr>
            <w:rStyle w:val="Hyperlink"/>
            <w:color w:val="auto"/>
            <w:u w:val="none"/>
          </w:rPr>
          <w:t>Sotkamo</w:t>
        </w:r>
        <w:proofErr w:type="spellEnd"/>
      </w:hyperlink>
      <w:r w:rsidRPr="00F62860">
        <w:t xml:space="preserve"> in de regio </w:t>
      </w:r>
      <w:hyperlink r:id="rId10" w:tooltip="Kainuu" w:history="1">
        <w:proofErr w:type="spellStart"/>
        <w:r w:rsidRPr="00F62860">
          <w:rPr>
            <w:rStyle w:val="Hyperlink"/>
            <w:color w:val="auto"/>
            <w:u w:val="none"/>
          </w:rPr>
          <w:t>Kainuu</w:t>
        </w:r>
        <w:proofErr w:type="spellEnd"/>
      </w:hyperlink>
      <w:r w:rsidRPr="00F62860">
        <w:t xml:space="preserve"> in de provincie </w:t>
      </w:r>
      <w:hyperlink r:id="rId11" w:tooltip="Oulu (provincie)" w:history="1">
        <w:r w:rsidRPr="00F62860">
          <w:rPr>
            <w:rStyle w:val="Hyperlink"/>
            <w:color w:val="auto"/>
            <w:u w:val="none"/>
          </w:rPr>
          <w:t>Oulu</w:t>
        </w:r>
      </w:hyperlink>
      <w:r w:rsidRPr="00F62860">
        <w:t xml:space="preserve">. </w:t>
      </w:r>
    </w:p>
    <w:p w:rsidR="00F62860" w:rsidRDefault="00AC29EA" w:rsidP="00F62860">
      <w:pPr>
        <w:pStyle w:val="BusTic"/>
      </w:pPr>
      <w:r w:rsidRPr="00F62860">
        <w:t xml:space="preserve">Het ontstond in 1982 en heeft een oppervlakte van 45 km². </w:t>
      </w:r>
    </w:p>
    <w:p w:rsidR="00AC29EA" w:rsidRPr="00F62860" w:rsidRDefault="00AC29EA" w:rsidP="00F62860">
      <w:pPr>
        <w:pStyle w:val="BusTic"/>
      </w:pPr>
      <w:r w:rsidRPr="00F62860">
        <w:t>Er bestaan plannen voor een verder uitbreiding.</w:t>
      </w:r>
    </w:p>
    <w:p w:rsidR="00AC29EA" w:rsidRPr="00AC29EA" w:rsidRDefault="00AC29EA" w:rsidP="00AC29EA">
      <w:pPr>
        <w:rPr>
          <w:b/>
          <w:bCs/>
        </w:rPr>
      </w:pPr>
      <w:r w:rsidRPr="00AC29EA">
        <w:rPr>
          <w:b/>
          <w:bCs/>
        </w:rPr>
        <w:t>Ontstaan</w:t>
      </w:r>
    </w:p>
    <w:p w:rsidR="00F62860" w:rsidRDefault="00AC29EA" w:rsidP="00F62860">
      <w:pPr>
        <w:pStyle w:val="BusTic"/>
      </w:pPr>
      <w:r w:rsidRPr="00AC29EA">
        <w:t xml:space="preserve">Een Finse legende vertelt hoe </w:t>
      </w:r>
      <w:proofErr w:type="spellStart"/>
      <w:r w:rsidRPr="00AC29EA">
        <w:t>Hiisi</w:t>
      </w:r>
      <w:proofErr w:type="spellEnd"/>
      <w:r w:rsidRPr="00AC29EA">
        <w:t xml:space="preserve">, de bosgeest van de </w:t>
      </w:r>
      <w:proofErr w:type="spellStart"/>
      <w:r w:rsidRPr="00AC29EA">
        <w:t>Vuokatinvaara</w:t>
      </w:r>
      <w:proofErr w:type="spellEnd"/>
      <w:r w:rsidRPr="00AC29EA">
        <w:t xml:space="preserve"> berg, zich hierheen spoedde op de vlucht voor het bimbam van de klokken die de komst van het christendom in de streek aankondigden. </w:t>
      </w:r>
    </w:p>
    <w:p w:rsidR="00F62860" w:rsidRDefault="00AC29EA" w:rsidP="00F62860">
      <w:pPr>
        <w:pStyle w:val="BusTic"/>
      </w:pPr>
      <w:r w:rsidRPr="00AC29EA">
        <w:t xml:space="preserve">Hij had eerst tevergeefs gepoogd twee rotsen naar de kerk van </w:t>
      </w:r>
      <w:proofErr w:type="spellStart"/>
      <w:r w:rsidRPr="00AC29EA">
        <w:t>Sotkamo</w:t>
      </w:r>
      <w:proofErr w:type="spellEnd"/>
      <w:r w:rsidRPr="00AC29EA">
        <w:t xml:space="preserve"> te gooien waarna hij dan maar zijn levende have –wolven, beren, veelvraten en lynxen verzamelde en zich in de diepe wouden van Hiidenportti (poort van </w:t>
      </w:r>
      <w:proofErr w:type="spellStart"/>
      <w:r w:rsidRPr="00AC29EA">
        <w:t>Hiisi</w:t>
      </w:r>
      <w:proofErr w:type="spellEnd"/>
      <w:r w:rsidRPr="00AC29EA">
        <w:t xml:space="preserve">) terugtrok. </w:t>
      </w:r>
    </w:p>
    <w:p w:rsidR="00AC29EA" w:rsidRPr="00AC29EA" w:rsidRDefault="00AC29EA" w:rsidP="00F62860">
      <w:pPr>
        <w:pStyle w:val="BusTic"/>
      </w:pPr>
      <w:r w:rsidRPr="00AC29EA">
        <w:t xml:space="preserve">De donkere ronde poelen aan het einde van de </w:t>
      </w:r>
      <w:proofErr w:type="spellStart"/>
      <w:r w:rsidRPr="00AC29EA">
        <w:t>Hiidenporttikloof</w:t>
      </w:r>
      <w:proofErr w:type="spellEnd"/>
      <w:r w:rsidRPr="00AC29EA">
        <w:t xml:space="preserve"> zouden zijn verschrikte ogen zijn.</w:t>
      </w:r>
    </w:p>
    <w:p w:rsidR="00F62860" w:rsidRDefault="00AC29EA" w:rsidP="00F62860">
      <w:pPr>
        <w:pStyle w:val="BusTic"/>
      </w:pPr>
      <w:r w:rsidRPr="00AC29EA">
        <w:t xml:space="preserve">De werkelijkheid is prozaïscher. </w:t>
      </w:r>
    </w:p>
    <w:p w:rsidR="00F62860" w:rsidRDefault="00AC29EA" w:rsidP="00F62860">
      <w:pPr>
        <w:pStyle w:val="BusTic"/>
      </w:pPr>
      <w:r w:rsidRPr="00AC29EA">
        <w:t xml:space="preserve">Hiidenportti ontstond door het vouwen van de aardkorst. </w:t>
      </w:r>
    </w:p>
    <w:p w:rsidR="00F62860" w:rsidRDefault="00AC29EA" w:rsidP="00F62860">
      <w:pPr>
        <w:pStyle w:val="BusTic"/>
      </w:pPr>
      <w:r w:rsidRPr="00AC29EA">
        <w:t xml:space="preserve">De ijstijd kneedde en verzachte het aardoppervlak. Wanneer de continentale gletsjer 10.000 jaar geleden smolt vormde zich het </w:t>
      </w:r>
      <w:proofErr w:type="spellStart"/>
      <w:r w:rsidRPr="00AC29EA">
        <w:t>Sotkamo</w:t>
      </w:r>
      <w:proofErr w:type="spellEnd"/>
      <w:r w:rsidRPr="00AC29EA">
        <w:t xml:space="preserve"> </w:t>
      </w:r>
      <w:proofErr w:type="spellStart"/>
      <w:r w:rsidRPr="00AC29EA">
        <w:t>ijsmeer</w:t>
      </w:r>
      <w:proofErr w:type="spellEnd"/>
      <w:r w:rsidRPr="00AC29EA">
        <w:t xml:space="preserve"> dat zijn uitweg zocht door de </w:t>
      </w:r>
      <w:proofErr w:type="spellStart"/>
      <w:r w:rsidRPr="00AC29EA">
        <w:t>Hiidenporttikloof</w:t>
      </w:r>
      <w:proofErr w:type="spellEnd"/>
      <w:r w:rsidRPr="00AC29EA">
        <w:t xml:space="preserve"> naar het zuidoosten. </w:t>
      </w:r>
    </w:p>
    <w:p w:rsidR="00AC29EA" w:rsidRPr="00AC29EA" w:rsidRDefault="00AC29EA" w:rsidP="00F62860">
      <w:pPr>
        <w:pStyle w:val="BusTic"/>
      </w:pPr>
      <w:r w:rsidRPr="00AC29EA">
        <w:t xml:space="preserve">De heuvelruggen die naar </w:t>
      </w:r>
      <w:proofErr w:type="spellStart"/>
      <w:r w:rsidRPr="00AC29EA">
        <w:t>Sotkamo</w:t>
      </w:r>
      <w:proofErr w:type="spellEnd"/>
      <w:r w:rsidRPr="00AC29EA">
        <w:t xml:space="preserve"> in het noordwesten en Noord-</w:t>
      </w:r>
      <w:proofErr w:type="spellStart"/>
      <w:r w:rsidRPr="00AC29EA">
        <w:t>Karelië</w:t>
      </w:r>
      <w:proofErr w:type="spellEnd"/>
      <w:r w:rsidRPr="00AC29EA">
        <w:t xml:space="preserve"> in het zuidoosten lopen, werden gevormd door grondafzetting van de rivieren die de smeltende gletsjers vormden.</w:t>
      </w:r>
    </w:p>
    <w:p w:rsidR="00AC29EA" w:rsidRPr="00AC29EA" w:rsidRDefault="00AC29EA" w:rsidP="00AC29EA">
      <w:pPr>
        <w:rPr>
          <w:b/>
          <w:bCs/>
        </w:rPr>
      </w:pPr>
      <w:r w:rsidRPr="00AC29EA">
        <w:rPr>
          <w:b/>
          <w:bCs/>
        </w:rPr>
        <w:t>Bereikbaarheid</w:t>
      </w:r>
    </w:p>
    <w:p w:rsidR="00F62860" w:rsidRDefault="00AC29EA" w:rsidP="00F62860">
      <w:pPr>
        <w:pStyle w:val="BusTic"/>
      </w:pPr>
      <w:r w:rsidRPr="00AC29EA">
        <w:t xml:space="preserve">Weg 9005 die aftakt van de weg die </w:t>
      </w:r>
      <w:proofErr w:type="spellStart"/>
      <w:r w:rsidRPr="00AC29EA">
        <w:t>Sotkamo</w:t>
      </w:r>
      <w:proofErr w:type="spellEnd"/>
      <w:r w:rsidRPr="00AC29EA">
        <w:t xml:space="preserve"> met </w:t>
      </w:r>
      <w:proofErr w:type="spellStart"/>
      <w:r w:rsidRPr="00AC29EA">
        <w:t>Kuhmo</w:t>
      </w:r>
      <w:proofErr w:type="spellEnd"/>
      <w:r w:rsidRPr="00AC29EA">
        <w:t xml:space="preserve"> verbindt (rijksweg 76) leidt naar een informatiecentrum in het noordwesten van het park. </w:t>
      </w:r>
    </w:p>
    <w:p w:rsidR="00F62860" w:rsidRDefault="00AC29EA" w:rsidP="00F62860">
      <w:pPr>
        <w:pStyle w:val="BusTic"/>
      </w:pPr>
      <w:r w:rsidRPr="00AC29EA">
        <w:t xml:space="preserve">In het zuidoosten paalt het park aan weg 5284 van </w:t>
      </w:r>
      <w:proofErr w:type="spellStart"/>
      <w:r w:rsidRPr="00AC29EA">
        <w:t>Kuhmo</w:t>
      </w:r>
      <w:proofErr w:type="spellEnd"/>
      <w:r w:rsidRPr="00AC29EA">
        <w:t xml:space="preserve"> naar </w:t>
      </w:r>
      <w:proofErr w:type="spellStart"/>
      <w:r w:rsidRPr="00AC29EA">
        <w:t>Valtimo</w:t>
      </w:r>
      <w:proofErr w:type="spellEnd"/>
      <w:r w:rsidRPr="00AC29EA">
        <w:t xml:space="preserve">. </w:t>
      </w:r>
    </w:p>
    <w:p w:rsidR="00AC29EA" w:rsidRPr="00AC29EA" w:rsidRDefault="00AC29EA" w:rsidP="00F62860">
      <w:pPr>
        <w:pStyle w:val="BusTic"/>
      </w:pPr>
      <w:r w:rsidRPr="00AC29EA">
        <w:t>Er is geen openbaar vervoer naar het park.</w:t>
      </w:r>
    </w:p>
    <w:p w:rsidR="00AC29EA" w:rsidRPr="00AC29EA" w:rsidRDefault="00AC29EA" w:rsidP="00AC29EA">
      <w:pPr>
        <w:rPr>
          <w:b/>
          <w:bCs/>
        </w:rPr>
      </w:pPr>
      <w:r w:rsidRPr="00AC29EA">
        <w:rPr>
          <w:b/>
          <w:bCs/>
        </w:rPr>
        <w:t>Kenmerken</w:t>
      </w:r>
    </w:p>
    <w:p w:rsidR="00F62860" w:rsidRDefault="00AC29EA" w:rsidP="00F62860">
      <w:pPr>
        <w:pStyle w:val="BusTic"/>
      </w:pPr>
      <w:r w:rsidRPr="00F62860">
        <w:t xml:space="preserve">Het park is een mozaïek van kleine, ondiepe, voedselarme vennen en droge heidevelden begroeid met veensparren. </w:t>
      </w:r>
    </w:p>
    <w:p w:rsidR="00F62860" w:rsidRDefault="00AC29EA" w:rsidP="00F62860">
      <w:pPr>
        <w:pStyle w:val="BusTic"/>
      </w:pPr>
      <w:r w:rsidRPr="00F62860">
        <w:t xml:space="preserve">Twee derden van Hiidenportti bestaat uit bos. </w:t>
      </w:r>
    </w:p>
    <w:p w:rsidR="00F62860" w:rsidRDefault="00AC29EA" w:rsidP="00F62860">
      <w:pPr>
        <w:pStyle w:val="BusTic"/>
      </w:pPr>
      <w:r w:rsidRPr="00F62860">
        <w:t>Omdat de laatste commerciële houtkap in het begin van de 20</w:t>
      </w:r>
      <w:r w:rsidR="00F62860" w:rsidRPr="00F62860">
        <w:rPr>
          <w:vertAlign w:val="superscript"/>
        </w:rPr>
        <w:t>st</w:t>
      </w:r>
      <w:r w:rsidRPr="00F62860">
        <w:rPr>
          <w:vertAlign w:val="superscript"/>
        </w:rPr>
        <w:t>e</w:t>
      </w:r>
      <w:r w:rsidR="00F62860">
        <w:t xml:space="preserve"> </w:t>
      </w:r>
      <w:r w:rsidRPr="00F62860">
        <w:t xml:space="preserve">eeuw gebeurde, zijn de sparren- en pijnbossen vaak honderdjarig en bevinden ze zich in een natuurlijke staat. </w:t>
      </w:r>
    </w:p>
    <w:p w:rsidR="00F62860" w:rsidRDefault="00AC29EA" w:rsidP="00F62860">
      <w:pPr>
        <w:pStyle w:val="BusTic"/>
      </w:pPr>
      <w:r w:rsidRPr="00F62860">
        <w:t xml:space="preserve">Meestal zijn het vochtige bossen met sparren op de heuvelruggen en dennen op de toppen. </w:t>
      </w:r>
    </w:p>
    <w:p w:rsidR="00AC29EA" w:rsidRPr="00F62860" w:rsidRDefault="00AC29EA" w:rsidP="00F62860">
      <w:pPr>
        <w:pStyle w:val="BusTic"/>
      </w:pPr>
      <w:r w:rsidRPr="00F62860">
        <w:lastRenderedPageBreak/>
        <w:t>De schaarse berkenbossen herinneren aan de periode toen men in de streek zwerflandbouw toepaste.</w:t>
      </w:r>
    </w:p>
    <w:p w:rsidR="00F62860" w:rsidRDefault="00AC29EA" w:rsidP="00F62860">
      <w:pPr>
        <w:pStyle w:val="BusTic"/>
      </w:pPr>
      <w:r w:rsidRPr="00F62860">
        <w:t xml:space="preserve">Het best gekend is de </w:t>
      </w:r>
      <w:proofErr w:type="spellStart"/>
      <w:r w:rsidRPr="00F62860">
        <w:t>Hiidenporttikloof</w:t>
      </w:r>
      <w:proofErr w:type="spellEnd"/>
      <w:r w:rsidRPr="00F62860">
        <w:t xml:space="preserve">, een massieve breukvallei met tot 20m hoge rotswanden. </w:t>
      </w:r>
    </w:p>
    <w:p w:rsidR="00F62860" w:rsidRDefault="00AC29EA" w:rsidP="00F62860">
      <w:pPr>
        <w:pStyle w:val="BusTic"/>
      </w:pPr>
      <w:r w:rsidRPr="00F62860">
        <w:t xml:space="preserve">De kloof is 1km lang en vormt een waterscheidingsgebied. </w:t>
      </w:r>
    </w:p>
    <w:p w:rsidR="00F62860" w:rsidRDefault="00AC29EA" w:rsidP="00F62860">
      <w:pPr>
        <w:pStyle w:val="BusTic"/>
      </w:pPr>
      <w:r w:rsidRPr="00F62860">
        <w:t xml:space="preserve">In het noordwesten vloeit het water naar de Oulu rivier en de </w:t>
      </w:r>
      <w:hyperlink r:id="rId12" w:tooltip="Botnische Golf" w:history="1">
        <w:r w:rsidRPr="00F62860">
          <w:rPr>
            <w:rStyle w:val="Hyperlink"/>
            <w:color w:val="auto"/>
            <w:u w:val="none"/>
          </w:rPr>
          <w:t>Botnische Golf</w:t>
        </w:r>
      </w:hyperlink>
      <w:r w:rsidRPr="00F62860">
        <w:t xml:space="preserve">. </w:t>
      </w:r>
    </w:p>
    <w:p w:rsidR="00AC29EA" w:rsidRPr="00F62860" w:rsidRDefault="00AC29EA" w:rsidP="00F62860">
      <w:pPr>
        <w:pStyle w:val="BusTic"/>
      </w:pPr>
      <w:r w:rsidRPr="00F62860">
        <w:t xml:space="preserve">De </w:t>
      </w:r>
      <w:proofErr w:type="spellStart"/>
      <w:r w:rsidRPr="00F62860">
        <w:t>Portti</w:t>
      </w:r>
      <w:proofErr w:type="spellEnd"/>
      <w:r w:rsidRPr="00F62860">
        <w:t xml:space="preserve"> rivier, die in het park ontspringt vloeit naar het oosten.</w:t>
      </w:r>
    </w:p>
    <w:p w:rsidR="00F62860" w:rsidRDefault="00AC29EA" w:rsidP="00F62860">
      <w:pPr>
        <w:pStyle w:val="BusTic"/>
      </w:pPr>
      <w:r w:rsidRPr="00F62860">
        <w:t xml:space="preserve">Het gebied is een oud jachtrevier en schuilplaats voor rovers en bandieten. </w:t>
      </w:r>
    </w:p>
    <w:p w:rsidR="00F62860" w:rsidRDefault="00AC29EA" w:rsidP="00F62860">
      <w:pPr>
        <w:pStyle w:val="BusTic"/>
      </w:pPr>
      <w:r w:rsidRPr="00F62860">
        <w:t>De eerste permanente bewoning dateert uit de 18</w:t>
      </w:r>
      <w:r w:rsidR="00F62860" w:rsidRPr="00F62860">
        <w:rPr>
          <w:vertAlign w:val="superscript"/>
        </w:rPr>
        <w:t>d</w:t>
      </w:r>
      <w:r w:rsidRPr="00F62860">
        <w:rPr>
          <w:vertAlign w:val="superscript"/>
        </w:rPr>
        <w:t>e</w:t>
      </w:r>
      <w:r w:rsidR="00F62860">
        <w:t xml:space="preserve"> </w:t>
      </w:r>
      <w:r w:rsidRPr="00F62860">
        <w:t xml:space="preserve">eeuw. </w:t>
      </w:r>
    </w:p>
    <w:p w:rsidR="00F62860" w:rsidRDefault="00AC29EA" w:rsidP="00F62860">
      <w:pPr>
        <w:pStyle w:val="BusTic"/>
      </w:pPr>
      <w:r w:rsidRPr="00F62860">
        <w:t>Tot het begin van de 20</w:t>
      </w:r>
      <w:r w:rsidR="00F62860" w:rsidRPr="00F62860">
        <w:rPr>
          <w:vertAlign w:val="superscript"/>
        </w:rPr>
        <w:t>st</w:t>
      </w:r>
      <w:r w:rsidRPr="00F62860">
        <w:rPr>
          <w:vertAlign w:val="superscript"/>
        </w:rPr>
        <w:t>e</w:t>
      </w:r>
      <w:r w:rsidR="00F62860">
        <w:t xml:space="preserve"> </w:t>
      </w:r>
      <w:r w:rsidRPr="00F62860">
        <w:t xml:space="preserve">eeuw hadden de bewoners van de </w:t>
      </w:r>
      <w:proofErr w:type="spellStart"/>
      <w:r w:rsidRPr="00F62860">
        <w:t>Kovansivaara</w:t>
      </w:r>
      <w:proofErr w:type="spellEnd"/>
      <w:r w:rsidRPr="00F62860">
        <w:t xml:space="preserve"> nederzetting het niet ruim. </w:t>
      </w:r>
    </w:p>
    <w:p w:rsidR="00F62860" w:rsidRDefault="00AC29EA" w:rsidP="00F62860">
      <w:pPr>
        <w:pStyle w:val="BusTic"/>
      </w:pPr>
      <w:r w:rsidRPr="00F62860">
        <w:t xml:space="preserve">Ze leefden van de jacht, zwerflandbouw en het branden van teer. </w:t>
      </w:r>
    </w:p>
    <w:p w:rsidR="00F62860" w:rsidRDefault="00AC29EA" w:rsidP="00F62860">
      <w:pPr>
        <w:pStyle w:val="BusTic"/>
      </w:pPr>
      <w:r w:rsidRPr="00F62860">
        <w:t>Tijdens de eerste helft van de 20</w:t>
      </w:r>
      <w:r w:rsidR="00F62860" w:rsidRPr="00F62860">
        <w:rPr>
          <w:vertAlign w:val="superscript"/>
        </w:rPr>
        <w:t>st</w:t>
      </w:r>
      <w:r w:rsidRPr="00F62860">
        <w:rPr>
          <w:vertAlign w:val="superscript"/>
        </w:rPr>
        <w:t>e</w:t>
      </w:r>
      <w:r w:rsidR="00F62860">
        <w:t xml:space="preserve"> </w:t>
      </w:r>
      <w:r w:rsidRPr="00F62860">
        <w:t xml:space="preserve">eeuw hadden ze het beter. </w:t>
      </w:r>
    </w:p>
    <w:p w:rsidR="00F62860" w:rsidRDefault="00AC29EA" w:rsidP="00F62860">
      <w:pPr>
        <w:pStyle w:val="BusTic"/>
      </w:pPr>
      <w:r w:rsidRPr="00F62860">
        <w:t xml:space="preserve">In 1949 besloten ze het gebied aan de staat te verkopen. </w:t>
      </w:r>
    </w:p>
    <w:p w:rsidR="00AC29EA" w:rsidRPr="00F62860" w:rsidRDefault="00AC29EA" w:rsidP="00F62860">
      <w:pPr>
        <w:pStyle w:val="BusTic"/>
      </w:pPr>
      <w:r w:rsidRPr="00F62860">
        <w:t>Van de nederzetting zelf blijft niet veel over: enkele overgroeide stenen pilaren, overgroeide weiden en jonge bossen waar men aan zwerflandbouw deed</w:t>
      </w:r>
    </w:p>
    <w:p w:rsidR="00AC29EA" w:rsidRPr="00AC29EA" w:rsidRDefault="00F62860" w:rsidP="00AC29EA">
      <w:pPr>
        <w:rPr>
          <w:b/>
          <w:bCs/>
        </w:rPr>
      </w:pPr>
      <w:r w:rsidRPr="00AC29E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E15621A" wp14:editId="0561565E">
            <wp:simplePos x="0" y="0"/>
            <wp:positionH relativeFrom="column">
              <wp:posOffset>4340225</wp:posOffset>
            </wp:positionH>
            <wp:positionV relativeFrom="paragraph">
              <wp:posOffset>68580</wp:posOffset>
            </wp:positionV>
            <wp:extent cx="2099310" cy="2783205"/>
            <wp:effectExtent l="0" t="0" r="0" b="0"/>
            <wp:wrapSquare wrapText="bothSides"/>
            <wp:docPr id="2" name="Afbeelding 2" descr="http://upload.wikimedia.org/wikipedia/commons/thumb/b/b9/Strix_nebulosaRB.jpg/220px-Strix_nebulos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9/Strix_nebulosaRB.jpg/220px-Strix_nebulosaRB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83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9EA" w:rsidRPr="00AC29EA">
        <w:rPr>
          <w:b/>
          <w:bCs/>
        </w:rPr>
        <w:t>Fauna en flora</w:t>
      </w:r>
    </w:p>
    <w:p w:rsidR="00AC29EA" w:rsidRPr="00F62860" w:rsidRDefault="00AC29EA" w:rsidP="00F62860">
      <w:pPr>
        <w:pStyle w:val="BusTic"/>
        <w:rPr>
          <w:b/>
        </w:rPr>
      </w:pPr>
      <w:r w:rsidRPr="00F62860">
        <w:rPr>
          <w:b/>
        </w:rPr>
        <w:t>Als dieren treft men er onder andere aan:</w:t>
      </w:r>
    </w:p>
    <w:p w:rsidR="00AC29EA" w:rsidRPr="00F62860" w:rsidRDefault="005F52D9" w:rsidP="00F62860">
      <w:pPr>
        <w:pStyle w:val="Pijl"/>
      </w:pPr>
      <w:hyperlink r:id="rId15" w:tooltip="Veelvraat (zoogdier)" w:history="1">
        <w:r w:rsidR="00AC29EA" w:rsidRPr="00F62860">
          <w:rPr>
            <w:rStyle w:val="Hyperlink"/>
            <w:color w:val="auto"/>
            <w:u w:val="none"/>
          </w:rPr>
          <w:t>Veelvraat</w:t>
        </w:r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Gulo</w:t>
      </w:r>
      <w:proofErr w:type="spellEnd"/>
      <w:r w:rsidR="00AC29EA" w:rsidRPr="00F62860">
        <w:rPr>
          <w:i/>
          <w:iCs/>
        </w:rPr>
        <w:t xml:space="preserve"> </w:t>
      </w:r>
      <w:proofErr w:type="spellStart"/>
      <w:r w:rsidR="00AC29EA" w:rsidRPr="00F62860">
        <w:rPr>
          <w:i/>
          <w:iCs/>
        </w:rPr>
        <w:t>gulo</w:t>
      </w:r>
      <w:proofErr w:type="spellEnd"/>
      <w:r w:rsidR="00AC29EA" w:rsidRPr="00F62860">
        <w:t>)</w:t>
      </w:r>
    </w:p>
    <w:p w:rsidR="00AC29EA" w:rsidRPr="00F62860" w:rsidRDefault="005F52D9" w:rsidP="00F62860">
      <w:pPr>
        <w:pStyle w:val="Pijl"/>
      </w:pPr>
      <w:hyperlink r:id="rId16" w:tooltip="Euraziatische lynx" w:history="1">
        <w:r w:rsidR="00AC29EA" w:rsidRPr="00F62860">
          <w:rPr>
            <w:rStyle w:val="Hyperlink"/>
            <w:color w:val="auto"/>
            <w:u w:val="none"/>
          </w:rPr>
          <w:t>Lynx</w:t>
        </w:r>
      </w:hyperlink>
      <w:r w:rsidR="00AC29EA" w:rsidRPr="00F62860">
        <w:t xml:space="preserve"> (</w:t>
      </w:r>
      <w:r w:rsidR="00AC29EA" w:rsidRPr="00F62860">
        <w:rPr>
          <w:i/>
          <w:iCs/>
        </w:rPr>
        <w:t>Lynx lynx</w:t>
      </w:r>
      <w:r w:rsidR="00AC29EA" w:rsidRPr="00F62860">
        <w:t>)</w:t>
      </w:r>
    </w:p>
    <w:p w:rsidR="00AC29EA" w:rsidRPr="00F62860" w:rsidRDefault="005F52D9" w:rsidP="00F62860">
      <w:pPr>
        <w:pStyle w:val="Pijl"/>
      </w:pPr>
      <w:hyperlink r:id="rId17" w:tooltip="Wolf (dier)" w:history="1">
        <w:r w:rsidR="00AC29EA" w:rsidRPr="00F62860">
          <w:rPr>
            <w:rStyle w:val="Hyperlink"/>
            <w:color w:val="auto"/>
            <w:u w:val="none"/>
          </w:rPr>
          <w:t>Wolf</w:t>
        </w:r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Canis</w:t>
      </w:r>
      <w:proofErr w:type="spellEnd"/>
      <w:r w:rsidR="00AC29EA" w:rsidRPr="00F62860">
        <w:rPr>
          <w:i/>
          <w:iCs/>
        </w:rPr>
        <w:t xml:space="preserve"> lupus</w:t>
      </w:r>
      <w:r w:rsidR="00AC29EA" w:rsidRPr="00F62860">
        <w:t>)</w:t>
      </w:r>
    </w:p>
    <w:p w:rsidR="00AC29EA" w:rsidRPr="00F62860" w:rsidRDefault="005F52D9" w:rsidP="00F62860">
      <w:pPr>
        <w:pStyle w:val="Pijl"/>
      </w:pPr>
      <w:hyperlink r:id="rId18" w:tooltip="Bruine beer" w:history="1">
        <w:r w:rsidR="00AC29EA" w:rsidRPr="00F62860">
          <w:rPr>
            <w:rStyle w:val="Hyperlink"/>
            <w:color w:val="auto"/>
            <w:u w:val="none"/>
          </w:rPr>
          <w:t>Bruine beer</w:t>
        </w:r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Ursus</w:t>
      </w:r>
      <w:proofErr w:type="spellEnd"/>
      <w:r w:rsidR="00AC29EA" w:rsidRPr="00F62860">
        <w:rPr>
          <w:i/>
          <w:iCs/>
        </w:rPr>
        <w:t xml:space="preserve"> </w:t>
      </w:r>
      <w:proofErr w:type="spellStart"/>
      <w:r w:rsidR="00AC29EA" w:rsidRPr="00F62860">
        <w:rPr>
          <w:i/>
          <w:iCs/>
        </w:rPr>
        <w:t>arctos</w:t>
      </w:r>
      <w:proofErr w:type="spellEnd"/>
      <w:r w:rsidR="00AC29EA" w:rsidRPr="00F62860">
        <w:t>)</w:t>
      </w:r>
      <w:bookmarkStart w:id="0" w:name="_GoBack"/>
      <w:bookmarkEnd w:id="0"/>
    </w:p>
    <w:p w:rsidR="00AC29EA" w:rsidRPr="00F62860" w:rsidRDefault="005F52D9" w:rsidP="00F62860">
      <w:pPr>
        <w:pStyle w:val="Pijl"/>
      </w:pPr>
      <w:hyperlink r:id="rId19" w:tooltip="Laplanduil" w:history="1">
        <w:proofErr w:type="spellStart"/>
        <w:r w:rsidR="00AC29EA" w:rsidRPr="00F62860">
          <w:rPr>
            <w:rStyle w:val="Hyperlink"/>
            <w:color w:val="auto"/>
            <w:u w:val="none"/>
          </w:rPr>
          <w:t>Laplanduil</w:t>
        </w:r>
        <w:proofErr w:type="spellEnd"/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Strix</w:t>
      </w:r>
      <w:proofErr w:type="spellEnd"/>
      <w:r w:rsidR="00AC29EA" w:rsidRPr="00F62860">
        <w:rPr>
          <w:i/>
          <w:iCs/>
        </w:rPr>
        <w:t xml:space="preserve"> nebulosa</w:t>
      </w:r>
      <w:r w:rsidR="00AC29EA" w:rsidRPr="00F62860">
        <w:t>)</w:t>
      </w:r>
    </w:p>
    <w:p w:rsidR="00AC29EA" w:rsidRPr="00F62860" w:rsidRDefault="00AC29EA" w:rsidP="00F62860">
      <w:pPr>
        <w:pStyle w:val="BusTic"/>
        <w:rPr>
          <w:b/>
        </w:rPr>
      </w:pPr>
      <w:r w:rsidRPr="00F62860">
        <w:rPr>
          <w:b/>
        </w:rPr>
        <w:t>Enkele voorkomende planten:</w:t>
      </w:r>
    </w:p>
    <w:p w:rsidR="00AC29EA" w:rsidRPr="00F62860" w:rsidRDefault="005F52D9" w:rsidP="00F62860">
      <w:pPr>
        <w:pStyle w:val="Pijl"/>
      </w:pPr>
      <w:hyperlink r:id="rId20" w:tooltip="Longenmos (de pagina bestaat niet)" w:history="1">
        <w:proofErr w:type="spellStart"/>
        <w:r w:rsidR="00AC29EA" w:rsidRPr="00F62860">
          <w:rPr>
            <w:rStyle w:val="Hyperlink"/>
            <w:color w:val="auto"/>
            <w:u w:val="none"/>
          </w:rPr>
          <w:t>Longenmos</w:t>
        </w:r>
        <w:proofErr w:type="spellEnd"/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Lobaria</w:t>
      </w:r>
      <w:proofErr w:type="spellEnd"/>
      <w:r w:rsidR="00AC29EA" w:rsidRPr="00F62860">
        <w:rPr>
          <w:i/>
          <w:iCs/>
        </w:rPr>
        <w:t xml:space="preserve"> </w:t>
      </w:r>
      <w:proofErr w:type="spellStart"/>
      <w:r w:rsidR="00AC29EA" w:rsidRPr="00F62860">
        <w:rPr>
          <w:i/>
          <w:iCs/>
        </w:rPr>
        <w:t>pulmonaria</w:t>
      </w:r>
      <w:proofErr w:type="spellEnd"/>
      <w:r w:rsidR="00AC29EA" w:rsidRPr="00F62860">
        <w:t>)</w:t>
      </w:r>
    </w:p>
    <w:p w:rsidR="00AC29EA" w:rsidRPr="00F62860" w:rsidRDefault="005F52D9" w:rsidP="00F62860">
      <w:pPr>
        <w:pStyle w:val="Pijl"/>
      </w:pPr>
      <w:hyperlink r:id="rId21" w:tooltip="Christoffelkruid" w:history="1">
        <w:r w:rsidR="00AC29EA" w:rsidRPr="00F62860">
          <w:rPr>
            <w:rStyle w:val="Hyperlink"/>
            <w:color w:val="auto"/>
            <w:u w:val="none"/>
          </w:rPr>
          <w:t>Christoffelkruid</w:t>
        </w:r>
      </w:hyperlink>
      <w:r w:rsidR="00AC29EA" w:rsidRPr="00F62860">
        <w:t xml:space="preserve"> (</w:t>
      </w:r>
      <w:proofErr w:type="spellStart"/>
      <w:r w:rsidR="00AC29EA" w:rsidRPr="00F62860">
        <w:rPr>
          <w:i/>
          <w:iCs/>
        </w:rPr>
        <w:t>Actaea</w:t>
      </w:r>
      <w:proofErr w:type="spellEnd"/>
      <w:r w:rsidR="00AC29EA" w:rsidRPr="00F62860">
        <w:rPr>
          <w:i/>
          <w:iCs/>
        </w:rPr>
        <w:t xml:space="preserve"> </w:t>
      </w:r>
      <w:proofErr w:type="spellStart"/>
      <w:r w:rsidR="00AC29EA" w:rsidRPr="00F62860">
        <w:rPr>
          <w:i/>
          <w:iCs/>
        </w:rPr>
        <w:t>spicata</w:t>
      </w:r>
      <w:proofErr w:type="spellEnd"/>
      <w:r w:rsidR="00AC29EA" w:rsidRPr="00F62860">
        <w:t>)</w:t>
      </w:r>
    </w:p>
    <w:p w:rsidR="00AC29EA" w:rsidRPr="00F62860" w:rsidRDefault="005F52D9" w:rsidP="00F62860">
      <w:pPr>
        <w:pStyle w:val="Pijl"/>
      </w:pPr>
      <w:hyperlink r:id="rId22" w:tooltip="Kaneelmos (de pagina bestaat niet)" w:history="1">
        <w:proofErr w:type="spellStart"/>
        <w:r w:rsidR="00AC29EA" w:rsidRPr="00F62860">
          <w:rPr>
            <w:rStyle w:val="Hyperlink"/>
            <w:color w:val="auto"/>
            <w:u w:val="none"/>
          </w:rPr>
          <w:t>Kaneelmos</w:t>
        </w:r>
        <w:proofErr w:type="spellEnd"/>
      </w:hyperlink>
      <w:r w:rsidR="00AC29EA" w:rsidRPr="00F62860">
        <w:t xml:space="preserve"> (</w:t>
      </w:r>
      <w:r w:rsidR="00AC29EA" w:rsidRPr="00F62860">
        <w:rPr>
          <w:i/>
          <w:iCs/>
        </w:rPr>
        <w:t xml:space="preserve">Rosa </w:t>
      </w:r>
      <w:proofErr w:type="spellStart"/>
      <w:r w:rsidR="00AC29EA" w:rsidRPr="00F62860">
        <w:rPr>
          <w:i/>
          <w:iCs/>
        </w:rPr>
        <w:t>magalis</w:t>
      </w:r>
      <w:proofErr w:type="spellEnd"/>
      <w:r w:rsidR="00AC29EA" w:rsidRPr="00F62860">
        <w:t>)</w:t>
      </w:r>
    </w:p>
    <w:p w:rsidR="00AC29EA" w:rsidRPr="00AC29EA" w:rsidRDefault="00AC29EA" w:rsidP="00AC29EA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D9" w:rsidRDefault="005F52D9" w:rsidP="00A64884">
      <w:r>
        <w:separator/>
      </w:r>
    </w:p>
  </w:endnote>
  <w:endnote w:type="continuationSeparator" w:id="0">
    <w:p w:rsidR="005F52D9" w:rsidRDefault="005F52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6286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6286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D9" w:rsidRDefault="005F52D9" w:rsidP="00A64884">
      <w:r>
        <w:separator/>
      </w:r>
    </w:p>
  </w:footnote>
  <w:footnote w:type="continuationSeparator" w:id="0">
    <w:p w:rsidR="005F52D9" w:rsidRDefault="005F52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52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2860">
      <w:rPr>
        <w:rFonts w:asciiTheme="majorHAnsi" w:hAnsiTheme="majorHAnsi"/>
        <w:b/>
        <w:sz w:val="28"/>
        <w:szCs w:val="28"/>
      </w:rPr>
      <w:t xml:space="preserve">Nationale park Hiidenportti  </w:t>
    </w:r>
  </w:p>
  <w:p w:rsidR="00A64884" w:rsidRDefault="005F52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52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F01"/>
    <w:multiLevelType w:val="multilevel"/>
    <w:tmpl w:val="631E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4340"/>
    <w:multiLevelType w:val="multilevel"/>
    <w:tmpl w:val="5EE0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A22F3"/>
    <w:multiLevelType w:val="multilevel"/>
    <w:tmpl w:val="F01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1"/>
  </w:num>
  <w:num w:numId="20">
    <w:abstractNumId w:val="4"/>
  </w:num>
  <w:num w:numId="21">
    <w:abstractNumId w:val="3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5F52D9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B87"/>
    <w:rsid w:val="00A75687"/>
    <w:rsid w:val="00A767A2"/>
    <w:rsid w:val="00A925ED"/>
    <w:rsid w:val="00AA7BBE"/>
    <w:rsid w:val="00AC2126"/>
    <w:rsid w:val="00AC29EA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860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s" TargetMode="External"/><Relationship Id="rId13" Type="http://schemas.openxmlformats.org/officeDocument/2006/relationships/hyperlink" Target="http://nl.wikipedia.org/wiki/Bestand:Strix_nebulosaRB.jpg" TargetMode="External"/><Relationship Id="rId18" Type="http://schemas.openxmlformats.org/officeDocument/2006/relationships/hyperlink" Target="http://nl.wikipedia.org/wiki/Bruine_be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ristoffelkru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tnische_Golf" TargetMode="External"/><Relationship Id="rId17" Type="http://schemas.openxmlformats.org/officeDocument/2006/relationships/hyperlink" Target="http://nl.wikipedia.org/wiki/Wolf_(die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uraziatische_lynx" TargetMode="External"/><Relationship Id="rId20" Type="http://schemas.openxmlformats.org/officeDocument/2006/relationships/hyperlink" Target="http://nl.wikipedia.org/w/index.php?title=Longenmo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lu_(provinci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lvraat_(zoogdier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Kainuu" TargetMode="External"/><Relationship Id="rId19" Type="http://schemas.openxmlformats.org/officeDocument/2006/relationships/hyperlink" Target="http://nl.wikipedia.org/wiki/Laplandu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otkamo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/index.php?title=Kaneelmos&amp;action=edit&amp;redlink=1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2010-09-21T08:56:00Z</dcterms:created>
  <dcterms:modified xsi:type="dcterms:W3CDTF">2010-09-27T09:49:00Z</dcterms:modified>
  <cp:category>2010</cp:category>
</cp:coreProperties>
</file>