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6C9" w:rsidRPr="00EC76C9" w:rsidRDefault="00EC76C9" w:rsidP="00EC76C9">
      <w:pPr>
        <w:rPr>
          <w:b/>
          <w:bCs/>
        </w:rPr>
      </w:pPr>
      <w:r w:rsidRPr="00EC76C9">
        <w:rPr>
          <w:b/>
          <w:bCs/>
        </w:rPr>
        <w:t>Meer van Biel</w:t>
      </w:r>
    </w:p>
    <w:p w:rsidR="00C70CCA" w:rsidRDefault="00EC76C9" w:rsidP="00C70CCA">
      <w:pPr>
        <w:pStyle w:val="BusTic"/>
      </w:pPr>
      <w:r w:rsidRPr="00C70CCA">
        <w:t xml:space="preserve">Het </w:t>
      </w:r>
      <w:r w:rsidRPr="00C70CCA">
        <w:rPr>
          <w:bCs/>
        </w:rPr>
        <w:t>Meer van Biel</w:t>
      </w:r>
      <w:r w:rsidRPr="00C70CCA">
        <w:t xml:space="preserve"> (Duits: </w:t>
      </w:r>
      <w:proofErr w:type="spellStart"/>
      <w:r w:rsidRPr="00C70CCA">
        <w:rPr>
          <w:iCs/>
        </w:rPr>
        <w:t>Bielersee</w:t>
      </w:r>
      <w:proofErr w:type="spellEnd"/>
      <w:r w:rsidRPr="00C70CCA">
        <w:t xml:space="preserve">, Frans: </w:t>
      </w:r>
      <w:proofErr w:type="spellStart"/>
      <w:r w:rsidRPr="00C70CCA">
        <w:rPr>
          <w:iCs/>
        </w:rPr>
        <w:t>Lac</w:t>
      </w:r>
      <w:proofErr w:type="spellEnd"/>
      <w:r w:rsidRPr="00C70CCA">
        <w:rPr>
          <w:iCs/>
        </w:rPr>
        <w:t xml:space="preserve"> de </w:t>
      </w:r>
      <w:proofErr w:type="spellStart"/>
      <w:r w:rsidRPr="00C70CCA">
        <w:rPr>
          <w:iCs/>
        </w:rPr>
        <w:t>Bienne</w:t>
      </w:r>
      <w:proofErr w:type="spellEnd"/>
      <w:r w:rsidRPr="00C70CCA">
        <w:t xml:space="preserve">) is een groot meer bij de Zwitserse stad </w:t>
      </w:r>
      <w:hyperlink r:id="rId8" w:tooltip="Biel (stad)" w:history="1">
        <w:r w:rsidRPr="00C70CCA">
          <w:rPr>
            <w:rStyle w:val="Hyperlink"/>
            <w:color w:val="auto"/>
            <w:u w:val="none"/>
          </w:rPr>
          <w:t>Biel</w:t>
        </w:r>
      </w:hyperlink>
      <w:r w:rsidRPr="00C70CCA">
        <w:t>/</w:t>
      </w:r>
      <w:proofErr w:type="spellStart"/>
      <w:r w:rsidRPr="00C70CCA">
        <w:t>Bienne</w:t>
      </w:r>
      <w:proofErr w:type="spellEnd"/>
      <w:r w:rsidRPr="00C70CCA">
        <w:t xml:space="preserve">. </w:t>
      </w:r>
    </w:p>
    <w:p w:rsidR="00EC76C9" w:rsidRPr="00C70CCA" w:rsidRDefault="00EC76C9" w:rsidP="00C70CCA">
      <w:pPr>
        <w:pStyle w:val="BusTic"/>
      </w:pPr>
      <w:r w:rsidRPr="00C70CCA">
        <w:t>Het meer meet 39,3 km en heeft een grootste diepte van 74 m.</w:t>
      </w:r>
    </w:p>
    <w:p w:rsidR="00C70CCA" w:rsidRDefault="00C70CCA" w:rsidP="00C70CCA">
      <w:pPr>
        <w:pStyle w:val="BusTic"/>
      </w:pPr>
      <w:bookmarkStart w:id="0" w:name="_GoBack"/>
      <w:r w:rsidRPr="00EC76C9"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0ADF30C3" wp14:editId="2F5E7079">
            <wp:simplePos x="0" y="0"/>
            <wp:positionH relativeFrom="column">
              <wp:posOffset>4300855</wp:posOffset>
            </wp:positionH>
            <wp:positionV relativeFrom="paragraph">
              <wp:posOffset>84455</wp:posOffset>
            </wp:positionV>
            <wp:extent cx="2099310" cy="1574165"/>
            <wp:effectExtent l="0" t="0" r="0" b="6985"/>
            <wp:wrapSquare wrapText="bothSides"/>
            <wp:docPr id="3" name="Afbeelding 3" descr="Swiss-bienne-cit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wiss-bienne-city-1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574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76C9" w:rsidRPr="00C70CCA">
        <w:t xml:space="preserve">Het meer van Biel vormt de grens tussen twee geologische regio's: de kalkformatie van de </w:t>
      </w:r>
      <w:hyperlink r:id="rId11" w:tooltip="Jura (gebergte)" w:history="1">
        <w:r w:rsidR="00EC76C9" w:rsidRPr="00C70CCA">
          <w:rPr>
            <w:rStyle w:val="Hyperlink"/>
            <w:color w:val="auto"/>
            <w:u w:val="none"/>
          </w:rPr>
          <w:t>Jura</w:t>
        </w:r>
      </w:hyperlink>
      <w:r w:rsidR="00EC76C9" w:rsidRPr="00C70CCA">
        <w:t xml:space="preserve"> en het Molassegebied van het </w:t>
      </w:r>
      <w:hyperlink r:id="rId12" w:tooltip="Zwitserland (geografie)" w:history="1">
        <w:r w:rsidR="00EC76C9" w:rsidRPr="00C70CCA">
          <w:rPr>
            <w:rStyle w:val="Hyperlink"/>
            <w:color w:val="auto"/>
            <w:u w:val="none"/>
          </w:rPr>
          <w:t>Merenland</w:t>
        </w:r>
      </w:hyperlink>
      <w:r w:rsidR="00EC76C9" w:rsidRPr="00C70CCA">
        <w:t xml:space="preserve">. </w:t>
      </w:r>
    </w:p>
    <w:p w:rsidR="00C70CCA" w:rsidRDefault="00EC76C9" w:rsidP="00C70CCA">
      <w:pPr>
        <w:pStyle w:val="BusTic"/>
      </w:pPr>
      <w:r w:rsidRPr="00C70CCA">
        <w:t>Omdat dit meer in het gebied rond Biel ligt en deze regio zo vlak is wordt deze regio “</w:t>
      </w:r>
      <w:proofErr w:type="spellStart"/>
      <w:r w:rsidRPr="00C70CCA">
        <w:t>Seeland</w:t>
      </w:r>
      <w:proofErr w:type="spellEnd"/>
      <w:r w:rsidRPr="00C70CCA">
        <w:t xml:space="preserve">” genoemd. </w:t>
      </w:r>
    </w:p>
    <w:p w:rsidR="00C70CCA" w:rsidRDefault="00EC76C9" w:rsidP="00C70CCA">
      <w:pPr>
        <w:pStyle w:val="BusTic"/>
      </w:pPr>
      <w:r w:rsidRPr="00C70CCA">
        <w:t xml:space="preserve">Het meer van Biel maakt samen met het </w:t>
      </w:r>
      <w:hyperlink r:id="rId13" w:tooltip="Meer van Murten" w:history="1">
        <w:r w:rsidRPr="00C70CCA">
          <w:rPr>
            <w:rStyle w:val="Hyperlink"/>
            <w:color w:val="auto"/>
            <w:u w:val="none"/>
          </w:rPr>
          <w:t xml:space="preserve">Meer van </w:t>
        </w:r>
        <w:proofErr w:type="spellStart"/>
        <w:r w:rsidRPr="00C70CCA">
          <w:rPr>
            <w:rStyle w:val="Hyperlink"/>
            <w:color w:val="auto"/>
            <w:u w:val="none"/>
          </w:rPr>
          <w:t>Murten</w:t>
        </w:r>
        <w:proofErr w:type="spellEnd"/>
      </w:hyperlink>
      <w:r w:rsidRPr="00C70CCA">
        <w:t xml:space="preserve"> (bij </w:t>
      </w:r>
      <w:hyperlink r:id="rId14" w:tooltip="Murten" w:history="1">
        <w:proofErr w:type="spellStart"/>
        <w:r w:rsidRPr="00C70CCA">
          <w:rPr>
            <w:rStyle w:val="Hyperlink"/>
            <w:color w:val="auto"/>
            <w:u w:val="none"/>
          </w:rPr>
          <w:t>Murten</w:t>
        </w:r>
        <w:proofErr w:type="spellEnd"/>
      </w:hyperlink>
      <w:r w:rsidRPr="00C70CCA">
        <w:t xml:space="preserve">) en het </w:t>
      </w:r>
      <w:hyperlink r:id="rId15" w:tooltip="Meer van Neuchâtel" w:history="1">
        <w:r w:rsidRPr="00C70CCA">
          <w:rPr>
            <w:rStyle w:val="Hyperlink"/>
            <w:color w:val="auto"/>
            <w:u w:val="none"/>
          </w:rPr>
          <w:t xml:space="preserve">Meer van </w:t>
        </w:r>
        <w:proofErr w:type="spellStart"/>
        <w:r w:rsidRPr="00C70CCA">
          <w:rPr>
            <w:rStyle w:val="Hyperlink"/>
            <w:color w:val="auto"/>
            <w:u w:val="none"/>
          </w:rPr>
          <w:t>Neuchâtel</w:t>
        </w:r>
        <w:proofErr w:type="spellEnd"/>
      </w:hyperlink>
      <w:r w:rsidRPr="00C70CCA">
        <w:t xml:space="preserve"> deel uit van het "</w:t>
      </w:r>
      <w:proofErr w:type="spellStart"/>
      <w:r w:rsidRPr="00C70CCA">
        <w:t>Fribourger</w:t>
      </w:r>
      <w:proofErr w:type="spellEnd"/>
      <w:r w:rsidRPr="00C70CCA">
        <w:t xml:space="preserve"> merendistrict". </w:t>
      </w:r>
    </w:p>
    <w:p w:rsidR="00EC76C9" w:rsidRPr="00C70CCA" w:rsidRDefault="00EC76C9" w:rsidP="00C70CCA">
      <w:pPr>
        <w:pStyle w:val="BusTic"/>
      </w:pPr>
      <w:r w:rsidRPr="00C70CCA">
        <w:t>Het stadje Biel/</w:t>
      </w:r>
      <w:proofErr w:type="spellStart"/>
      <w:r w:rsidRPr="00C70CCA">
        <w:t>Bienne</w:t>
      </w:r>
      <w:proofErr w:type="spellEnd"/>
      <w:r w:rsidRPr="00C70CCA">
        <w:t xml:space="preserve"> ligt aan de noordoostpunt.</w:t>
      </w:r>
    </w:p>
    <w:p w:rsidR="00C70CCA" w:rsidRDefault="00EC76C9" w:rsidP="00C70CCA">
      <w:pPr>
        <w:pStyle w:val="BusTic"/>
      </w:pPr>
      <w:r w:rsidRPr="00C70CCA">
        <w:t xml:space="preserve">De rivier de </w:t>
      </w:r>
      <w:hyperlink r:id="rId16" w:tooltip="Aare" w:history="1">
        <w:r w:rsidRPr="00C70CCA">
          <w:rPr>
            <w:rStyle w:val="Hyperlink"/>
            <w:color w:val="auto"/>
            <w:u w:val="none"/>
          </w:rPr>
          <w:t>Aare</w:t>
        </w:r>
      </w:hyperlink>
      <w:r w:rsidRPr="00C70CCA">
        <w:t xml:space="preserve"> werd in 1878 via dit meer omgeleid. </w:t>
      </w:r>
    </w:p>
    <w:p w:rsidR="00EC76C9" w:rsidRPr="00C70CCA" w:rsidRDefault="00EC76C9" w:rsidP="00C70CCA">
      <w:pPr>
        <w:pStyle w:val="BusTic"/>
      </w:pPr>
      <w:r w:rsidRPr="00C70CCA">
        <w:t xml:space="preserve">Het </w:t>
      </w:r>
      <w:hyperlink r:id="rId17" w:tooltip="Zihlkanaal (de pagina bestaat niet)" w:history="1">
        <w:proofErr w:type="spellStart"/>
        <w:r w:rsidRPr="00C70CCA">
          <w:rPr>
            <w:rStyle w:val="Hyperlink"/>
            <w:color w:val="auto"/>
            <w:u w:val="none"/>
          </w:rPr>
          <w:t>Zihlkanaal</w:t>
        </w:r>
        <w:proofErr w:type="spellEnd"/>
      </w:hyperlink>
      <w:r w:rsidRPr="00C70CCA">
        <w:t xml:space="preserve"> (</w:t>
      </w:r>
      <w:proofErr w:type="spellStart"/>
      <w:r w:rsidRPr="00C70CCA">
        <w:rPr>
          <w:iCs/>
        </w:rPr>
        <w:t>Canal</w:t>
      </w:r>
      <w:proofErr w:type="spellEnd"/>
      <w:r w:rsidRPr="00C70CCA">
        <w:rPr>
          <w:iCs/>
        </w:rPr>
        <w:t xml:space="preserve"> de la </w:t>
      </w:r>
      <w:proofErr w:type="spellStart"/>
      <w:r w:rsidRPr="00C70CCA">
        <w:rPr>
          <w:iCs/>
        </w:rPr>
        <w:t>Thielle</w:t>
      </w:r>
      <w:proofErr w:type="spellEnd"/>
      <w:r w:rsidRPr="00C70CCA">
        <w:t xml:space="preserve">) verbindt het meer met het </w:t>
      </w:r>
      <w:hyperlink r:id="rId18" w:tooltip="Meer van Neuchâtel" w:history="1">
        <w:r w:rsidRPr="00C70CCA">
          <w:rPr>
            <w:rStyle w:val="Hyperlink"/>
            <w:color w:val="auto"/>
            <w:u w:val="none"/>
          </w:rPr>
          <w:t xml:space="preserve">Meer van </w:t>
        </w:r>
        <w:proofErr w:type="spellStart"/>
        <w:r w:rsidRPr="00C70CCA">
          <w:rPr>
            <w:rStyle w:val="Hyperlink"/>
            <w:color w:val="auto"/>
            <w:u w:val="none"/>
          </w:rPr>
          <w:t>Neuchâtel</w:t>
        </w:r>
        <w:proofErr w:type="spellEnd"/>
      </w:hyperlink>
      <w:r w:rsidRPr="00C70CCA">
        <w:t>.</w:t>
      </w:r>
    </w:p>
    <w:p w:rsidR="00C70CCA" w:rsidRDefault="00EC76C9" w:rsidP="00C70CCA">
      <w:pPr>
        <w:pStyle w:val="BusTic"/>
      </w:pPr>
      <w:r w:rsidRPr="00C70CCA">
        <w:t xml:space="preserve">Sinds </w:t>
      </w:r>
      <w:hyperlink r:id="rId19" w:tooltip="1887" w:history="1">
        <w:r w:rsidRPr="00C70CCA">
          <w:rPr>
            <w:rStyle w:val="Hyperlink"/>
            <w:color w:val="auto"/>
            <w:u w:val="none"/>
          </w:rPr>
          <w:t>1887</w:t>
        </w:r>
      </w:hyperlink>
      <w:r w:rsidRPr="00C70CCA">
        <w:t xml:space="preserve"> kan men boottochten op het meer van Biel maken. </w:t>
      </w:r>
    </w:p>
    <w:p w:rsidR="00C70CCA" w:rsidRDefault="00EC76C9" w:rsidP="00C70CCA">
      <w:pPr>
        <w:pStyle w:val="BusTic"/>
      </w:pPr>
      <w:r w:rsidRPr="00C70CCA">
        <w:t>Met de rondvaartboot kan men bij elk klein wijndorpje (</w:t>
      </w:r>
      <w:proofErr w:type="spellStart"/>
      <w:r w:rsidRPr="00C70CCA">
        <w:fldChar w:fldCharType="begin"/>
      </w:r>
      <w:r w:rsidRPr="00C70CCA">
        <w:instrText xml:space="preserve"> HYPERLINK "http://nl.wikipedia.org/w/index.php?title=T%C3%BCscherz&amp;action=edit&amp;redlink=1" \o "Tüscherz (de pagina bestaat niet)" </w:instrText>
      </w:r>
      <w:r w:rsidRPr="00C70CCA">
        <w:fldChar w:fldCharType="separate"/>
      </w:r>
      <w:r w:rsidRPr="00C70CCA">
        <w:rPr>
          <w:rStyle w:val="Hyperlink"/>
          <w:color w:val="auto"/>
          <w:u w:val="none"/>
        </w:rPr>
        <w:t>Tüscherz</w:t>
      </w:r>
      <w:proofErr w:type="spellEnd"/>
      <w:r w:rsidRPr="00C70CCA">
        <w:fldChar w:fldCharType="end"/>
      </w:r>
      <w:r w:rsidRPr="00C70CCA">
        <w:t xml:space="preserve">, </w:t>
      </w:r>
      <w:hyperlink r:id="rId20" w:tooltip="Wingreis (de pagina bestaat niet)" w:history="1">
        <w:proofErr w:type="spellStart"/>
        <w:r w:rsidRPr="00C70CCA">
          <w:rPr>
            <w:rStyle w:val="Hyperlink"/>
            <w:color w:val="auto"/>
            <w:u w:val="none"/>
          </w:rPr>
          <w:t>Wingreis</w:t>
        </w:r>
        <w:proofErr w:type="spellEnd"/>
      </w:hyperlink>
      <w:r w:rsidRPr="00C70CCA">
        <w:t xml:space="preserve">, </w:t>
      </w:r>
      <w:hyperlink r:id="rId21" w:tooltip="Twann" w:history="1">
        <w:proofErr w:type="spellStart"/>
        <w:r w:rsidRPr="00C70CCA">
          <w:rPr>
            <w:rStyle w:val="Hyperlink"/>
            <w:color w:val="auto"/>
            <w:u w:val="none"/>
          </w:rPr>
          <w:t>Twann</w:t>
        </w:r>
        <w:proofErr w:type="spellEnd"/>
      </w:hyperlink>
      <w:r w:rsidRPr="00C70CCA">
        <w:t xml:space="preserve">, </w:t>
      </w:r>
      <w:hyperlink r:id="rId22" w:tooltip="Ligerz" w:history="1">
        <w:proofErr w:type="spellStart"/>
        <w:r w:rsidRPr="00C70CCA">
          <w:rPr>
            <w:rStyle w:val="Hyperlink"/>
            <w:color w:val="auto"/>
            <w:u w:val="none"/>
          </w:rPr>
          <w:t>Ligerz</w:t>
        </w:r>
        <w:proofErr w:type="spellEnd"/>
      </w:hyperlink>
      <w:r w:rsidRPr="00C70CCA">
        <w:t xml:space="preserve">, </w:t>
      </w:r>
      <w:hyperlink r:id="rId23" w:tooltip="La Neuveville (gemeente)" w:history="1">
        <w:r w:rsidRPr="00C70CCA">
          <w:rPr>
            <w:rStyle w:val="Hyperlink"/>
            <w:color w:val="auto"/>
            <w:u w:val="none"/>
          </w:rPr>
          <w:t xml:space="preserve">La </w:t>
        </w:r>
        <w:proofErr w:type="spellStart"/>
        <w:r w:rsidRPr="00C70CCA">
          <w:rPr>
            <w:rStyle w:val="Hyperlink"/>
            <w:color w:val="auto"/>
            <w:u w:val="none"/>
          </w:rPr>
          <w:t>Neuveville</w:t>
        </w:r>
        <w:proofErr w:type="spellEnd"/>
      </w:hyperlink>
      <w:r w:rsidRPr="00C70CCA">
        <w:t xml:space="preserve">, </w:t>
      </w:r>
      <w:hyperlink r:id="rId24" w:tooltip="Erlach (Zwitserland)" w:history="1">
        <w:proofErr w:type="spellStart"/>
        <w:r w:rsidRPr="00C70CCA">
          <w:rPr>
            <w:rStyle w:val="Hyperlink"/>
            <w:color w:val="auto"/>
            <w:u w:val="none"/>
          </w:rPr>
          <w:t>Erlach</w:t>
        </w:r>
        <w:proofErr w:type="spellEnd"/>
      </w:hyperlink>
      <w:r w:rsidRPr="00C70CCA">
        <w:t xml:space="preserve"> en </w:t>
      </w:r>
      <w:hyperlink r:id="rId25" w:tooltip="Lüscherz" w:history="1">
        <w:proofErr w:type="spellStart"/>
        <w:r w:rsidRPr="00C70CCA">
          <w:rPr>
            <w:rStyle w:val="Hyperlink"/>
            <w:color w:val="auto"/>
            <w:u w:val="none"/>
          </w:rPr>
          <w:t>Lüscherz</w:t>
        </w:r>
        <w:proofErr w:type="spellEnd"/>
      </w:hyperlink>
      <w:r w:rsidRPr="00C70CCA">
        <w:t xml:space="preserve">) uitstappen om een wandeling langs de wijnranken te maken. </w:t>
      </w:r>
    </w:p>
    <w:p w:rsidR="00C70CCA" w:rsidRDefault="00EC76C9" w:rsidP="00C70CCA">
      <w:pPr>
        <w:pStyle w:val="BusTic"/>
      </w:pPr>
      <w:r w:rsidRPr="00C70CCA">
        <w:t xml:space="preserve">Vanaf hier is het uitzicht over het meer en het St. </w:t>
      </w:r>
      <w:proofErr w:type="spellStart"/>
      <w:r w:rsidRPr="00C70CCA">
        <w:t>Petersinsel</w:t>
      </w:r>
      <w:proofErr w:type="spellEnd"/>
      <w:r w:rsidRPr="00C70CCA">
        <w:t xml:space="preserve"> magnifiek. </w:t>
      </w:r>
    </w:p>
    <w:p w:rsidR="00EC76C9" w:rsidRPr="00C70CCA" w:rsidRDefault="00EC76C9" w:rsidP="00C70CCA">
      <w:pPr>
        <w:pStyle w:val="BusTic"/>
      </w:pPr>
      <w:r w:rsidRPr="00C70CCA">
        <w:t xml:space="preserve">Op dit schiereiland heeft de filosoof </w:t>
      </w:r>
      <w:hyperlink r:id="rId26" w:tooltip="Jean Jacques Rousseau" w:history="1">
        <w:r w:rsidRPr="00C70CCA">
          <w:rPr>
            <w:rStyle w:val="Hyperlink"/>
            <w:color w:val="auto"/>
            <w:u w:val="none"/>
          </w:rPr>
          <w:t>Jean Jacques Rousseau</w:t>
        </w:r>
      </w:hyperlink>
      <w:r w:rsidRPr="00C70CCA">
        <w:t xml:space="preserve"> een tijd gewoond.</w:t>
      </w:r>
    </w:p>
    <w:p w:rsidR="00EC76C9" w:rsidRPr="00EC76C9" w:rsidRDefault="00EC76C9" w:rsidP="00EC76C9"/>
    <w:p w:rsidR="00EC76C9" w:rsidRPr="00EC76C9" w:rsidRDefault="00EC76C9" w:rsidP="00EC76C9"/>
    <w:sectPr w:rsidR="00EC76C9" w:rsidRPr="00EC76C9" w:rsidSect="00CD4559">
      <w:headerReference w:type="even" r:id="rId27"/>
      <w:headerReference w:type="default" r:id="rId28"/>
      <w:footerReference w:type="default" r:id="rId29"/>
      <w:headerReference w:type="first" r:id="rId3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DEE" w:rsidRDefault="00044DEE" w:rsidP="00A64884">
      <w:r>
        <w:separator/>
      </w:r>
    </w:p>
  </w:endnote>
  <w:endnote w:type="continuationSeparator" w:id="0">
    <w:p w:rsidR="00044DEE" w:rsidRDefault="00044DE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C70CCA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C70CCA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DEE" w:rsidRDefault="00044DEE" w:rsidP="00A64884">
      <w:r>
        <w:separator/>
      </w:r>
    </w:p>
  </w:footnote>
  <w:footnote w:type="continuationSeparator" w:id="0">
    <w:p w:rsidR="00044DEE" w:rsidRDefault="00044DE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44DE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70CCA">
      <w:rPr>
        <w:rFonts w:asciiTheme="majorHAnsi" w:hAnsiTheme="majorHAnsi"/>
        <w:b/>
        <w:sz w:val="28"/>
        <w:szCs w:val="28"/>
      </w:rPr>
      <w:t xml:space="preserve">Het Meer van Biel </w:t>
    </w:r>
  </w:p>
  <w:p w:rsidR="00A64884" w:rsidRDefault="00044DE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044DEE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019"/>
    <w:multiLevelType w:val="multilevel"/>
    <w:tmpl w:val="21203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9"/>
  </w:num>
  <w:num w:numId="4">
    <w:abstractNumId w:val="4"/>
  </w:num>
  <w:num w:numId="5">
    <w:abstractNumId w:val="1"/>
  </w:num>
  <w:num w:numId="6">
    <w:abstractNumId w:val="5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6"/>
  </w:num>
  <w:num w:numId="15">
    <w:abstractNumId w:val="6"/>
  </w:num>
  <w:num w:numId="16">
    <w:abstractNumId w:val="6"/>
  </w:num>
  <w:num w:numId="17">
    <w:abstractNumId w:val="8"/>
  </w:num>
  <w:num w:numId="18">
    <w:abstractNumId w:val="3"/>
  </w:num>
  <w:num w:numId="19">
    <w:abstractNumId w:val="2"/>
  </w:num>
  <w:num w:numId="2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44DEE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93684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70CCA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C76C9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2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3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2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8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678675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16990">
                      <w:marLeft w:val="240"/>
                      <w:marRight w:val="0"/>
                      <w:marTop w:val="0"/>
                      <w:marBottom w:val="24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121531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62418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iel_(stad)" TargetMode="External"/><Relationship Id="rId13" Type="http://schemas.openxmlformats.org/officeDocument/2006/relationships/hyperlink" Target="http://nl.wikipedia.org/wiki/Meer_van_Murten" TargetMode="External"/><Relationship Id="rId18" Type="http://schemas.openxmlformats.org/officeDocument/2006/relationships/hyperlink" Target="http://nl.wikipedia.org/wiki/Meer_van_Neuch%C3%A2tel" TargetMode="External"/><Relationship Id="rId26" Type="http://schemas.openxmlformats.org/officeDocument/2006/relationships/hyperlink" Target="http://nl.wikipedia.org/wiki/Jean_Jacques_Rousse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Twan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_(geografie)" TargetMode="External"/><Relationship Id="rId17" Type="http://schemas.openxmlformats.org/officeDocument/2006/relationships/hyperlink" Target="http://nl.wikipedia.org/w/index.php?title=Zihlkanaal&amp;action=edit&amp;redlink=1" TargetMode="External"/><Relationship Id="rId25" Type="http://schemas.openxmlformats.org/officeDocument/2006/relationships/hyperlink" Target="http://nl.wikipedia.org/wiki/L%C3%BCscherz" TargetMode="External"/><Relationship Id="rId2" Type="http://schemas.openxmlformats.org/officeDocument/2006/relationships/styles" Target="styles.xml"/><Relationship Id="rId16" Type="http://schemas.openxmlformats.org/officeDocument/2006/relationships/hyperlink" Target="http://nl.wikipedia.org/wiki/Aare" TargetMode="External"/><Relationship Id="rId20" Type="http://schemas.openxmlformats.org/officeDocument/2006/relationships/hyperlink" Target="http://nl.wikipedia.org/w/index.php?title=Wingreis&amp;action=edit&amp;redlink=1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Jura_(gebergte)" TargetMode="External"/><Relationship Id="rId24" Type="http://schemas.openxmlformats.org/officeDocument/2006/relationships/hyperlink" Target="http://nl.wikipedia.org/wiki/Erlach_(Zwitserland)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Meer_van_Neuch%C3%A2tel" TargetMode="External"/><Relationship Id="rId23" Type="http://schemas.openxmlformats.org/officeDocument/2006/relationships/hyperlink" Target="http://nl.wikipedia.org/wiki/La_Neuveville_(gemeente)" TargetMode="External"/><Relationship Id="rId28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hyperlink" Target="http://nl.wikipedia.org/wiki/1887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Bestand:Swiss-bienne-city-1.JPG" TargetMode="External"/><Relationship Id="rId14" Type="http://schemas.openxmlformats.org/officeDocument/2006/relationships/hyperlink" Target="http://nl.wikipedia.org/wiki/Murten" TargetMode="External"/><Relationship Id="rId22" Type="http://schemas.openxmlformats.org/officeDocument/2006/relationships/hyperlink" Target="http://nl.wikipedia.org/wiki/Ligerz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2010-09-16T09:04:00Z</dcterms:created>
  <dcterms:modified xsi:type="dcterms:W3CDTF">2010-09-17T09:10:00Z</dcterms:modified>
  <cp:category>2010</cp:category>
</cp:coreProperties>
</file>