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F9" w:rsidRPr="007C49F9" w:rsidRDefault="00A1673E" w:rsidP="007C49F9">
      <w:pPr>
        <w:rPr>
          <w:b/>
          <w:bCs/>
        </w:rPr>
      </w:pPr>
      <w:r>
        <w:rPr>
          <w:rFonts w:ascii="Arial" w:hAnsi="Arial" w:cs="Arial"/>
          <w:noProof/>
          <w:sz w:val="20"/>
          <w:szCs w:val="20"/>
          <w:lang w:eastAsia="nl-NL"/>
        </w:rPr>
        <w:drawing>
          <wp:anchor distT="0" distB="0" distL="114300" distR="114300" simplePos="0" relativeHeight="251658240" behindDoc="0" locked="0" layoutInCell="1" allowOverlap="1" wp14:anchorId="3EFDCFD4" wp14:editId="2A1AD78D">
            <wp:simplePos x="0" y="0"/>
            <wp:positionH relativeFrom="column">
              <wp:posOffset>3673475</wp:posOffset>
            </wp:positionH>
            <wp:positionV relativeFrom="paragraph">
              <wp:posOffset>77470</wp:posOffset>
            </wp:positionV>
            <wp:extent cx="2726690" cy="2210435"/>
            <wp:effectExtent l="0" t="0" r="0" b="0"/>
            <wp:wrapSquare wrapText="bothSides"/>
            <wp:docPr id="7" name="Afbeelding 7" descr="http://www.radtouren.at/sixcms/media.php/3210/neusiedlersee_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adtouren.at/sixcms/media.php/3210/neusiedlersee_kar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22104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49F9" w:rsidRPr="007C49F9">
        <w:rPr>
          <w:b/>
          <w:bCs/>
        </w:rPr>
        <w:t>Neusiedler Meer</w:t>
      </w:r>
    </w:p>
    <w:p w:rsidR="00A1673E" w:rsidRDefault="007C49F9" w:rsidP="00A1673E">
      <w:pPr>
        <w:pStyle w:val="BusTic"/>
      </w:pPr>
      <w:r w:rsidRPr="00A1673E">
        <w:t xml:space="preserve">Het </w:t>
      </w:r>
      <w:r w:rsidRPr="00A1673E">
        <w:rPr>
          <w:bCs/>
        </w:rPr>
        <w:t>Neusiedler Meer</w:t>
      </w:r>
      <w:r w:rsidRPr="00A1673E">
        <w:t xml:space="preserve"> (Duits: </w:t>
      </w:r>
      <w:r w:rsidRPr="00A1673E">
        <w:rPr>
          <w:iCs/>
        </w:rPr>
        <w:t>Neusiedler See</w:t>
      </w:r>
      <w:r w:rsidRPr="00A1673E">
        <w:t xml:space="preserve">, Hongaars: </w:t>
      </w:r>
      <w:proofErr w:type="spellStart"/>
      <w:r w:rsidRPr="00A1673E">
        <w:rPr>
          <w:iCs/>
        </w:rPr>
        <w:t>Fertő</w:t>
      </w:r>
      <w:proofErr w:type="spellEnd"/>
      <w:r w:rsidRPr="00A1673E">
        <w:rPr>
          <w:iCs/>
        </w:rPr>
        <w:t xml:space="preserve"> </w:t>
      </w:r>
      <w:proofErr w:type="spellStart"/>
      <w:r w:rsidRPr="00A1673E">
        <w:rPr>
          <w:iCs/>
        </w:rPr>
        <w:t>tó</w:t>
      </w:r>
      <w:proofErr w:type="spellEnd"/>
      <w:r w:rsidRPr="00A1673E">
        <w:t xml:space="preserve">) is met het </w:t>
      </w:r>
      <w:hyperlink r:id="rId9" w:tooltip="Balatonmeer" w:history="1">
        <w:proofErr w:type="spellStart"/>
        <w:r w:rsidRPr="00A1673E">
          <w:rPr>
            <w:rStyle w:val="Hyperlink"/>
            <w:color w:val="auto"/>
            <w:u w:val="none"/>
          </w:rPr>
          <w:t>Balatonmeer</w:t>
        </w:r>
        <w:proofErr w:type="spellEnd"/>
      </w:hyperlink>
      <w:r w:rsidRPr="00A1673E">
        <w:t xml:space="preserve"> het enige </w:t>
      </w:r>
      <w:hyperlink r:id="rId10" w:tooltip="Steppemeer (de pagina bestaat niet)" w:history="1">
        <w:r w:rsidRPr="00A1673E">
          <w:rPr>
            <w:rStyle w:val="Hyperlink"/>
            <w:color w:val="auto"/>
            <w:u w:val="none"/>
          </w:rPr>
          <w:t>steppemeer</w:t>
        </w:r>
      </w:hyperlink>
      <w:r w:rsidRPr="00A1673E">
        <w:t xml:space="preserve"> van enige omvang in </w:t>
      </w:r>
      <w:hyperlink r:id="rId11" w:tooltip="Europa (werelddeel)" w:history="1">
        <w:r w:rsidRPr="00A1673E">
          <w:rPr>
            <w:rStyle w:val="Hyperlink"/>
            <w:color w:val="auto"/>
            <w:u w:val="none"/>
          </w:rPr>
          <w:t>Europa</w:t>
        </w:r>
      </w:hyperlink>
      <w:r w:rsidRPr="00A1673E">
        <w:t xml:space="preserve">. </w:t>
      </w:r>
    </w:p>
    <w:p w:rsidR="00A1673E" w:rsidRDefault="007C49F9" w:rsidP="00A1673E">
      <w:pPr>
        <w:pStyle w:val="BusTic"/>
      </w:pPr>
      <w:r w:rsidRPr="00A1673E">
        <w:t xml:space="preserve">Het ligt op de grens tussen </w:t>
      </w:r>
      <w:hyperlink r:id="rId12" w:tooltip="Oostenrijk" w:history="1">
        <w:r w:rsidRPr="00A1673E">
          <w:rPr>
            <w:rStyle w:val="Hyperlink"/>
            <w:color w:val="auto"/>
            <w:u w:val="none"/>
          </w:rPr>
          <w:t>Oostenrijk</w:t>
        </w:r>
      </w:hyperlink>
      <w:r w:rsidRPr="00A1673E">
        <w:t xml:space="preserve"> en </w:t>
      </w:r>
      <w:hyperlink r:id="rId13" w:tooltip="Hongarije" w:history="1">
        <w:r w:rsidRPr="00A1673E">
          <w:rPr>
            <w:rStyle w:val="Hyperlink"/>
            <w:color w:val="auto"/>
            <w:u w:val="none"/>
          </w:rPr>
          <w:t>Hongarije</w:t>
        </w:r>
      </w:hyperlink>
      <w:r w:rsidRPr="00A1673E">
        <w:t xml:space="preserve">. </w:t>
      </w:r>
    </w:p>
    <w:p w:rsidR="007C49F9" w:rsidRPr="00A1673E" w:rsidRDefault="007C49F9" w:rsidP="00A1673E">
      <w:pPr>
        <w:pStyle w:val="BusTic"/>
      </w:pPr>
      <w:r w:rsidRPr="00A1673E">
        <w:t xml:space="preserve">Het meer wordt gekenmerkt door zijn geringe diepte, </w:t>
      </w:r>
      <w:hyperlink r:id="rId14" w:tooltip="Riet" w:history="1">
        <w:r w:rsidRPr="00A1673E">
          <w:rPr>
            <w:rStyle w:val="Hyperlink"/>
            <w:color w:val="auto"/>
            <w:u w:val="none"/>
          </w:rPr>
          <w:t>rietvelden</w:t>
        </w:r>
      </w:hyperlink>
      <w:r w:rsidRPr="00A1673E">
        <w:t>, brak en modderig water, en een mild maar winderig klimaat.</w:t>
      </w:r>
    </w:p>
    <w:p w:rsidR="00A1673E" w:rsidRDefault="007C49F9" w:rsidP="00A1673E">
      <w:pPr>
        <w:pStyle w:val="BusTic"/>
      </w:pPr>
      <w:r w:rsidRPr="00A1673E">
        <w:t xml:space="preserve">Het heeft een oppervlakte van 315 km², waarvan 240 km² op Oostenrijks en 75 km² op Hongaars grondgebied. </w:t>
      </w:r>
    </w:p>
    <w:p w:rsidR="00A1673E" w:rsidRDefault="007C49F9" w:rsidP="00A1673E">
      <w:pPr>
        <w:pStyle w:val="BusTic"/>
      </w:pPr>
      <w:r w:rsidRPr="00A1673E">
        <w:t xml:space="preserve">Het waterniveau ligt gemiddeld 115,45 m boven dat van de </w:t>
      </w:r>
      <w:hyperlink r:id="rId15" w:tooltip="Adriatische Zee" w:history="1">
        <w:r w:rsidRPr="00A1673E">
          <w:rPr>
            <w:rStyle w:val="Hyperlink"/>
            <w:color w:val="auto"/>
            <w:u w:val="none"/>
          </w:rPr>
          <w:t>Adriatische Zee</w:t>
        </w:r>
      </w:hyperlink>
      <w:r w:rsidRPr="00A1673E">
        <w:t xml:space="preserve">. </w:t>
      </w:r>
    </w:p>
    <w:p w:rsidR="00A1673E" w:rsidRDefault="007C49F9" w:rsidP="00A1673E">
      <w:pPr>
        <w:pStyle w:val="BusTic"/>
      </w:pPr>
      <w:r w:rsidRPr="00A1673E">
        <w:t xml:space="preserve">Daarmee is het Neusiedler Meer het grootste meer van Oostenrijk en tevens het laagste punt van dat land. </w:t>
      </w:r>
    </w:p>
    <w:p w:rsidR="00A1673E" w:rsidRDefault="007C49F9" w:rsidP="00A1673E">
      <w:pPr>
        <w:pStyle w:val="BusTic"/>
      </w:pPr>
      <w:r w:rsidRPr="00A1673E">
        <w:t xml:space="preserve">Van noord tot zuid is het meer ongeveer 36 km lang en van oost naar west tussen de 6 en 12 km breed. </w:t>
      </w:r>
    </w:p>
    <w:p w:rsidR="00A1673E" w:rsidRDefault="007C49F9" w:rsidP="00A1673E">
      <w:pPr>
        <w:pStyle w:val="BusTic"/>
      </w:pPr>
      <w:r w:rsidRPr="00A1673E">
        <w:t xml:space="preserve">Gemiddeld is het ongeveer 1 meter diep, en op het diepste punt 1,8 meter. </w:t>
      </w:r>
    </w:p>
    <w:p w:rsidR="00A1673E" w:rsidRDefault="007C49F9" w:rsidP="00A1673E">
      <w:pPr>
        <w:pStyle w:val="BusTic"/>
      </w:pPr>
      <w:r w:rsidRPr="00A1673E">
        <w:t xml:space="preserve">De </w:t>
      </w:r>
      <w:hyperlink r:id="rId16" w:tooltip="Seewinkel" w:history="1">
        <w:proofErr w:type="spellStart"/>
        <w:r w:rsidRPr="00A1673E">
          <w:rPr>
            <w:rStyle w:val="Hyperlink"/>
            <w:color w:val="auto"/>
            <w:u w:val="none"/>
          </w:rPr>
          <w:t>Seewinkel</w:t>
        </w:r>
        <w:proofErr w:type="spellEnd"/>
      </w:hyperlink>
      <w:r w:rsidRPr="00A1673E">
        <w:t xml:space="preserve"> is van het bekken van het Neusiedler Meer afgesneden door een lage zandwal, een soort </w:t>
      </w:r>
      <w:hyperlink r:id="rId17" w:tooltip="Fossiel" w:history="1">
        <w:r w:rsidRPr="00A1673E">
          <w:rPr>
            <w:rStyle w:val="Hyperlink"/>
            <w:color w:val="auto"/>
            <w:u w:val="none"/>
          </w:rPr>
          <w:t>fossiele</w:t>
        </w:r>
      </w:hyperlink>
      <w:r w:rsidRPr="00A1673E">
        <w:t xml:space="preserve"> </w:t>
      </w:r>
      <w:hyperlink r:id="rId18" w:tooltip="Duin (geografie)" w:history="1">
        <w:r w:rsidRPr="00A1673E">
          <w:rPr>
            <w:rStyle w:val="Hyperlink"/>
            <w:color w:val="auto"/>
            <w:u w:val="none"/>
          </w:rPr>
          <w:t>duin</w:t>
        </w:r>
      </w:hyperlink>
      <w:r w:rsidRPr="00A1673E">
        <w:t xml:space="preserve">. </w:t>
      </w:r>
    </w:p>
    <w:p w:rsidR="007C49F9" w:rsidRPr="00A1673E" w:rsidRDefault="007C49F9" w:rsidP="00A1673E">
      <w:pPr>
        <w:pStyle w:val="BusTic"/>
      </w:pPr>
      <w:r w:rsidRPr="00A1673E">
        <w:t>In de zomer valt dit bekken volledig droog.</w:t>
      </w:r>
    </w:p>
    <w:p w:rsidR="00A1673E" w:rsidRDefault="007C49F9" w:rsidP="00A1673E">
      <w:pPr>
        <w:pStyle w:val="BusTic"/>
      </w:pPr>
      <w:r w:rsidRPr="00A1673E">
        <w:t xml:space="preserve">Afhankelijk van de hoeveelheid regenval kan het waterniveau flink stijgen of dalen. </w:t>
      </w:r>
    </w:p>
    <w:p w:rsidR="00A1673E" w:rsidRDefault="007C49F9" w:rsidP="00A1673E">
      <w:pPr>
        <w:pStyle w:val="BusTic"/>
      </w:pPr>
      <w:r w:rsidRPr="00A1673E">
        <w:t xml:space="preserve">In het verleden is het meer wel eens volledig drooggevallen, voor het laatst van </w:t>
      </w:r>
      <w:hyperlink r:id="rId19" w:tooltip="1864" w:history="1">
        <w:r w:rsidRPr="00A1673E">
          <w:rPr>
            <w:rStyle w:val="Hyperlink"/>
            <w:color w:val="auto"/>
            <w:u w:val="none"/>
          </w:rPr>
          <w:t>1864</w:t>
        </w:r>
      </w:hyperlink>
      <w:r w:rsidRPr="00A1673E">
        <w:t xml:space="preserve"> tot </w:t>
      </w:r>
      <w:hyperlink r:id="rId20" w:tooltip="1870" w:history="1">
        <w:r w:rsidRPr="00A1673E">
          <w:rPr>
            <w:rStyle w:val="Hyperlink"/>
            <w:color w:val="auto"/>
            <w:u w:val="none"/>
          </w:rPr>
          <w:t>1870</w:t>
        </w:r>
      </w:hyperlink>
      <w:r w:rsidRPr="00A1673E">
        <w:t xml:space="preserve">. </w:t>
      </w:r>
    </w:p>
    <w:p w:rsidR="00A1673E" w:rsidRDefault="007C49F9" w:rsidP="00A1673E">
      <w:pPr>
        <w:pStyle w:val="BusTic"/>
      </w:pPr>
      <w:r w:rsidRPr="00A1673E">
        <w:t xml:space="preserve">De </w:t>
      </w:r>
      <w:hyperlink r:id="rId21" w:tooltip="Wulka" w:history="1">
        <w:proofErr w:type="spellStart"/>
        <w:r w:rsidRPr="00A1673E">
          <w:rPr>
            <w:rStyle w:val="Hyperlink"/>
            <w:color w:val="auto"/>
            <w:u w:val="none"/>
          </w:rPr>
          <w:t>Wulka</w:t>
        </w:r>
        <w:proofErr w:type="spellEnd"/>
      </w:hyperlink>
      <w:r w:rsidRPr="00A1673E">
        <w:t xml:space="preserve"> is de enige toeleverende rivier. </w:t>
      </w:r>
    </w:p>
    <w:p w:rsidR="007C49F9" w:rsidRPr="00A1673E" w:rsidRDefault="007C49F9" w:rsidP="00A1673E">
      <w:pPr>
        <w:pStyle w:val="BusTic"/>
      </w:pPr>
      <w:r w:rsidRPr="00A1673E">
        <w:t xml:space="preserve">Het meer heeft geen natuurlijke afvoeren was daarmee een </w:t>
      </w:r>
      <w:hyperlink r:id="rId22" w:tooltip="Endoreïsch bekken" w:history="1">
        <w:proofErr w:type="spellStart"/>
        <w:r w:rsidRPr="00A1673E">
          <w:rPr>
            <w:rStyle w:val="Hyperlink"/>
            <w:color w:val="auto"/>
            <w:u w:val="none"/>
          </w:rPr>
          <w:t>endoreïsch</w:t>
        </w:r>
        <w:proofErr w:type="spellEnd"/>
        <w:r w:rsidRPr="00A1673E">
          <w:rPr>
            <w:rStyle w:val="Hyperlink"/>
            <w:color w:val="auto"/>
            <w:u w:val="none"/>
          </w:rPr>
          <w:t xml:space="preserve"> bekken</w:t>
        </w:r>
      </w:hyperlink>
      <w:r w:rsidRPr="00A1673E">
        <w:t xml:space="preserve">, maar sinds 1895 wordt de waterstand gereguleerd door het </w:t>
      </w:r>
      <w:hyperlink r:id="rId23" w:tooltip="Einser-kanaal (de pagina bestaat niet)" w:history="1">
        <w:proofErr w:type="spellStart"/>
        <w:r w:rsidRPr="00A1673E">
          <w:rPr>
            <w:rStyle w:val="Hyperlink"/>
            <w:color w:val="auto"/>
            <w:u w:val="none"/>
          </w:rPr>
          <w:t>Einser</w:t>
        </w:r>
        <w:proofErr w:type="spellEnd"/>
        <w:r w:rsidRPr="00A1673E">
          <w:rPr>
            <w:rStyle w:val="Hyperlink"/>
            <w:color w:val="auto"/>
            <w:u w:val="none"/>
          </w:rPr>
          <w:t>-kanaal</w:t>
        </w:r>
      </w:hyperlink>
      <w:r w:rsidRPr="00A1673E">
        <w:t xml:space="preserve">, dat via onder meer de </w:t>
      </w:r>
      <w:hyperlink r:id="rId24" w:tooltip="Rába" w:history="1">
        <w:r w:rsidRPr="00A1673E">
          <w:rPr>
            <w:rStyle w:val="Hyperlink"/>
            <w:color w:val="auto"/>
            <w:u w:val="none"/>
          </w:rPr>
          <w:t>Rába</w:t>
        </w:r>
      </w:hyperlink>
      <w:r w:rsidRPr="00A1673E">
        <w:t xml:space="preserve"> (</w:t>
      </w:r>
      <w:proofErr w:type="spellStart"/>
      <w:r w:rsidRPr="00A1673E">
        <w:t>Raab</w:t>
      </w:r>
      <w:proofErr w:type="spellEnd"/>
      <w:r w:rsidRPr="00A1673E">
        <w:t xml:space="preserve">) afwatert op de </w:t>
      </w:r>
      <w:hyperlink r:id="rId25" w:tooltip="Donau" w:history="1">
        <w:r w:rsidRPr="00A1673E">
          <w:rPr>
            <w:rStyle w:val="Hyperlink"/>
            <w:color w:val="auto"/>
            <w:u w:val="none"/>
          </w:rPr>
          <w:t>Donau</w:t>
        </w:r>
      </w:hyperlink>
      <w:r w:rsidRPr="00A1673E">
        <w:t>.</w:t>
      </w:r>
    </w:p>
    <w:p w:rsidR="00A1673E" w:rsidRDefault="007C49F9" w:rsidP="00A1673E">
      <w:pPr>
        <w:pStyle w:val="BusTic"/>
      </w:pPr>
      <w:r w:rsidRPr="00A1673E">
        <w:t xml:space="preserve">Het wateroppervlak wordt vrijwel geheel omringd door een dichte rietkraag. </w:t>
      </w:r>
    </w:p>
    <w:p w:rsidR="00A1673E" w:rsidRDefault="007C49F9" w:rsidP="00A1673E">
      <w:pPr>
        <w:pStyle w:val="BusTic"/>
      </w:pPr>
      <w:r w:rsidRPr="00A1673E">
        <w:t xml:space="preserve">Door de overheersend noordwestelijke wind groeit er aan de oostoever beduidend minder riet dan aan de westoever: bij </w:t>
      </w:r>
      <w:hyperlink r:id="rId26" w:tooltip="Donnerskirchen" w:history="1">
        <w:proofErr w:type="spellStart"/>
        <w:r w:rsidRPr="00A1673E">
          <w:rPr>
            <w:rStyle w:val="Hyperlink"/>
            <w:color w:val="auto"/>
            <w:u w:val="none"/>
          </w:rPr>
          <w:t>Donnerskirchen</w:t>
        </w:r>
        <w:proofErr w:type="spellEnd"/>
      </w:hyperlink>
      <w:r w:rsidRPr="00A1673E">
        <w:t xml:space="preserve"> is de rietkraag tot acht kilometer breed, en </w:t>
      </w:r>
      <w:hyperlink r:id="rId27" w:tooltip="Podersdorf am See" w:history="1">
        <w:proofErr w:type="spellStart"/>
        <w:r w:rsidRPr="00A1673E">
          <w:rPr>
            <w:rStyle w:val="Hyperlink"/>
            <w:color w:val="auto"/>
            <w:u w:val="none"/>
          </w:rPr>
          <w:t>Podersdorf</w:t>
        </w:r>
        <w:proofErr w:type="spellEnd"/>
      </w:hyperlink>
      <w:r w:rsidRPr="00A1673E">
        <w:t xml:space="preserve"> ligt aan het enige rietvrije stuk strand van twee kilometer lengte. </w:t>
      </w:r>
    </w:p>
    <w:p w:rsidR="007C49F9" w:rsidRPr="00A1673E" w:rsidRDefault="007C49F9" w:rsidP="00A1673E">
      <w:pPr>
        <w:pStyle w:val="BusTic"/>
      </w:pPr>
      <w:r w:rsidRPr="00A1673E">
        <w:t>Tijdens de zomermaanden zijn er soms rietbranden: het droge riet is gemakkelijk ontvlambaar en door de wind op de open vlakte kan een brand zich snel uitbreiden.</w:t>
      </w:r>
    </w:p>
    <w:p w:rsidR="007C49F9" w:rsidRPr="00A1673E" w:rsidRDefault="007C49F9" w:rsidP="00A1673E">
      <w:pPr>
        <w:pStyle w:val="BusTic"/>
      </w:pPr>
      <w:r w:rsidRPr="00A1673E">
        <w:t xml:space="preserve">Zowel Oostenrijk als Hongarije hebben een nationaal park gevormd van het meer en zijn omgeving, beide parken zijn samen sinds 2001 als </w:t>
      </w:r>
      <w:hyperlink r:id="rId28" w:tooltip="Cultuurlandschap" w:history="1">
        <w:r w:rsidRPr="00A1673E">
          <w:rPr>
            <w:rStyle w:val="Hyperlink"/>
            <w:color w:val="auto"/>
            <w:u w:val="none"/>
          </w:rPr>
          <w:t>cultuurlandschap</w:t>
        </w:r>
      </w:hyperlink>
      <w:r w:rsidRPr="00A1673E">
        <w:t xml:space="preserve"> opgenomen in de </w:t>
      </w:r>
      <w:hyperlink r:id="rId29" w:tooltip="Werelderfgoedlijst" w:history="1">
        <w:proofErr w:type="spellStart"/>
        <w:r w:rsidRPr="00A1673E">
          <w:rPr>
            <w:rStyle w:val="Hyperlink"/>
            <w:color w:val="auto"/>
            <w:u w:val="none"/>
          </w:rPr>
          <w:t>Werelderfgoedlijst</w:t>
        </w:r>
        <w:proofErr w:type="spellEnd"/>
      </w:hyperlink>
      <w:r w:rsidRPr="00A1673E">
        <w:t xml:space="preserve"> van de </w:t>
      </w:r>
      <w:hyperlink r:id="rId30" w:tooltip="Unesco" w:history="1">
        <w:r w:rsidRPr="00A1673E">
          <w:rPr>
            <w:rStyle w:val="Hyperlink"/>
            <w:color w:val="auto"/>
            <w:u w:val="none"/>
          </w:rPr>
          <w:t>Unesco</w:t>
        </w:r>
      </w:hyperlink>
      <w:r w:rsidRPr="00A1673E">
        <w:t>.</w:t>
      </w:r>
    </w:p>
    <w:p w:rsidR="007C49F9" w:rsidRPr="007C49F9" w:rsidRDefault="007C49F9" w:rsidP="007C49F9">
      <w:pPr>
        <w:rPr>
          <w:b/>
          <w:bCs/>
        </w:rPr>
      </w:pPr>
      <w:r w:rsidRPr="007C49F9">
        <w:rPr>
          <w:b/>
          <w:bCs/>
        </w:rPr>
        <w:lastRenderedPageBreak/>
        <w:t>Ontstaan van het Neusiedler Meer</w:t>
      </w:r>
    </w:p>
    <w:p w:rsidR="00A1673E" w:rsidRDefault="007C49F9" w:rsidP="00A1673E">
      <w:pPr>
        <w:pStyle w:val="BusTic"/>
      </w:pPr>
      <w:r w:rsidRPr="00A1673E">
        <w:t xml:space="preserve">In het </w:t>
      </w:r>
      <w:hyperlink r:id="rId31" w:tooltip="Tertiair" w:history="1">
        <w:r w:rsidRPr="00A1673E">
          <w:rPr>
            <w:rStyle w:val="Hyperlink"/>
            <w:color w:val="auto"/>
            <w:u w:val="none"/>
          </w:rPr>
          <w:t>Tertiair</w:t>
        </w:r>
      </w:hyperlink>
      <w:r w:rsidRPr="00A1673E">
        <w:t xml:space="preserve"> was dit hele gebied één grote binnenzee. </w:t>
      </w:r>
    </w:p>
    <w:p w:rsidR="00A1673E" w:rsidRDefault="007C49F9" w:rsidP="00A1673E">
      <w:pPr>
        <w:pStyle w:val="BusTic"/>
      </w:pPr>
      <w:r w:rsidRPr="00A1673E">
        <w:t xml:space="preserve">In latere tijden werd deze voor het grootste gedeelte gevuld met puin en gruis van de omringende bergen en dit werd weer toegedekt met </w:t>
      </w:r>
      <w:hyperlink r:id="rId32" w:tooltip="Zand" w:history="1">
        <w:r w:rsidRPr="00A1673E">
          <w:rPr>
            <w:rStyle w:val="Hyperlink"/>
            <w:color w:val="auto"/>
            <w:u w:val="none"/>
          </w:rPr>
          <w:t>zand</w:t>
        </w:r>
      </w:hyperlink>
      <w:r w:rsidRPr="00A1673E">
        <w:t xml:space="preserve"> en </w:t>
      </w:r>
      <w:hyperlink r:id="rId33" w:tooltip="Leem" w:history="1">
        <w:r w:rsidRPr="00A1673E">
          <w:rPr>
            <w:rStyle w:val="Hyperlink"/>
            <w:color w:val="auto"/>
            <w:u w:val="none"/>
          </w:rPr>
          <w:t>leem</w:t>
        </w:r>
      </w:hyperlink>
      <w:r w:rsidRPr="00A1673E">
        <w:t xml:space="preserve">. </w:t>
      </w:r>
    </w:p>
    <w:p w:rsidR="00A1673E" w:rsidRDefault="007C49F9" w:rsidP="00A1673E">
      <w:pPr>
        <w:pStyle w:val="BusTic"/>
      </w:pPr>
      <w:r w:rsidRPr="00A1673E">
        <w:t xml:space="preserve">Zo ontstond een vlakte, een soort kom die nog lager lag dan de aangrenzende </w:t>
      </w:r>
      <w:hyperlink r:id="rId34" w:tooltip="Poesta" w:history="1">
        <w:r w:rsidRPr="00A1673E">
          <w:rPr>
            <w:rStyle w:val="Hyperlink"/>
            <w:color w:val="auto"/>
            <w:u w:val="none"/>
          </w:rPr>
          <w:t>poesta</w:t>
        </w:r>
      </w:hyperlink>
      <w:r w:rsidRPr="00A1673E">
        <w:t xml:space="preserve">. </w:t>
      </w:r>
    </w:p>
    <w:p w:rsidR="00A1673E" w:rsidRDefault="007C49F9" w:rsidP="00A1673E">
      <w:pPr>
        <w:pStyle w:val="BusTic"/>
      </w:pPr>
      <w:r w:rsidRPr="00A1673E">
        <w:t xml:space="preserve">Breed uitwaaierend zocht de </w:t>
      </w:r>
      <w:hyperlink r:id="rId35" w:tooltip="Donau" w:history="1">
        <w:r w:rsidRPr="00A1673E">
          <w:rPr>
            <w:rStyle w:val="Hyperlink"/>
            <w:color w:val="auto"/>
            <w:u w:val="none"/>
          </w:rPr>
          <w:t>Donau</w:t>
        </w:r>
      </w:hyperlink>
      <w:r w:rsidRPr="00A1673E">
        <w:t xml:space="preserve"> toen haar weg hierdoor, totdat nieuwe puinmassa's haar weer in een andere richting dwongen. </w:t>
      </w:r>
    </w:p>
    <w:p w:rsidR="007C49F9" w:rsidRPr="00A1673E" w:rsidRDefault="007C49F9" w:rsidP="00A1673E">
      <w:pPr>
        <w:pStyle w:val="BusTic"/>
      </w:pPr>
      <w:r w:rsidRPr="00A1673E">
        <w:t>Achter de puinhoopruggen bleef tenslotte het meer over, even hoog als het grondwater van het omliggende gebied, dat ook zeer vlak en lager dan de overige Oostenrijkse en Hongaarse gebieden is.</w:t>
      </w:r>
    </w:p>
    <w:p w:rsidR="00DC59E8" w:rsidRPr="008B4FD7" w:rsidRDefault="00DC59E8" w:rsidP="008B4FD7">
      <w:pPr>
        <w:rPr>
          <w:rStyle w:val="Plaats"/>
          <w:rFonts w:ascii="Comic Sans MS" w:hAnsi="Comic Sans MS"/>
          <w:b w:val="0"/>
          <w:sz w:val="24"/>
          <w:bdr w:val="none" w:sz="0" w:space="0" w:color="auto"/>
          <w:shd w:val="clear" w:color="auto" w:fill="auto"/>
        </w:rPr>
      </w:pPr>
      <w:bookmarkStart w:id="0" w:name="_GoBack"/>
      <w:bookmarkEnd w:id="0"/>
    </w:p>
    <w:sectPr w:rsidR="00DC59E8" w:rsidRPr="008B4FD7" w:rsidSect="00CD4559">
      <w:headerReference w:type="even" r:id="rId36"/>
      <w:headerReference w:type="default" r:id="rId37"/>
      <w:footerReference w:type="default" r:id="rId38"/>
      <w:headerReference w:type="first" r:id="rId3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F6" w:rsidRDefault="001115F6" w:rsidP="00A64884">
      <w:r>
        <w:separator/>
      </w:r>
    </w:p>
  </w:endnote>
  <w:endnote w:type="continuationSeparator" w:id="0">
    <w:p w:rsidR="001115F6" w:rsidRDefault="001115F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E019A6">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E019A6">
                          <w:rPr>
                            <w:noProof/>
                          </w:rPr>
                          <w:t>2</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F6" w:rsidRDefault="001115F6" w:rsidP="00A64884">
      <w:r>
        <w:separator/>
      </w:r>
    </w:p>
  </w:footnote>
  <w:footnote w:type="continuationSeparator" w:id="0">
    <w:p w:rsidR="001115F6" w:rsidRDefault="001115F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115F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1673E">
      <w:rPr>
        <w:rFonts w:asciiTheme="majorHAnsi" w:hAnsiTheme="majorHAnsi"/>
        <w:b/>
        <w:sz w:val="28"/>
        <w:szCs w:val="28"/>
      </w:rPr>
      <w:t>De Neusiedler See</w:t>
    </w:r>
  </w:p>
  <w:p w:rsidR="00A64884" w:rsidRDefault="001115F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115F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A84"/>
    <w:rsid w:val="000709EA"/>
    <w:rsid w:val="00071B3C"/>
    <w:rsid w:val="000778C0"/>
    <w:rsid w:val="00095846"/>
    <w:rsid w:val="000C44D3"/>
    <w:rsid w:val="000C6750"/>
    <w:rsid w:val="000F4EDA"/>
    <w:rsid w:val="000F5282"/>
    <w:rsid w:val="00103BE0"/>
    <w:rsid w:val="00104F19"/>
    <w:rsid w:val="001115F6"/>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52CC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E52B3"/>
    <w:rsid w:val="00434791"/>
    <w:rsid w:val="004562EF"/>
    <w:rsid w:val="0046134F"/>
    <w:rsid w:val="00461905"/>
    <w:rsid w:val="00463922"/>
    <w:rsid w:val="00466037"/>
    <w:rsid w:val="00483AFF"/>
    <w:rsid w:val="004C29B4"/>
    <w:rsid w:val="004D1A07"/>
    <w:rsid w:val="004F2688"/>
    <w:rsid w:val="00501C15"/>
    <w:rsid w:val="00504499"/>
    <w:rsid w:val="00521834"/>
    <w:rsid w:val="005242F7"/>
    <w:rsid w:val="00524669"/>
    <w:rsid w:val="00534B2D"/>
    <w:rsid w:val="00565CBD"/>
    <w:rsid w:val="005915F6"/>
    <w:rsid w:val="005A7210"/>
    <w:rsid w:val="005B02B4"/>
    <w:rsid w:val="005B22C4"/>
    <w:rsid w:val="005B3E47"/>
    <w:rsid w:val="005E3CED"/>
    <w:rsid w:val="005E4ED6"/>
    <w:rsid w:val="00603493"/>
    <w:rsid w:val="00604A24"/>
    <w:rsid w:val="00615536"/>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49F9"/>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18B7"/>
    <w:rsid w:val="009F2B82"/>
    <w:rsid w:val="00A023B4"/>
    <w:rsid w:val="00A10AB7"/>
    <w:rsid w:val="00A12CAE"/>
    <w:rsid w:val="00A1673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19A6"/>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52790026">
      <w:bodyDiv w:val="1"/>
      <w:marLeft w:val="0"/>
      <w:marRight w:val="0"/>
      <w:marTop w:val="0"/>
      <w:marBottom w:val="0"/>
      <w:divBdr>
        <w:top w:val="none" w:sz="0" w:space="0" w:color="auto"/>
        <w:left w:val="none" w:sz="0" w:space="0" w:color="auto"/>
        <w:bottom w:val="none" w:sz="0" w:space="0" w:color="auto"/>
        <w:right w:val="none" w:sz="0" w:space="0" w:color="auto"/>
      </w:divBdr>
      <w:divsChild>
        <w:div w:id="865214144">
          <w:marLeft w:val="0"/>
          <w:marRight w:val="0"/>
          <w:marTop w:val="0"/>
          <w:marBottom w:val="0"/>
          <w:divBdr>
            <w:top w:val="none" w:sz="0" w:space="0" w:color="auto"/>
            <w:left w:val="none" w:sz="0" w:space="0" w:color="auto"/>
            <w:bottom w:val="none" w:sz="0" w:space="0" w:color="auto"/>
            <w:right w:val="none" w:sz="0" w:space="0" w:color="auto"/>
          </w:divBdr>
          <w:divsChild>
            <w:div w:id="2007046874">
              <w:marLeft w:val="0"/>
              <w:marRight w:val="0"/>
              <w:marTop w:val="0"/>
              <w:marBottom w:val="0"/>
              <w:divBdr>
                <w:top w:val="none" w:sz="0" w:space="0" w:color="auto"/>
                <w:left w:val="none" w:sz="0" w:space="0" w:color="auto"/>
                <w:bottom w:val="none" w:sz="0" w:space="0" w:color="auto"/>
                <w:right w:val="none" w:sz="0" w:space="0" w:color="auto"/>
              </w:divBdr>
              <w:divsChild>
                <w:div w:id="251819096">
                  <w:marLeft w:val="0"/>
                  <w:marRight w:val="0"/>
                  <w:marTop w:val="0"/>
                  <w:marBottom w:val="0"/>
                  <w:divBdr>
                    <w:top w:val="none" w:sz="0" w:space="0" w:color="auto"/>
                    <w:left w:val="none" w:sz="0" w:space="0" w:color="auto"/>
                    <w:bottom w:val="none" w:sz="0" w:space="0" w:color="auto"/>
                    <w:right w:val="none" w:sz="0" w:space="0" w:color="auto"/>
                  </w:divBdr>
                </w:div>
                <w:div w:id="234517587">
                  <w:marLeft w:val="0"/>
                  <w:marRight w:val="0"/>
                  <w:marTop w:val="0"/>
                  <w:marBottom w:val="0"/>
                  <w:divBdr>
                    <w:top w:val="none" w:sz="0" w:space="0" w:color="auto"/>
                    <w:left w:val="none" w:sz="0" w:space="0" w:color="auto"/>
                    <w:bottom w:val="none" w:sz="0" w:space="0" w:color="auto"/>
                    <w:right w:val="none" w:sz="0" w:space="0" w:color="auto"/>
                  </w:divBdr>
                </w:div>
                <w:div w:id="1883592319">
                  <w:marLeft w:val="0"/>
                  <w:marRight w:val="0"/>
                  <w:marTop w:val="0"/>
                  <w:marBottom w:val="0"/>
                  <w:divBdr>
                    <w:top w:val="none" w:sz="0" w:space="0" w:color="auto"/>
                    <w:left w:val="none" w:sz="0" w:space="0" w:color="auto"/>
                    <w:bottom w:val="none" w:sz="0" w:space="0" w:color="auto"/>
                    <w:right w:val="none" w:sz="0" w:space="0" w:color="auto"/>
                  </w:divBdr>
                  <w:divsChild>
                    <w:div w:id="341784813">
                      <w:marLeft w:val="0"/>
                      <w:marRight w:val="0"/>
                      <w:marTop w:val="0"/>
                      <w:marBottom w:val="0"/>
                      <w:divBdr>
                        <w:top w:val="single" w:sz="6" w:space="0" w:color="A8A8A8"/>
                        <w:left w:val="single" w:sz="6" w:space="0" w:color="A8A8A8"/>
                        <w:bottom w:val="single" w:sz="6" w:space="0" w:color="A8A8A8"/>
                        <w:right w:val="single" w:sz="6" w:space="0" w:color="A8A8A8"/>
                      </w:divBdr>
                      <w:divsChild>
                        <w:div w:id="10235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Hongarije" TargetMode="External"/><Relationship Id="rId18" Type="http://schemas.openxmlformats.org/officeDocument/2006/relationships/hyperlink" Target="http://nl.wikipedia.org/wiki/Duin_(geografie)" TargetMode="External"/><Relationship Id="rId26" Type="http://schemas.openxmlformats.org/officeDocument/2006/relationships/hyperlink" Target="http://nl.wikipedia.org/wiki/Donnerskirchen"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Wulka" TargetMode="External"/><Relationship Id="rId34" Type="http://schemas.openxmlformats.org/officeDocument/2006/relationships/hyperlink" Target="http://nl.wikipedia.org/wiki/Poesta" TargetMode="External"/><Relationship Id="rId7" Type="http://schemas.openxmlformats.org/officeDocument/2006/relationships/endnotes" Target="endnotes.xml"/><Relationship Id="rId12" Type="http://schemas.openxmlformats.org/officeDocument/2006/relationships/hyperlink" Target="http://nl.wikipedia.org/wiki/Oostenrijk" TargetMode="External"/><Relationship Id="rId17" Type="http://schemas.openxmlformats.org/officeDocument/2006/relationships/hyperlink" Target="http://nl.wikipedia.org/wiki/Fossiel" TargetMode="External"/><Relationship Id="rId25" Type="http://schemas.openxmlformats.org/officeDocument/2006/relationships/hyperlink" Target="http://nl.wikipedia.org/wiki/Donau" TargetMode="External"/><Relationship Id="rId33" Type="http://schemas.openxmlformats.org/officeDocument/2006/relationships/hyperlink" Target="http://nl.wikipedia.org/wiki/Lee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Seewinkel" TargetMode="External"/><Relationship Id="rId20" Type="http://schemas.openxmlformats.org/officeDocument/2006/relationships/hyperlink" Target="http://nl.wikipedia.org/wiki/1870" TargetMode="External"/><Relationship Id="rId29" Type="http://schemas.openxmlformats.org/officeDocument/2006/relationships/hyperlink" Target="http://nl.wikipedia.org/wiki/Werelderfgoedlijs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Europa_(werelddeel)" TargetMode="External"/><Relationship Id="rId24" Type="http://schemas.openxmlformats.org/officeDocument/2006/relationships/hyperlink" Target="http://nl.wikipedia.org/wiki/R%C3%A1ba" TargetMode="External"/><Relationship Id="rId32" Type="http://schemas.openxmlformats.org/officeDocument/2006/relationships/hyperlink" Target="http://nl.wikipedia.org/wiki/Zand"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Adriatische_Zee" TargetMode="External"/><Relationship Id="rId23" Type="http://schemas.openxmlformats.org/officeDocument/2006/relationships/hyperlink" Target="http://nl.wikipedia.org/w/index.php?title=Einser-kanaal&amp;action=edit&amp;redlink=1" TargetMode="External"/><Relationship Id="rId28" Type="http://schemas.openxmlformats.org/officeDocument/2006/relationships/hyperlink" Target="http://nl.wikipedia.org/wiki/Cultuurlandschap" TargetMode="External"/><Relationship Id="rId36" Type="http://schemas.openxmlformats.org/officeDocument/2006/relationships/header" Target="header1.xml"/><Relationship Id="rId10" Type="http://schemas.openxmlformats.org/officeDocument/2006/relationships/hyperlink" Target="http://nl.wikipedia.org/w/index.php?title=Steppemeer&amp;action=edit&amp;redlink=1" TargetMode="External"/><Relationship Id="rId19" Type="http://schemas.openxmlformats.org/officeDocument/2006/relationships/hyperlink" Target="http://nl.wikipedia.org/wiki/1864" TargetMode="External"/><Relationship Id="rId31" Type="http://schemas.openxmlformats.org/officeDocument/2006/relationships/hyperlink" Target="http://nl.wikipedia.org/wiki/Tertiair" TargetMode="External"/><Relationship Id="rId4" Type="http://schemas.openxmlformats.org/officeDocument/2006/relationships/settings" Target="settings.xml"/><Relationship Id="rId9" Type="http://schemas.openxmlformats.org/officeDocument/2006/relationships/hyperlink" Target="http://nl.wikipedia.org/wiki/Balatonmeer" TargetMode="External"/><Relationship Id="rId14" Type="http://schemas.openxmlformats.org/officeDocument/2006/relationships/hyperlink" Target="http://nl.wikipedia.org/wiki/Riet" TargetMode="External"/><Relationship Id="rId22" Type="http://schemas.openxmlformats.org/officeDocument/2006/relationships/hyperlink" Target="http://nl.wikipedia.org/wiki/Endore%C3%AFsch_bekken" TargetMode="External"/><Relationship Id="rId27" Type="http://schemas.openxmlformats.org/officeDocument/2006/relationships/hyperlink" Target="http://nl.wikipedia.org/wiki/Podersdorf_am_See" TargetMode="External"/><Relationship Id="rId30" Type="http://schemas.openxmlformats.org/officeDocument/2006/relationships/hyperlink" Target="http://nl.wikipedia.org/wiki/Unesco" TargetMode="External"/><Relationship Id="rId35" Type="http://schemas.openxmlformats.org/officeDocument/2006/relationships/hyperlink" Target="http://nl.wikipedia.org/wiki/Don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735</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Oostenrijk</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Oostenrijk</dc:title>
  <dc:subject>Meren</dc:subject>
  <dc:creator>Van het Internet</dc:creator>
  <dc:description>BusTic</dc:description>
  <cp:lastModifiedBy>Leen</cp:lastModifiedBy>
  <cp:revision>4</cp:revision>
  <dcterms:created xsi:type="dcterms:W3CDTF">2010-09-17T12:27:00Z</dcterms:created>
  <dcterms:modified xsi:type="dcterms:W3CDTF">2010-09-18T15:22:00Z</dcterms:modified>
  <cp:category>2010</cp:category>
</cp:coreProperties>
</file>