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85" w:rsidRPr="00294E85" w:rsidRDefault="009F2675" w:rsidP="00294E85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9FC9BEF" wp14:editId="5AF6E31C">
            <wp:simplePos x="0" y="0"/>
            <wp:positionH relativeFrom="column">
              <wp:posOffset>3919855</wp:posOffset>
            </wp:positionH>
            <wp:positionV relativeFrom="paragraph">
              <wp:posOffset>53340</wp:posOffset>
            </wp:positionV>
            <wp:extent cx="2512695" cy="1439545"/>
            <wp:effectExtent l="0" t="0" r="1905" b="8255"/>
            <wp:wrapSquare wrapText="bothSides"/>
            <wp:docPr id="2" name="Afbeelding 2" descr="Titi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Titisee">
                      <a:hlinkClick r:id="rId8" tooltip="Titisee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E85" w:rsidRPr="00294E85">
        <w:rPr>
          <w:b/>
          <w:bCs/>
        </w:rPr>
        <w:t>Titisee (meer)</w:t>
      </w:r>
    </w:p>
    <w:p w:rsidR="009F2675" w:rsidRDefault="00294E85" w:rsidP="009F2675">
      <w:pPr>
        <w:pStyle w:val="BusTic"/>
      </w:pPr>
      <w:r w:rsidRPr="009F2675">
        <w:t xml:space="preserve">De </w:t>
      </w:r>
      <w:r w:rsidRPr="009F2675">
        <w:rPr>
          <w:bCs/>
        </w:rPr>
        <w:t>Titisee</w:t>
      </w:r>
      <w:r w:rsidRPr="009F2675">
        <w:t xml:space="preserve"> is een </w:t>
      </w:r>
      <w:hyperlink r:id="rId10" w:tooltip="Meer (water)" w:history="1">
        <w:r w:rsidRPr="009F2675">
          <w:rPr>
            <w:rStyle w:val="Hyperlink"/>
            <w:color w:val="auto"/>
            <w:u w:val="none"/>
          </w:rPr>
          <w:t>meer</w:t>
        </w:r>
      </w:hyperlink>
      <w:r w:rsidRPr="009F2675">
        <w:t xml:space="preserve"> in het zuidelijke gedeelte van het </w:t>
      </w:r>
      <w:hyperlink r:id="rId11" w:tooltip="Zwarte Woud" w:history="1">
        <w:r w:rsidRPr="009F2675">
          <w:rPr>
            <w:rStyle w:val="Hyperlink"/>
            <w:color w:val="auto"/>
            <w:u w:val="none"/>
          </w:rPr>
          <w:t>Zwarte Woud</w:t>
        </w:r>
      </w:hyperlink>
      <w:r w:rsidRPr="009F2675">
        <w:t xml:space="preserve"> in </w:t>
      </w:r>
      <w:hyperlink r:id="rId12" w:tooltip="Baden-Württemberg" w:history="1">
        <w:r w:rsidRPr="009F2675">
          <w:rPr>
            <w:rStyle w:val="Hyperlink"/>
            <w:color w:val="auto"/>
            <w:u w:val="none"/>
          </w:rPr>
          <w:t>Baden-Württemberg</w:t>
        </w:r>
      </w:hyperlink>
      <w:bookmarkStart w:id="0" w:name="_GoBack"/>
      <w:bookmarkEnd w:id="0"/>
      <w:r w:rsidRPr="009F2675">
        <w:t xml:space="preserve">. </w:t>
      </w:r>
    </w:p>
    <w:p w:rsidR="009F2675" w:rsidRDefault="00294E85" w:rsidP="009F2675">
      <w:pPr>
        <w:pStyle w:val="BusTic"/>
      </w:pPr>
      <w:r w:rsidRPr="009F2675">
        <w:t xml:space="preserve">Het meer strekt zich uit over een oppervlakte van 1,3 km², en heeft een gemiddelde diepte van 20 meter. </w:t>
      </w:r>
    </w:p>
    <w:p w:rsidR="009F2675" w:rsidRDefault="00294E85" w:rsidP="009F2675">
      <w:pPr>
        <w:pStyle w:val="BusTic"/>
      </w:pPr>
      <w:r w:rsidRPr="009F2675">
        <w:t xml:space="preserve">Het meer is ontstaan door de </w:t>
      </w:r>
      <w:hyperlink r:id="rId13" w:tooltip="Feldberggletser (de pagina bestaat niet)" w:history="1">
        <w:proofErr w:type="spellStart"/>
        <w:r w:rsidRPr="009F2675">
          <w:rPr>
            <w:rStyle w:val="Hyperlink"/>
            <w:color w:val="auto"/>
            <w:u w:val="none"/>
          </w:rPr>
          <w:t>Feldberggletser</w:t>
        </w:r>
        <w:proofErr w:type="spellEnd"/>
      </w:hyperlink>
      <w:r w:rsidRPr="009F2675">
        <w:t xml:space="preserve">, waarvan de in het </w:t>
      </w:r>
      <w:hyperlink r:id="rId14" w:tooltip="Pleistoceen" w:history="1">
        <w:r w:rsidRPr="009F2675">
          <w:rPr>
            <w:rStyle w:val="Hyperlink"/>
            <w:color w:val="auto"/>
            <w:u w:val="none"/>
          </w:rPr>
          <w:t>Pleistoceen</w:t>
        </w:r>
      </w:hyperlink>
      <w:r w:rsidRPr="009F2675">
        <w:t xml:space="preserve"> gevormde </w:t>
      </w:r>
      <w:hyperlink r:id="rId15" w:tooltip="Morene" w:history="1">
        <w:r w:rsidRPr="009F2675">
          <w:rPr>
            <w:rStyle w:val="Hyperlink"/>
            <w:color w:val="auto"/>
            <w:u w:val="none"/>
          </w:rPr>
          <w:t>morenen</w:t>
        </w:r>
      </w:hyperlink>
      <w:r w:rsidRPr="009F2675">
        <w:t xml:space="preserve"> nu de huidige oever begrenzen. </w:t>
      </w:r>
    </w:p>
    <w:p w:rsidR="009F2675" w:rsidRDefault="00294E85" w:rsidP="009F2675">
      <w:pPr>
        <w:pStyle w:val="BusTic"/>
      </w:pPr>
      <w:r w:rsidRPr="009F2675">
        <w:t xml:space="preserve">De uitstroom van het meer, op 840 meter boven zeeniveau, is de rivier de </w:t>
      </w:r>
      <w:hyperlink r:id="rId16" w:tooltip="Wutach (rivier) (de pagina bestaat niet)" w:history="1">
        <w:proofErr w:type="spellStart"/>
        <w:r w:rsidRPr="009F2675">
          <w:rPr>
            <w:rStyle w:val="Hyperlink"/>
            <w:color w:val="auto"/>
            <w:u w:val="none"/>
          </w:rPr>
          <w:t>Wutach</w:t>
        </w:r>
        <w:proofErr w:type="spellEnd"/>
      </w:hyperlink>
      <w:r w:rsidRPr="009F2675">
        <w:t xml:space="preserve">. </w:t>
      </w:r>
    </w:p>
    <w:p w:rsidR="00294E85" w:rsidRPr="009F2675" w:rsidRDefault="00294E85" w:rsidP="009F2675">
      <w:pPr>
        <w:pStyle w:val="BusTic"/>
      </w:pPr>
      <w:r w:rsidRPr="009F2675">
        <w:t xml:space="preserve">Op de noordelijke oever ligt het gelijknamige kuuroord, tegenwoordig een onderdeel van de stad </w:t>
      </w:r>
      <w:hyperlink r:id="rId17" w:tooltip="Titisee-Neustadt" w:history="1">
        <w:r w:rsidRPr="009F2675">
          <w:rPr>
            <w:rStyle w:val="Hyperlink"/>
            <w:color w:val="auto"/>
            <w:u w:val="none"/>
          </w:rPr>
          <w:t>Titisee-</w:t>
        </w:r>
        <w:proofErr w:type="spellStart"/>
        <w:r w:rsidRPr="009F2675">
          <w:rPr>
            <w:rStyle w:val="Hyperlink"/>
            <w:color w:val="auto"/>
            <w:u w:val="none"/>
          </w:rPr>
          <w:t>Neustadt</w:t>
        </w:r>
        <w:proofErr w:type="spellEnd"/>
      </w:hyperlink>
      <w:r w:rsidRPr="009F2675">
        <w:t>.</w:t>
      </w:r>
    </w:p>
    <w:p w:rsidR="00294E85" w:rsidRPr="00294E85" w:rsidRDefault="00294E85" w:rsidP="00294E85">
      <w:pPr>
        <w:rPr>
          <w:b/>
          <w:bCs/>
        </w:rPr>
      </w:pPr>
      <w:r w:rsidRPr="00294E85">
        <w:rPr>
          <w:b/>
          <w:bCs/>
        </w:rPr>
        <w:t>De Titisee in de winter</w:t>
      </w:r>
    </w:p>
    <w:p w:rsidR="009F2675" w:rsidRDefault="00294E85" w:rsidP="009F2675">
      <w:pPr>
        <w:pStyle w:val="BusTic"/>
      </w:pPr>
      <w:r w:rsidRPr="00294E85">
        <w:t xml:space="preserve">Het duurt erg lang voordat het meer in de winter dichtvriest. </w:t>
      </w:r>
    </w:p>
    <w:p w:rsidR="009F2675" w:rsidRDefault="00294E85" w:rsidP="009F2675">
      <w:pPr>
        <w:pStyle w:val="BusTic"/>
      </w:pPr>
      <w:r w:rsidRPr="00294E85">
        <w:t xml:space="preserve">Dit komt door de wind die het oppervlaktewater bijna constant in beweging houdt. </w:t>
      </w:r>
    </w:p>
    <w:p w:rsidR="009F2675" w:rsidRDefault="00294E85" w:rsidP="009F2675">
      <w:pPr>
        <w:pStyle w:val="BusTic"/>
      </w:pPr>
      <w:r w:rsidRPr="00294E85">
        <w:t>Sinds het begin van de jaren 80 van de 20</w:t>
      </w:r>
      <w:r w:rsidR="009F2675" w:rsidRPr="009F2675">
        <w:rPr>
          <w:vertAlign w:val="superscript"/>
        </w:rPr>
        <w:t>st</w:t>
      </w:r>
      <w:r w:rsidRPr="009F2675">
        <w:rPr>
          <w:vertAlign w:val="superscript"/>
        </w:rPr>
        <w:t>e</w:t>
      </w:r>
      <w:r w:rsidR="009F2675">
        <w:t xml:space="preserve"> </w:t>
      </w:r>
      <w:r w:rsidRPr="00294E85">
        <w:t xml:space="preserve">eeuw na een fataal ongeluk op het meer bestaan er strenge regels over de dikte van het ijs voordat het wordt toegestaan zich erop te begeven. </w:t>
      </w:r>
    </w:p>
    <w:p w:rsidR="009F2675" w:rsidRDefault="00294E85" w:rsidP="009F2675">
      <w:pPr>
        <w:pStyle w:val="BusTic"/>
      </w:pPr>
      <w:r w:rsidRPr="00294E85">
        <w:t xml:space="preserve">In die tijd werd het meer gebruikt als start- en landingsbaan voor kleine vliegtuigjes. </w:t>
      </w:r>
    </w:p>
    <w:p w:rsidR="009F2675" w:rsidRDefault="00294E85" w:rsidP="009F2675">
      <w:pPr>
        <w:pStyle w:val="BusTic"/>
      </w:pPr>
      <w:r w:rsidRPr="00294E85">
        <w:t xml:space="preserve">Om deze baan vrij te houden werd een tractor met sneeuwschuiver gebruikt. </w:t>
      </w:r>
    </w:p>
    <w:p w:rsidR="00294E85" w:rsidRPr="00294E85" w:rsidRDefault="00294E85" w:rsidP="009F2675">
      <w:pPr>
        <w:pStyle w:val="BusTic"/>
      </w:pPr>
      <w:r w:rsidRPr="00294E85">
        <w:t xml:space="preserve">De tractor zakte door het </w:t>
      </w:r>
      <w:proofErr w:type="spellStart"/>
      <w:r w:rsidRPr="00294E85">
        <w:t>ijsdek</w:t>
      </w:r>
      <w:proofErr w:type="spellEnd"/>
      <w:r w:rsidRPr="00294E85">
        <w:t xml:space="preserve"> en zonk in het meer, waarbij de bestuurder verdronk.</w:t>
      </w:r>
    </w:p>
    <w:p w:rsidR="00294E85" w:rsidRPr="00294E85" w:rsidRDefault="00294E85" w:rsidP="00294E85">
      <w:pPr>
        <w:rPr>
          <w:b/>
          <w:bCs/>
        </w:rPr>
      </w:pPr>
      <w:r w:rsidRPr="00294E85">
        <w:rPr>
          <w:b/>
          <w:bCs/>
        </w:rPr>
        <w:t>Naam</w:t>
      </w:r>
    </w:p>
    <w:p w:rsidR="009F2675" w:rsidRDefault="00294E85" w:rsidP="009F2675">
      <w:pPr>
        <w:pStyle w:val="BusTic"/>
      </w:pPr>
      <w:r w:rsidRPr="009F2675">
        <w:t xml:space="preserve">De naam Titisee is relatief oud. De eerste schriftelijke aantekeningen bevinden zich in het Allerheiligenklooster in </w:t>
      </w:r>
      <w:hyperlink r:id="rId18" w:tooltip="Schaffhausen (stad)" w:history="1">
        <w:proofErr w:type="spellStart"/>
        <w:r w:rsidRPr="009F2675">
          <w:rPr>
            <w:rStyle w:val="Hyperlink"/>
            <w:color w:val="auto"/>
            <w:u w:val="none"/>
          </w:rPr>
          <w:t>Schaffhausen</w:t>
        </w:r>
        <w:proofErr w:type="spellEnd"/>
      </w:hyperlink>
      <w:r w:rsidRPr="009F2675">
        <w:t xml:space="preserve">, waarin de naam Titisee genoemd wordt. </w:t>
      </w:r>
    </w:p>
    <w:p w:rsidR="009F2675" w:rsidRDefault="00294E85" w:rsidP="009F2675">
      <w:pPr>
        <w:pStyle w:val="BusTic"/>
      </w:pPr>
      <w:r w:rsidRPr="009F2675">
        <w:t xml:space="preserve">Ook de naam </w:t>
      </w:r>
      <w:proofErr w:type="spellStart"/>
      <w:r w:rsidRPr="009F2675">
        <w:t>Dettesee</w:t>
      </w:r>
      <w:proofErr w:type="spellEnd"/>
      <w:r w:rsidRPr="009F2675">
        <w:t xml:space="preserve"> wordt in een oorkonde uit de pastorie van </w:t>
      </w:r>
      <w:hyperlink r:id="rId19" w:tooltip="Saig (de pagina bestaat niet)" w:history="1">
        <w:proofErr w:type="spellStart"/>
        <w:r w:rsidRPr="009F2675">
          <w:rPr>
            <w:rStyle w:val="Hyperlink"/>
            <w:color w:val="auto"/>
            <w:u w:val="none"/>
          </w:rPr>
          <w:t>Saig</w:t>
        </w:r>
        <w:proofErr w:type="spellEnd"/>
      </w:hyperlink>
      <w:r w:rsidRPr="009F2675">
        <w:t xml:space="preserve"> genoemd, die uit het jaar 1111 stamt. </w:t>
      </w:r>
    </w:p>
    <w:p w:rsidR="009F2675" w:rsidRDefault="00294E85" w:rsidP="009F2675">
      <w:pPr>
        <w:pStyle w:val="BusTic"/>
      </w:pPr>
      <w:r w:rsidRPr="009F2675">
        <w:t xml:space="preserve">Vanaf ongeveer 1750 wordt de naam in zijn huidige vorm genoemd. </w:t>
      </w:r>
    </w:p>
    <w:p w:rsidR="009F2675" w:rsidRDefault="00294E85" w:rsidP="009F2675">
      <w:pPr>
        <w:pStyle w:val="BusTic"/>
      </w:pPr>
      <w:r w:rsidRPr="009F2675">
        <w:t xml:space="preserve">Parallel aan deze etymologische herkomst bestaat er nog een andere theorie. </w:t>
      </w:r>
    </w:p>
    <w:p w:rsidR="009F2675" w:rsidRDefault="00294E85" w:rsidP="009F2675">
      <w:pPr>
        <w:pStyle w:val="BusTic"/>
      </w:pPr>
      <w:r w:rsidRPr="009F2675">
        <w:t xml:space="preserve">Volgens deze theorie zou de Romeinse veldheer </w:t>
      </w:r>
      <w:hyperlink r:id="rId20" w:tooltip="Titus Flavius Domitianus" w:history="1">
        <w:r w:rsidRPr="009F2675">
          <w:rPr>
            <w:rStyle w:val="Hyperlink"/>
            <w:color w:val="auto"/>
            <w:u w:val="none"/>
          </w:rPr>
          <w:t>Titus</w:t>
        </w:r>
      </w:hyperlink>
      <w:r w:rsidRPr="009F2675">
        <w:t xml:space="preserve"> in de buurt van het meer gelegerd zijn geweest. </w:t>
      </w:r>
    </w:p>
    <w:p w:rsidR="00294E85" w:rsidRPr="009F2675" w:rsidRDefault="00294E85" w:rsidP="009F2675">
      <w:pPr>
        <w:pStyle w:val="BusTic"/>
      </w:pPr>
      <w:r w:rsidRPr="009F2675">
        <w:t>Daarbij zou het meer zo bij hem in de smaak gevallen zijn, dat hij het zijn naam gaf.</w:t>
      </w:r>
    </w:p>
    <w:sectPr w:rsidR="00294E85" w:rsidRPr="009F2675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BC" w:rsidRDefault="00A82EBC" w:rsidP="00A64884">
      <w:r>
        <w:separator/>
      </w:r>
    </w:p>
  </w:endnote>
  <w:endnote w:type="continuationSeparator" w:id="0">
    <w:p w:rsidR="00A82EBC" w:rsidRDefault="00A82EB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C4D9AA8" wp14:editId="1832D95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267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267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 wp14:anchorId="71C82B21" wp14:editId="272B72F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BC" w:rsidRDefault="00A82EBC" w:rsidP="00A64884">
      <w:r>
        <w:separator/>
      </w:r>
    </w:p>
  </w:footnote>
  <w:footnote w:type="continuationSeparator" w:id="0">
    <w:p w:rsidR="00A82EBC" w:rsidRDefault="00A82EB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82E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ECAE6AD" wp14:editId="290051C4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F2675">
      <w:rPr>
        <w:rFonts w:asciiTheme="majorHAnsi" w:hAnsiTheme="majorHAnsi"/>
        <w:b/>
        <w:sz w:val="28"/>
        <w:szCs w:val="28"/>
      </w:rPr>
      <w:t xml:space="preserve">De Titisee </w:t>
    </w:r>
  </w:p>
  <w:p w:rsidR="00A64884" w:rsidRDefault="00A82EB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82EB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94E85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01D4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675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82EBC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3088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Titisee_meer.JPG" TargetMode="External"/><Relationship Id="rId13" Type="http://schemas.openxmlformats.org/officeDocument/2006/relationships/hyperlink" Target="http://nl.wikipedia.org/w/index.php?title=Feldberggletser&amp;action=edit&amp;redlink=1" TargetMode="External"/><Relationship Id="rId18" Type="http://schemas.openxmlformats.org/officeDocument/2006/relationships/hyperlink" Target="http://nl.wikipedia.org/wiki/Schaffhausen_(stad)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aden-W%C3%BCrttemberg" TargetMode="External"/><Relationship Id="rId17" Type="http://schemas.openxmlformats.org/officeDocument/2006/relationships/hyperlink" Target="http://nl.wikipedia.org/wiki/Titisee-Neustad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Wutach_(rivier)&amp;action=edit&amp;redlink=1" TargetMode="External"/><Relationship Id="rId20" Type="http://schemas.openxmlformats.org/officeDocument/2006/relationships/hyperlink" Target="http://nl.wikipedia.org/wiki/Titus_Flavius_Domitianu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warte_Wou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orene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/index.php?title=Saig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leistoceen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2010-09-19T11:23:00Z</dcterms:created>
  <dcterms:modified xsi:type="dcterms:W3CDTF">2010-09-19T14:27:00Z</dcterms:modified>
  <cp:category>2010</cp:category>
</cp:coreProperties>
</file>