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BD" w:rsidRDefault="007F04C3" w:rsidP="00B349BD">
      <w:pPr>
        <w:spacing w:before="100" w:beforeAutospacing="1" w:after="180"/>
        <w:jc w:val="center"/>
        <w:rPr>
          <w:rFonts w:ascii="Verdana" w:hAnsi="Verdana"/>
          <w:b/>
          <w:color w:val="454545"/>
          <w:sz w:val="96"/>
          <w:szCs w:val="96"/>
          <w:lang w:val="nl-NL"/>
        </w:rPr>
      </w:pPr>
      <w:r>
        <w:rPr>
          <w:rFonts w:ascii="Verdana" w:hAnsi="Verdana"/>
          <w:b/>
          <w:color w:val="454545"/>
          <w:sz w:val="96"/>
          <w:szCs w:val="96"/>
          <w:lang w:val="nl-NL"/>
        </w:rPr>
        <w:t>Lissabon</w:t>
      </w:r>
    </w:p>
    <w:p w:rsidR="00605B82" w:rsidRDefault="00D56CC6" w:rsidP="00E106C2">
      <w:pPr>
        <w:spacing w:before="100" w:beforeAutospacing="1" w:after="180"/>
        <w:jc w:val="center"/>
        <w:rPr>
          <w:noProof/>
          <w:lang w:val="nl-NL"/>
        </w:rPr>
      </w:pPr>
      <w:r>
        <w:rPr>
          <w:noProof/>
          <w:lang w:val="nl-NL"/>
        </w:rPr>
        <w:drawing>
          <wp:inline distT="0" distB="0" distL="0" distR="0">
            <wp:extent cx="4780800" cy="4680000"/>
            <wp:effectExtent l="19050" t="19050" r="20320" b="2540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ritiem Museu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800" cy="4680000"/>
                    </a:xfrm>
                    <a:prstGeom prst="rect">
                      <a:avLst/>
                    </a:prstGeom>
                    <a:ln w="254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2F6B3A">
        <w:rPr>
          <w:noProof/>
          <w:lang w:val="nl-NL"/>
        </w:rPr>
        <w:t xml:space="preserve"> </w:t>
      </w:r>
    </w:p>
    <w:p w:rsidR="007D0938" w:rsidRDefault="007D0938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D56CC6" w:rsidRDefault="00D56CC6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D56CC6" w:rsidRDefault="00D56CC6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D56CC6" w:rsidRDefault="00D56CC6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D56CC6" w:rsidRDefault="00D56CC6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D56CC6" w:rsidRDefault="00D56CC6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D56CC6" w:rsidRDefault="00D56CC6" w:rsidP="00D56CC6">
      <w:pPr>
        <w:spacing w:before="100" w:beforeAutospacing="1" w:after="180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D56CC6" w:rsidRPr="00D56CC6" w:rsidRDefault="00D56CC6" w:rsidP="00D56CC6">
      <w:pPr>
        <w:shd w:val="clear" w:color="auto" w:fill="FFFFFF"/>
        <w:spacing w:after="15"/>
        <w:ind w:right="15"/>
        <w:outlineLvl w:val="0"/>
        <w:rPr>
          <w:rFonts w:ascii="Verdana" w:hAnsi="Verdana"/>
          <w:b/>
          <w:color w:val="454545"/>
          <w:sz w:val="16"/>
          <w:szCs w:val="16"/>
          <w:lang w:val="nl-NL"/>
        </w:rPr>
      </w:pPr>
      <w:bookmarkStart w:id="0" w:name="_GoBack"/>
      <w:r w:rsidRPr="00D56CC6">
        <w:rPr>
          <w:rFonts w:ascii="Verdana" w:hAnsi="Verdana"/>
          <w:b/>
          <w:color w:val="454545"/>
          <w:sz w:val="96"/>
          <w:szCs w:val="96"/>
          <w:lang w:val="nl-NL"/>
        </w:rPr>
        <w:t>Maritiem Museum</w:t>
      </w:r>
    </w:p>
    <w:bookmarkEnd w:id="0"/>
    <w:p w:rsidR="00D56CC6" w:rsidRPr="00D56CC6" w:rsidRDefault="00D56CC6" w:rsidP="00D56CC6">
      <w:pPr>
        <w:shd w:val="clear" w:color="auto" w:fill="FFFFFF"/>
        <w:tabs>
          <w:tab w:val="left" w:pos="1247"/>
        </w:tabs>
        <w:spacing w:after="15"/>
        <w:ind w:right="15"/>
        <w:outlineLvl w:val="0"/>
        <w:rPr>
          <w:rFonts w:ascii="Verdana" w:hAnsi="Verdana"/>
          <w:b/>
          <w:color w:val="454545"/>
          <w:sz w:val="16"/>
          <w:szCs w:val="16"/>
          <w:lang w:val="nl-NL"/>
        </w:rPr>
      </w:pPr>
    </w:p>
    <w:p w:rsidR="00D56CC6" w:rsidRPr="00D56CC6" w:rsidRDefault="00D56CC6" w:rsidP="00D56CC6">
      <w:pPr>
        <w:shd w:val="clear" w:color="auto" w:fill="FFFFFF"/>
        <w:spacing w:after="15"/>
        <w:ind w:right="15"/>
        <w:outlineLvl w:val="0"/>
        <w:rPr>
          <w:rFonts w:ascii="Arial" w:hAnsi="Arial" w:cs="Arial"/>
          <w:b/>
          <w:bCs/>
          <w:color w:val="111111"/>
          <w:lang w:val="nl-NL"/>
        </w:rPr>
      </w:pPr>
      <w:r w:rsidRPr="00D56CC6">
        <w:rPr>
          <w:rStyle w:val="Beziens"/>
        </w:rPr>
        <w:lastRenderedPageBreak/>
        <w:t>Maritiem museum &gt; Museu de Marinha</w:t>
      </w:r>
    </w:p>
    <w:p w:rsidR="00D56CC6" w:rsidRPr="00D56CC6" w:rsidRDefault="00D56CC6" w:rsidP="00D56CC6">
      <w:pPr>
        <w:pStyle w:val="Alinia0"/>
      </w:pPr>
      <w:r w:rsidRPr="00D56CC6">
        <w:t>Het Museu de Miranha (Maritiem museum) van Lissabon belicht de rijke maritieme geschiedenis van de stad aan de hand van scheepsmodellen, navigatie-instrumenten, historische schepen en zelfs enkele vliegtuigen.</w:t>
      </w:r>
    </w:p>
    <w:p w:rsidR="00D56CC6" w:rsidRDefault="00D56CC6" w:rsidP="00D56CC6">
      <w:pPr>
        <w:pStyle w:val="Alinia0"/>
      </w:pPr>
    </w:p>
    <w:p w:rsidR="00D56CC6" w:rsidRPr="00D56CC6" w:rsidRDefault="00D56CC6" w:rsidP="00D56CC6">
      <w:pPr>
        <w:pStyle w:val="Alinia0"/>
        <w:rPr>
          <w:rStyle w:val="Beziens"/>
        </w:rPr>
      </w:pPr>
      <w:r w:rsidRPr="00D56CC6">
        <w:rPr>
          <w:rStyle w:val="Beziens"/>
        </w:rPr>
        <w:t>Geschiedenis</w:t>
      </w:r>
    </w:p>
    <w:p w:rsidR="00D56CC6" w:rsidRDefault="00D56CC6" w:rsidP="00D56CC6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DF81F" wp14:editId="14547B61">
                <wp:simplePos x="0" y="0"/>
                <wp:positionH relativeFrom="column">
                  <wp:posOffset>4863465</wp:posOffset>
                </wp:positionH>
                <wp:positionV relativeFrom="paragraph">
                  <wp:posOffset>1496695</wp:posOffset>
                </wp:positionV>
                <wp:extent cx="1896745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CC6" w:rsidRPr="00253FAB" w:rsidRDefault="00D56CC6" w:rsidP="00D56CC6">
                            <w:pPr>
                              <w:pStyle w:val="Geenafstand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t xml:space="preserve">Sala des Cobrimentos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EDF81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82.95pt;margin-top:117.85pt;width:149.3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" stroked="f">
                <v:textbox style="mso-fit-shape-to-text:t" inset="0,0,0,0">
                  <w:txbxContent>
                    <w:p w:rsidR="00D56CC6" w:rsidRPr="00253FAB" w:rsidRDefault="00D56CC6" w:rsidP="00D56CC6">
                      <w:pPr>
                        <w:pStyle w:val="Geenafstand"/>
                        <w:rPr>
                          <w:rFonts w:ascii="Verdana" w:eastAsia="Times New Roman" w:hAnsi="Verdana" w:cs="Times New Roman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t xml:space="preserve">Sala des Cobrimentos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6CC6">
        <w:drawing>
          <wp:anchor distT="0" distB="0" distL="114300" distR="114300" simplePos="0" relativeHeight="251658240" behindDoc="0" locked="0" layoutInCell="1" allowOverlap="1" wp14:anchorId="54DFDF06" wp14:editId="2B7BD407">
            <wp:simplePos x="0" y="0"/>
            <wp:positionH relativeFrom="column">
              <wp:posOffset>4863683</wp:posOffset>
            </wp:positionH>
            <wp:positionV relativeFrom="paragraph">
              <wp:posOffset>170606</wp:posOffset>
            </wp:positionV>
            <wp:extent cx="1896745" cy="1269365"/>
            <wp:effectExtent l="95250" t="95250" r="103505" b="464185"/>
            <wp:wrapSquare wrapText="bothSides"/>
            <wp:docPr id="9" name="Afbeelding 9" descr="Sala des Cobrimentos, Maritiem Museum, Lissa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a des Cobrimentos, Maritiem Museum, Lissab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6936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CC6">
        <w:t xml:space="preserve">De geschiedenis van het museum gaat terug tot het jaar 1863 toen koning Lodewijk I van Portugal besloot om maritieme voorwerpen te verzamelen. De koning was de enige monarch die ooit zelf het bevel had gevoerd over een schip. </w:t>
      </w:r>
    </w:p>
    <w:p w:rsidR="00D56CC6" w:rsidRDefault="00D56CC6" w:rsidP="00D56CC6">
      <w:pPr>
        <w:pStyle w:val="Alinia0"/>
      </w:pPr>
      <w:r w:rsidRPr="00D56CC6">
        <w:t xml:space="preserve">Bijgevolg had hij een grote interesse in de geschiedenis van de zeevaart van het land en vond hij het belangrijk om dit erfgoed te vrijwaren. </w:t>
      </w:r>
      <w:r w:rsidRPr="00D56CC6">
        <w:br/>
      </w:r>
      <w:r w:rsidRPr="00D56CC6">
        <w:br/>
        <w:t xml:space="preserve">Oorspronkelijk bestond de verzameling voornamelijk uit historische scheepsmodellen uit de zestiende en zeventiende eeuw die in het Ajuda-paleis werden bewaard. </w:t>
      </w:r>
    </w:p>
    <w:p w:rsidR="00D56CC6" w:rsidRPr="00D56CC6" w:rsidRDefault="00D56CC6" w:rsidP="00D56CC6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2FCFA" wp14:editId="083FB76C">
                <wp:simplePos x="0" y="0"/>
                <wp:positionH relativeFrom="column">
                  <wp:posOffset>5490845</wp:posOffset>
                </wp:positionH>
                <wp:positionV relativeFrom="paragraph">
                  <wp:posOffset>2362200</wp:posOffset>
                </wp:positionV>
                <wp:extent cx="1269365" cy="635"/>
                <wp:effectExtent l="0" t="0" r="0" b="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CC6" w:rsidRPr="00BB283F" w:rsidRDefault="00D56CC6" w:rsidP="00D56CC6">
                            <w:pPr>
                              <w:pStyle w:val="Geenafstand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t xml:space="preserve">De museumingang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2FCFA" id="Tekstvak 13" o:spid="_x0000_s1027" type="#_x0000_t202" style="position:absolute;margin-left:432.35pt;margin-top:186pt;width:99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" stroked="f">
                <v:textbox style="mso-fit-shape-to-text:t" inset="0,0,0,0">
                  <w:txbxContent>
                    <w:p w:rsidR="00D56CC6" w:rsidRPr="00BB283F" w:rsidRDefault="00D56CC6" w:rsidP="00D56CC6">
                      <w:pPr>
                        <w:pStyle w:val="Geenafstand"/>
                        <w:rPr>
                          <w:rFonts w:ascii="Verdana" w:eastAsia="Times New Roman" w:hAnsi="Verdana" w:cs="Times New Roman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t xml:space="preserve">De museumingang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6CC6">
        <w:drawing>
          <wp:anchor distT="0" distB="0" distL="114300" distR="114300" simplePos="0" relativeHeight="251661312" behindDoc="0" locked="0" layoutInCell="1" allowOverlap="1" wp14:anchorId="45E5EF2E" wp14:editId="2115820B">
            <wp:simplePos x="0" y="0"/>
            <wp:positionH relativeFrom="column">
              <wp:posOffset>5491063</wp:posOffset>
            </wp:positionH>
            <wp:positionV relativeFrom="paragraph">
              <wp:posOffset>408390</wp:posOffset>
            </wp:positionV>
            <wp:extent cx="1269365" cy="1896745"/>
            <wp:effectExtent l="95250" t="95250" r="102235" b="636905"/>
            <wp:wrapSquare wrapText="bothSides"/>
            <wp:docPr id="10" name="Afbeelding 10" descr="De ingang van het Museu de Marinha, Be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 ingang van het Museu de Marinha, Bel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8967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CC6">
        <w:t xml:space="preserve">De verzameling werd tentoongesteld in het voormalige arsenaal. Helaas ging het grootste deel van deze verzameling in 1916 verloren in een brand. </w:t>
      </w:r>
    </w:p>
    <w:p w:rsidR="00D56CC6" w:rsidRPr="00D56CC6" w:rsidRDefault="00D56CC6" w:rsidP="00D56CC6">
      <w:pPr>
        <w:pStyle w:val="Alinia0"/>
      </w:pPr>
    </w:p>
    <w:p w:rsidR="00D56CC6" w:rsidRDefault="00D56CC6" w:rsidP="00D56CC6">
      <w:pPr>
        <w:pStyle w:val="Alinia0"/>
      </w:pPr>
      <w:r w:rsidRPr="00D56CC6">
        <w:t xml:space="preserve">In 1948 rees het museum uit zijn as op toen Henrique Manfroy de Seixas overleed en zijn indrukwekkende verzameling scheepsmodellen en andere maritieme voorwerpen aan het museum overdroeg. </w:t>
      </w:r>
    </w:p>
    <w:p w:rsidR="00D56CC6" w:rsidRDefault="00D56CC6" w:rsidP="00D56CC6">
      <w:pPr>
        <w:pStyle w:val="Alinia0"/>
      </w:pPr>
      <w:r w:rsidRPr="00D56CC6">
        <w:t xml:space="preserve">Datzelfde jaar verhuisde het museum naar het Laranjeiras-paleis. </w:t>
      </w:r>
    </w:p>
    <w:p w:rsidR="00D56CC6" w:rsidRPr="00D56CC6" w:rsidRDefault="00D56CC6" w:rsidP="00D56CC6">
      <w:pPr>
        <w:pStyle w:val="Alinia0"/>
      </w:pPr>
      <w:r w:rsidRPr="00D56CC6">
        <w:t xml:space="preserve">In 1962 verhuisde het nogmaals, dit keer naar de westelijke vleugel van het </w:t>
      </w:r>
      <w:hyperlink r:id="rId11" w:history="1">
        <w:r w:rsidRPr="00D56CC6">
          <w:t>Hiëronymietenklooster</w:t>
        </w:r>
      </w:hyperlink>
      <w:r w:rsidRPr="00D56CC6">
        <w:t xml:space="preserve"> waar het nog steeds is ondergebracht. </w:t>
      </w:r>
    </w:p>
    <w:p w:rsidR="00D56CC6" w:rsidRDefault="00D56CC6" w:rsidP="00D56CC6">
      <w:pPr>
        <w:pStyle w:val="Alinia0"/>
      </w:pPr>
    </w:p>
    <w:p w:rsidR="00D56CC6" w:rsidRPr="00D56CC6" w:rsidRDefault="00D56CC6" w:rsidP="00D56CC6">
      <w:pPr>
        <w:pStyle w:val="Alinia0"/>
        <w:rPr>
          <w:rStyle w:val="Beziens"/>
        </w:rPr>
      </w:pPr>
      <w:r w:rsidRPr="00D56CC6">
        <w:rPr>
          <w:rStyle w:val="Beziens"/>
        </w:rPr>
        <w:t>Hiëronymietenklooster</w:t>
      </w:r>
    </w:p>
    <w:p w:rsidR="00D56CC6" w:rsidRDefault="00D56CC6" w:rsidP="00D56CC6">
      <w:pPr>
        <w:pStyle w:val="Alinia0"/>
      </w:pPr>
      <w:r w:rsidRPr="00D56CC6">
        <w:t xml:space="preserve">De ligging van het museum, in een klooster in Belém kan op het eerste zicht vreemd lijken maar het is in feite heel gepast: hier stond vroeger immers een kerk gewijd aan matrozen. </w:t>
      </w:r>
    </w:p>
    <w:p w:rsidR="00D56CC6" w:rsidRPr="00D56CC6" w:rsidRDefault="00D56CC6" w:rsidP="00D56CC6">
      <w:pPr>
        <w:pStyle w:val="Alinia0"/>
      </w:pPr>
      <w:r w:rsidRPr="00D56CC6">
        <w:t xml:space="preserve">Volgens de plaatselijke overlevering heeft Vasco da Gama – een van de beroemdste zeevaarders van Portugal - hier nog gebeden vlak voor zijn vertrek naar Indië. Zijn schepen staken hier vlakbij, in de haven van Belém, van wal. </w:t>
      </w:r>
    </w:p>
    <w:p w:rsidR="00D56CC6" w:rsidRDefault="00D56CC6" w:rsidP="00D56CC6">
      <w:pPr>
        <w:pStyle w:val="Alinia0"/>
      </w:pPr>
    </w:p>
    <w:p w:rsidR="00D56CC6" w:rsidRDefault="00D56CC6" w:rsidP="00D56CC6">
      <w:pPr>
        <w:pStyle w:val="Alinia0"/>
      </w:pPr>
    </w:p>
    <w:p w:rsidR="00D56CC6" w:rsidRPr="001157A9" w:rsidRDefault="00D56CC6" w:rsidP="00D56CC6">
      <w:pPr>
        <w:pStyle w:val="Alinia0"/>
        <w:rPr>
          <w:rStyle w:val="Beziens"/>
        </w:rPr>
      </w:pPr>
      <w:r w:rsidRPr="001157A9">
        <w:rPr>
          <w:rStyle w:val="Beziens"/>
        </w:rPr>
        <w:lastRenderedPageBreak/>
        <w:t>Museumverzameling</w:t>
      </w:r>
    </w:p>
    <w:p w:rsidR="001157A9" w:rsidRDefault="001157A9" w:rsidP="00D56CC6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AD39F" wp14:editId="1F15549A">
                <wp:simplePos x="0" y="0"/>
                <wp:positionH relativeFrom="column">
                  <wp:posOffset>5436870</wp:posOffset>
                </wp:positionH>
                <wp:positionV relativeFrom="paragraph">
                  <wp:posOffset>2036445</wp:posOffset>
                </wp:positionV>
                <wp:extent cx="1269365" cy="635"/>
                <wp:effectExtent l="0" t="0" r="0" b="0"/>
                <wp:wrapSquare wrapText="bothSides"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57A9" w:rsidRPr="00BD3218" w:rsidRDefault="001157A9" w:rsidP="001157A9">
                            <w:pPr>
                              <w:pStyle w:val="Geenafstand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t xml:space="preserve">São Gabriel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AD39F" id="Tekstvak 15" o:spid="_x0000_s1028" type="#_x0000_t202" style="position:absolute;margin-left:428.1pt;margin-top:160.35pt;width:99.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" stroked="f">
                <v:textbox style="mso-fit-shape-to-text:t" inset="0,0,0,0">
                  <w:txbxContent>
                    <w:p w:rsidR="001157A9" w:rsidRPr="00BD3218" w:rsidRDefault="001157A9" w:rsidP="001157A9">
                      <w:pPr>
                        <w:pStyle w:val="Geenafstand"/>
                        <w:rPr>
                          <w:rFonts w:ascii="Verdana" w:eastAsia="Times New Roman" w:hAnsi="Verdana" w:cs="Times New Roman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t xml:space="preserve">São Gabriel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6CC6">
        <w:drawing>
          <wp:anchor distT="0" distB="0" distL="114300" distR="114300" simplePos="0" relativeHeight="251664384" behindDoc="0" locked="0" layoutInCell="1" allowOverlap="1" wp14:anchorId="6226894C" wp14:editId="7B6E1D92">
            <wp:simplePos x="0" y="0"/>
            <wp:positionH relativeFrom="column">
              <wp:posOffset>5436889</wp:posOffset>
            </wp:positionH>
            <wp:positionV relativeFrom="paragraph">
              <wp:posOffset>83005</wp:posOffset>
            </wp:positionV>
            <wp:extent cx="1269365" cy="1896745"/>
            <wp:effectExtent l="95250" t="95250" r="102235" b="636905"/>
            <wp:wrapSquare wrapText="bothSides"/>
            <wp:docPr id="11" name="Afbeelding 11" descr="Schaalmodel van de Sao Gabriel, Museu de Mar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aalmodel van de Sao Gabriel, Museu de Marinh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8967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CC6" w:rsidRPr="00D56CC6">
        <w:t xml:space="preserve">Het museum bezit een grote verzameling schaalmodellen, maritieme schilderijen, uniformen, wapens, wereldbollen, sextanten en andere nautische instrumenten. </w:t>
      </w:r>
    </w:p>
    <w:p w:rsidR="001157A9" w:rsidRDefault="001157A9" w:rsidP="00D56CC6">
      <w:pPr>
        <w:pStyle w:val="Alinia0"/>
      </w:pPr>
    </w:p>
    <w:p w:rsidR="001157A9" w:rsidRDefault="00D56CC6" w:rsidP="00D56CC6">
      <w:pPr>
        <w:pStyle w:val="Alinia0"/>
      </w:pPr>
      <w:r w:rsidRPr="00D56CC6">
        <w:t xml:space="preserve">De scheepsmodellen illustreren de ontwikkeling van de scheepsbouw en is vooral gericht op de hoogdagen van het Portugese rijk in de vijftiende en zestiende eeuw, toen </w:t>
      </w:r>
      <w:r w:rsidR="001157A9" w:rsidRPr="00D56CC6">
        <w:t>ontdekkingsreizigers</w:t>
      </w:r>
      <w:r w:rsidRPr="00D56CC6">
        <w:t xml:space="preserve"> nieuwe winstgevende handelsroutes ontdekten. </w:t>
      </w:r>
    </w:p>
    <w:p w:rsidR="001157A9" w:rsidRDefault="001157A9" w:rsidP="00D56CC6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F7073" wp14:editId="5F99AED6">
                <wp:simplePos x="0" y="0"/>
                <wp:positionH relativeFrom="column">
                  <wp:posOffset>5436870</wp:posOffset>
                </wp:positionH>
                <wp:positionV relativeFrom="paragraph">
                  <wp:posOffset>2985135</wp:posOffset>
                </wp:positionV>
                <wp:extent cx="1269365" cy="635"/>
                <wp:effectExtent l="0" t="0" r="0" b="0"/>
                <wp:wrapSquare wrapText="bothSides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57A9" w:rsidRPr="00E106DD" w:rsidRDefault="001157A9" w:rsidP="001157A9">
                            <w:pPr>
                              <w:pStyle w:val="Geenafstand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t xml:space="preserve">Achtersteven van de koninklijke sloep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F7073" id="Tekstvak 16" o:spid="_x0000_s1029" type="#_x0000_t202" style="position:absolute;margin-left:428.1pt;margin-top:235.05pt;width:99.9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" stroked="f">
                <v:textbox style="mso-fit-shape-to-text:t" inset="0,0,0,0">
                  <w:txbxContent>
                    <w:p w:rsidR="001157A9" w:rsidRPr="00E106DD" w:rsidRDefault="001157A9" w:rsidP="001157A9">
                      <w:pPr>
                        <w:pStyle w:val="Geenafstand"/>
                        <w:rPr>
                          <w:rFonts w:ascii="Verdana" w:eastAsia="Times New Roman" w:hAnsi="Verdana" w:cs="Times New Roman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t xml:space="preserve">Achtersteven van de koninklijke sloep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6CC6">
        <w:drawing>
          <wp:anchor distT="0" distB="0" distL="114300" distR="114300" simplePos="0" relativeHeight="251667456" behindDoc="0" locked="0" layoutInCell="1" allowOverlap="1" wp14:anchorId="42B0B8AB" wp14:editId="10A9448D">
            <wp:simplePos x="0" y="0"/>
            <wp:positionH relativeFrom="column">
              <wp:posOffset>5436889</wp:posOffset>
            </wp:positionH>
            <wp:positionV relativeFrom="paragraph">
              <wp:posOffset>1031391</wp:posOffset>
            </wp:positionV>
            <wp:extent cx="1269365" cy="1896745"/>
            <wp:effectExtent l="95250" t="95250" r="102235" b="636905"/>
            <wp:wrapSquare wrapText="bothSides"/>
            <wp:docPr id="12" name="Afbeelding 12" descr="Achtersteven van de koninklijke sloep in het Museu de Marinha, Lissa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htersteven van de koninklijke sloep in het Museu de Marinha, Lissab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8967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CC6" w:rsidRPr="00D56CC6">
        <w:t xml:space="preserve">Een van de schaalmodellen toont de São Gabriel, het beroemde vlaggenschip van Vasco da Gama. </w:t>
      </w:r>
      <w:r w:rsidR="00D56CC6" w:rsidRPr="00D56CC6">
        <w:br/>
      </w:r>
      <w:r w:rsidR="00D56CC6" w:rsidRPr="00D56CC6">
        <w:br/>
        <w:t xml:space="preserve">Belangrijke verbeteringen in nautische instrumenten en navigatie hielp de ontdekkingsreizigers hun doel te bereiken; vele van dit soort instrumenten zoals sextanten, kaarten, telescopen en wereldbollen komen ook uitgebreid aan bod. </w:t>
      </w:r>
    </w:p>
    <w:p w:rsidR="001157A9" w:rsidRDefault="00D56CC6" w:rsidP="00D56CC6">
      <w:pPr>
        <w:pStyle w:val="Alinia0"/>
      </w:pPr>
      <w:r w:rsidRPr="00D56CC6">
        <w:t xml:space="preserve">Er zijn ook een aantal kopieën te zien van stenen monumenten, de padrão. </w:t>
      </w:r>
    </w:p>
    <w:p w:rsidR="00D56CC6" w:rsidRPr="00D56CC6" w:rsidRDefault="001157A9" w:rsidP="00D56CC6">
      <w:pPr>
        <w:pStyle w:val="Alinia0"/>
      </w:pPr>
      <w:r w:rsidRPr="00D56CC6">
        <w:t>Portugese</w:t>
      </w:r>
      <w:r w:rsidR="00D56CC6" w:rsidRPr="00D56CC6">
        <w:t xml:space="preserve"> ontdekkingsreizigers gebruikten deze stenen om nieuw ontdekte gebieden te markeren. </w:t>
      </w:r>
    </w:p>
    <w:p w:rsidR="00D56CC6" w:rsidRPr="00D56CC6" w:rsidRDefault="00D56CC6" w:rsidP="00D56CC6">
      <w:pPr>
        <w:pStyle w:val="Alinia0"/>
      </w:pPr>
    </w:p>
    <w:p w:rsidR="001157A9" w:rsidRDefault="00D56CC6" w:rsidP="00D56CC6">
      <w:pPr>
        <w:pStyle w:val="Alinia0"/>
      </w:pPr>
      <w:r w:rsidRPr="00D56CC6">
        <w:t>Een van de blikvangers van het museum is een rijkelijk versierde cabine van het koninklijke jacht van koningin Amelia uit 1900.</w:t>
      </w:r>
      <w:r w:rsidRPr="00D56CC6">
        <w:br/>
        <w:t xml:space="preserve">Van hieruit leidt een gang naar een grote zaal, het Galliot paviljoen. </w:t>
      </w:r>
    </w:p>
    <w:p w:rsidR="001157A9" w:rsidRDefault="00D56CC6" w:rsidP="00D56CC6">
      <w:pPr>
        <w:pStyle w:val="Alinia0"/>
      </w:pPr>
      <w:r w:rsidRPr="00D56CC6">
        <w:t xml:space="preserve">In deze zaal zijn een aantal historische schepen te zien. </w:t>
      </w:r>
    </w:p>
    <w:p w:rsidR="001157A9" w:rsidRDefault="00D56CC6" w:rsidP="00D56CC6">
      <w:pPr>
        <w:pStyle w:val="Alinia0"/>
      </w:pPr>
      <w:r w:rsidRPr="00D56CC6">
        <w:t xml:space="preserve">Het meest indrukwekkend is de koninklijke sloep, die in 1778 voor koningin Maria I werd gebouwd. </w:t>
      </w:r>
    </w:p>
    <w:p w:rsidR="00D56CC6" w:rsidRPr="00D56CC6" w:rsidRDefault="00D56CC6" w:rsidP="00D56CC6">
      <w:pPr>
        <w:pStyle w:val="Alinia0"/>
      </w:pPr>
      <w:r w:rsidRPr="00D56CC6">
        <w:t xml:space="preserve">De sloep, die door tachtig roeiers werd bemand, is versierd met reliëfsculptuur en vergulde ornamenten. </w:t>
      </w:r>
      <w:r w:rsidRPr="00D56CC6">
        <w:br/>
      </w:r>
      <w:r w:rsidRPr="00D56CC6">
        <w:br/>
        <w:t xml:space="preserve">Er zijn ook een aantal vliegtuigen te zien zoals de Santa Cruz, een Fairey 17 watervliegtuig dat in 1922 de Atlantische Oceaan overvloog. </w:t>
      </w:r>
    </w:p>
    <w:p w:rsidR="0049268A" w:rsidRPr="00D56CC6" w:rsidRDefault="0049268A" w:rsidP="00D56CC6">
      <w:pPr>
        <w:pStyle w:val="Alinia0"/>
      </w:pPr>
    </w:p>
    <w:p w:rsidR="0049268A" w:rsidRPr="00D56CC6" w:rsidRDefault="0049268A" w:rsidP="00D56CC6">
      <w:pPr>
        <w:pStyle w:val="Alinia0"/>
      </w:pPr>
    </w:p>
    <w:p w:rsidR="0049268A" w:rsidRPr="00D56CC6" w:rsidRDefault="0049268A" w:rsidP="00D56CC6">
      <w:pPr>
        <w:pStyle w:val="Alinia0"/>
      </w:pPr>
    </w:p>
    <w:p w:rsidR="0049268A" w:rsidRDefault="0049268A" w:rsidP="007D0938">
      <w:pPr>
        <w:shd w:val="clear" w:color="auto" w:fill="FFFFFF"/>
        <w:spacing w:after="15"/>
        <w:ind w:right="15"/>
        <w:jc w:val="center"/>
        <w:outlineLvl w:val="0"/>
        <w:rPr>
          <w:rStyle w:val="Beziens"/>
          <w:color w:val="454545"/>
          <w:sz w:val="72"/>
          <w:szCs w:val="72"/>
          <w:bdr w:val="none" w:sz="0" w:space="0" w:color="auto"/>
          <w:shd w:val="clear" w:color="auto" w:fill="auto"/>
        </w:rPr>
      </w:pPr>
    </w:p>
    <w:sectPr w:rsidR="0049268A" w:rsidSect="00B349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0" w:right="851" w:bottom="828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09" w:rsidRDefault="00926409" w:rsidP="007A2B79">
      <w:r>
        <w:separator/>
      </w:r>
    </w:p>
  </w:endnote>
  <w:endnote w:type="continuationSeparator" w:id="0">
    <w:p w:rsidR="00926409" w:rsidRDefault="0092640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82" w:rsidRDefault="00D22C8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b w:val="0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b w:val="0"/>
              <w:sz w:val="16"/>
              <w:szCs w:val="16"/>
            </w:rPr>
            <w:fldChar w:fldCharType="separate"/>
          </w:r>
          <w:r w:rsidR="001157A9" w:rsidRPr="001157A9">
            <w:rPr>
              <w:rFonts w:ascii="Verdana" w:eastAsiaTheme="majorEastAsia" w:hAnsi="Verdana" w:cstheme="majorBidi"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82" w:rsidRDefault="00D22C8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09" w:rsidRDefault="00926409" w:rsidP="007A2B79">
      <w:r>
        <w:separator/>
      </w:r>
    </w:p>
  </w:footnote>
  <w:footnote w:type="continuationSeparator" w:id="0">
    <w:p w:rsidR="00926409" w:rsidRDefault="0092640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82" w:rsidRDefault="00D22C8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-452755</wp:posOffset>
          </wp:positionH>
          <wp:positionV relativeFrom="paragraph">
            <wp:posOffset>-213360</wp:posOffset>
          </wp:positionV>
          <wp:extent cx="1440000" cy="540000"/>
          <wp:effectExtent l="0" t="0" r="8255" b="0"/>
          <wp:wrapSquare wrapText="bothSides"/>
          <wp:docPr id="5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D22C82">
      <w:rPr>
        <w:rFonts w:ascii="Verdana" w:hAnsi="Verdana"/>
        <w:b/>
        <w:sz w:val="28"/>
        <w:szCs w:val="28"/>
        <w:lang w:val="nl-NL"/>
      </w:rPr>
      <w:t>Portugal  Lissabon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82" w:rsidRDefault="00D22C8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26A7"/>
    <w:rsid w:val="000140C7"/>
    <w:rsid w:val="00015AE6"/>
    <w:rsid w:val="000306EB"/>
    <w:rsid w:val="00077BC5"/>
    <w:rsid w:val="0008766A"/>
    <w:rsid w:val="000B35DC"/>
    <w:rsid w:val="000B3F02"/>
    <w:rsid w:val="000D0A8B"/>
    <w:rsid w:val="000D3554"/>
    <w:rsid w:val="000E29C0"/>
    <w:rsid w:val="000F3B57"/>
    <w:rsid w:val="000F4F6B"/>
    <w:rsid w:val="001157A9"/>
    <w:rsid w:val="00120DD2"/>
    <w:rsid w:val="00122B49"/>
    <w:rsid w:val="00147739"/>
    <w:rsid w:val="001B0768"/>
    <w:rsid w:val="001B15ED"/>
    <w:rsid w:val="001C50F7"/>
    <w:rsid w:val="001D64BE"/>
    <w:rsid w:val="002221B7"/>
    <w:rsid w:val="002367B4"/>
    <w:rsid w:val="00257766"/>
    <w:rsid w:val="00275D6D"/>
    <w:rsid w:val="002929F1"/>
    <w:rsid w:val="002A65F5"/>
    <w:rsid w:val="002B29A5"/>
    <w:rsid w:val="002B5254"/>
    <w:rsid w:val="002C1536"/>
    <w:rsid w:val="002D3FA7"/>
    <w:rsid w:val="002F6A8B"/>
    <w:rsid w:val="002F6B3A"/>
    <w:rsid w:val="00310A90"/>
    <w:rsid w:val="00316BFA"/>
    <w:rsid w:val="00330EC1"/>
    <w:rsid w:val="00336E7C"/>
    <w:rsid w:val="00343FFB"/>
    <w:rsid w:val="00375508"/>
    <w:rsid w:val="0039749B"/>
    <w:rsid w:val="0039763A"/>
    <w:rsid w:val="003A2A4D"/>
    <w:rsid w:val="003B0B82"/>
    <w:rsid w:val="003B734B"/>
    <w:rsid w:val="003C3E7E"/>
    <w:rsid w:val="004053D8"/>
    <w:rsid w:val="00407D9E"/>
    <w:rsid w:val="0042506A"/>
    <w:rsid w:val="004435A4"/>
    <w:rsid w:val="00472972"/>
    <w:rsid w:val="0049268A"/>
    <w:rsid w:val="00495CF8"/>
    <w:rsid w:val="004A6255"/>
    <w:rsid w:val="004B0A15"/>
    <w:rsid w:val="004C55B9"/>
    <w:rsid w:val="004E4FF1"/>
    <w:rsid w:val="004F49EB"/>
    <w:rsid w:val="004F5D03"/>
    <w:rsid w:val="005101F9"/>
    <w:rsid w:val="00522CF5"/>
    <w:rsid w:val="00553B72"/>
    <w:rsid w:val="005A431A"/>
    <w:rsid w:val="005B607D"/>
    <w:rsid w:val="005D0E3B"/>
    <w:rsid w:val="005E0FE7"/>
    <w:rsid w:val="005F658E"/>
    <w:rsid w:val="00605B82"/>
    <w:rsid w:val="00616343"/>
    <w:rsid w:val="006223CD"/>
    <w:rsid w:val="006226E1"/>
    <w:rsid w:val="00630A26"/>
    <w:rsid w:val="00687CFF"/>
    <w:rsid w:val="00695640"/>
    <w:rsid w:val="006A403D"/>
    <w:rsid w:val="006A4E41"/>
    <w:rsid w:val="006B0288"/>
    <w:rsid w:val="006B6011"/>
    <w:rsid w:val="006C3B72"/>
    <w:rsid w:val="006E0556"/>
    <w:rsid w:val="006E3749"/>
    <w:rsid w:val="0070315A"/>
    <w:rsid w:val="007263BA"/>
    <w:rsid w:val="00732328"/>
    <w:rsid w:val="00762F5A"/>
    <w:rsid w:val="007854B0"/>
    <w:rsid w:val="00790B42"/>
    <w:rsid w:val="007A2B79"/>
    <w:rsid w:val="007C056E"/>
    <w:rsid w:val="007C5E0F"/>
    <w:rsid w:val="007D0938"/>
    <w:rsid w:val="007E779C"/>
    <w:rsid w:val="007F04C3"/>
    <w:rsid w:val="00813D48"/>
    <w:rsid w:val="00815547"/>
    <w:rsid w:val="00824E5B"/>
    <w:rsid w:val="0083246E"/>
    <w:rsid w:val="00843FC4"/>
    <w:rsid w:val="008529DE"/>
    <w:rsid w:val="00862C18"/>
    <w:rsid w:val="00863269"/>
    <w:rsid w:val="00867836"/>
    <w:rsid w:val="00877D48"/>
    <w:rsid w:val="0088658C"/>
    <w:rsid w:val="0089101E"/>
    <w:rsid w:val="00894ACE"/>
    <w:rsid w:val="008B26CB"/>
    <w:rsid w:val="008B42EE"/>
    <w:rsid w:val="008C2654"/>
    <w:rsid w:val="008C6AC6"/>
    <w:rsid w:val="008D0BAE"/>
    <w:rsid w:val="00926409"/>
    <w:rsid w:val="00932F36"/>
    <w:rsid w:val="00950ADF"/>
    <w:rsid w:val="00953285"/>
    <w:rsid w:val="0097210F"/>
    <w:rsid w:val="009764A5"/>
    <w:rsid w:val="009B07B1"/>
    <w:rsid w:val="009D2624"/>
    <w:rsid w:val="009F0056"/>
    <w:rsid w:val="009F1975"/>
    <w:rsid w:val="00A63239"/>
    <w:rsid w:val="00A63BD1"/>
    <w:rsid w:val="00A644E1"/>
    <w:rsid w:val="00A74D47"/>
    <w:rsid w:val="00A8267D"/>
    <w:rsid w:val="00A91835"/>
    <w:rsid w:val="00A937DF"/>
    <w:rsid w:val="00AA7E3C"/>
    <w:rsid w:val="00AB29CD"/>
    <w:rsid w:val="00AD1C0A"/>
    <w:rsid w:val="00B349BD"/>
    <w:rsid w:val="00B6539F"/>
    <w:rsid w:val="00B76B49"/>
    <w:rsid w:val="00BB4B6A"/>
    <w:rsid w:val="00BC7C6A"/>
    <w:rsid w:val="00BD0AC1"/>
    <w:rsid w:val="00BF56E5"/>
    <w:rsid w:val="00C075CE"/>
    <w:rsid w:val="00C12C50"/>
    <w:rsid w:val="00C3195B"/>
    <w:rsid w:val="00C55112"/>
    <w:rsid w:val="00C56E7A"/>
    <w:rsid w:val="00C65AE8"/>
    <w:rsid w:val="00C75D61"/>
    <w:rsid w:val="00C918CB"/>
    <w:rsid w:val="00C9302C"/>
    <w:rsid w:val="00C974F8"/>
    <w:rsid w:val="00CA408D"/>
    <w:rsid w:val="00CB7D9C"/>
    <w:rsid w:val="00CE5034"/>
    <w:rsid w:val="00D01349"/>
    <w:rsid w:val="00D128A7"/>
    <w:rsid w:val="00D22C82"/>
    <w:rsid w:val="00D241BD"/>
    <w:rsid w:val="00D26096"/>
    <w:rsid w:val="00D3324D"/>
    <w:rsid w:val="00D366CC"/>
    <w:rsid w:val="00D51E15"/>
    <w:rsid w:val="00D56CC6"/>
    <w:rsid w:val="00D73355"/>
    <w:rsid w:val="00D963B6"/>
    <w:rsid w:val="00D97131"/>
    <w:rsid w:val="00DB5542"/>
    <w:rsid w:val="00DB67FC"/>
    <w:rsid w:val="00DC16E0"/>
    <w:rsid w:val="00DC2E23"/>
    <w:rsid w:val="00DC5502"/>
    <w:rsid w:val="00DE3CD7"/>
    <w:rsid w:val="00E106C2"/>
    <w:rsid w:val="00E47F2B"/>
    <w:rsid w:val="00E55369"/>
    <w:rsid w:val="00E61BCA"/>
    <w:rsid w:val="00E632BB"/>
    <w:rsid w:val="00E71145"/>
    <w:rsid w:val="00E760C6"/>
    <w:rsid w:val="00E83D9B"/>
    <w:rsid w:val="00E9132D"/>
    <w:rsid w:val="00EA7DAA"/>
    <w:rsid w:val="00ED0E92"/>
    <w:rsid w:val="00EE0EF6"/>
    <w:rsid w:val="00EE315B"/>
    <w:rsid w:val="00EF06B0"/>
    <w:rsid w:val="00F01D4A"/>
    <w:rsid w:val="00F14055"/>
    <w:rsid w:val="00F35C87"/>
    <w:rsid w:val="00F42E0F"/>
    <w:rsid w:val="00FA2FD4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3D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16343"/>
    <w:pPr>
      <w:spacing w:before="0" w:after="0"/>
    </w:pPr>
    <w:rPr>
      <w:color w:val="000000" w:themeColor="text1"/>
      <w:sz w:val="28"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616343"/>
    <w:rPr>
      <w:rFonts w:ascii="Verdana" w:hAnsi="Verdana"/>
      <w:b/>
      <w:sz w:val="28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472972"/>
    <w:pPr>
      <w:spacing w:after="0" w:line="240" w:lineRule="auto"/>
      <w:jc w:val="center"/>
    </w:pPr>
    <w:rPr>
      <w:rFonts w:asciiTheme="minorHAnsi" w:eastAsiaTheme="minorEastAsia" w:hAnsiTheme="minorHAnsi"/>
      <w:b/>
      <w:sz w:val="20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72972"/>
    <w:rPr>
      <w:rFonts w:asciiTheme="minorHAnsi" w:eastAsiaTheme="minorEastAsia" w:hAnsiTheme="minorHAnsi"/>
      <w:b/>
      <w:sz w:val="20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3D48"/>
    <w:rPr>
      <w:rFonts w:asciiTheme="majorHAnsi" w:eastAsiaTheme="majorEastAsia" w:hAnsiTheme="majorHAnsi" w:cstheme="majorBidi"/>
      <w:color w:val="243F60" w:themeColor="accent1" w:themeShade="7F"/>
      <w:lang w:val="en-US"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C9302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itle4">
    <w:name w:val="title4"/>
    <w:basedOn w:val="Standaardalinea-lettertype"/>
    <w:rsid w:val="00863269"/>
  </w:style>
  <w:style w:type="character" w:customStyle="1" w:styleId="rating-txt1">
    <w:name w:val="rating-txt1"/>
    <w:basedOn w:val="Standaardalinea-lettertype"/>
    <w:rsid w:val="0086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466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1182421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255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0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076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4058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739593637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411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18052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1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3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256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0852081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4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193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21173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7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2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1334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321280483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420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09338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3673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5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49138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00455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9800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1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22782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71917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36221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97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05589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13317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59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559130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498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5509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1965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0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83527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743524753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585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43862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2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68210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67387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93386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39859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40087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82625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60238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9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18077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58672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3014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6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870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02365339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8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0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8576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2772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546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3879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4443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36796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802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54762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78164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63473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61886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55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4326">
              <w:marLeft w:val="0"/>
              <w:marRight w:val="0"/>
              <w:marTop w:val="0"/>
              <w:marBottom w:val="0"/>
              <w:divBdr>
                <w:top w:val="single" w:sz="48" w:space="0" w:color="FFFF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2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142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546394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249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14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43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1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2354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20895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3661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203792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633303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958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1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46499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04150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738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313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390951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74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4063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8721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49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6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5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1133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738893098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1017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48067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664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301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027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68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543731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158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5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5180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9052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871304294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707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83170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6810">
          <w:marLeft w:val="0"/>
          <w:marRight w:val="0"/>
          <w:marTop w:val="100"/>
          <w:marBottom w:val="10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356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291">
                  <w:marLeft w:val="45"/>
                  <w:marRight w:val="45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1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808080"/>
                        <w:left w:val="single" w:sz="6" w:space="8" w:color="808080"/>
                        <w:bottom w:val="single" w:sz="6" w:space="8" w:color="808080"/>
                        <w:right w:val="single" w:sz="6" w:space="8" w:color="808080"/>
                      </w:divBdr>
                    </w:div>
                    <w:div w:id="11080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0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2657652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462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28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409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48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0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6579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854684639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888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528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90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8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55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247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61156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83256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93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2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1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26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1686852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10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56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6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8941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2015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2063870340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3148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0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46840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iewoncities.com/nl/lissabon/hieronymietenkloo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5954-F43F-4695-89C8-AA5170DA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het Internet</dc:creator>
  <cp:lastModifiedBy>Enne Berends</cp:lastModifiedBy>
  <cp:revision>2</cp:revision>
  <cp:lastPrinted>2011-10-21T09:12:00Z</cp:lastPrinted>
  <dcterms:created xsi:type="dcterms:W3CDTF">2015-07-01T13:33:00Z</dcterms:created>
  <dcterms:modified xsi:type="dcterms:W3CDTF">2015-07-01T13:33:00Z</dcterms:modified>
</cp:coreProperties>
</file>