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1F61BD" w:rsidP="00E106C2">
      <w:pPr>
        <w:spacing w:before="100" w:beforeAutospacing="1" w:after="180"/>
        <w:jc w:val="center"/>
        <w:rPr>
          <w:noProof/>
          <w:lang w:val="nl-NL"/>
        </w:rPr>
      </w:pPr>
      <w:r>
        <w:rPr>
          <w:noProof/>
          <w:lang w:val="nl-NL"/>
        </w:rPr>
        <w:drawing>
          <wp:inline distT="0" distB="0" distL="0" distR="0">
            <wp:extent cx="3920400" cy="4680000"/>
            <wp:effectExtent l="19050" t="19050" r="23495" b="2540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trela Baseliek.jpg"/>
                    <pic:cNvPicPr/>
                  </pic:nvPicPr>
                  <pic:blipFill>
                    <a:blip r:embed="rId8">
                      <a:extLst>
                        <a:ext uri="{28A0092B-C50C-407E-A947-70E740481C1C}">
                          <a14:useLocalDpi xmlns:a14="http://schemas.microsoft.com/office/drawing/2010/main" val="0"/>
                        </a:ext>
                      </a:extLst>
                    </a:blip>
                    <a:stretch>
                      <a:fillRect/>
                    </a:stretch>
                  </pic:blipFill>
                  <pic:spPr>
                    <a:xfrm>
                      <a:off x="0" y="0"/>
                      <a:ext cx="39204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1F61BD"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Estrela Basiliek</w:t>
      </w:r>
    </w:p>
    <w:p w:rsidR="001F61BD" w:rsidRPr="001F61BD" w:rsidRDefault="001F61BD" w:rsidP="001F61BD">
      <w:pPr>
        <w:shd w:val="clear" w:color="auto" w:fill="FFFFFF"/>
        <w:spacing w:after="15"/>
        <w:ind w:right="15"/>
        <w:outlineLvl w:val="0"/>
        <w:rPr>
          <w:rFonts w:ascii="Arial" w:hAnsi="Arial" w:cs="Arial"/>
          <w:b/>
          <w:bCs/>
          <w:color w:val="111111"/>
          <w:lang w:val="nl-NL"/>
        </w:rPr>
      </w:pPr>
      <w:r w:rsidRPr="001F61BD">
        <w:rPr>
          <w:rStyle w:val="Beziens"/>
        </w:rPr>
        <w:lastRenderedPageBreak/>
        <w:t>Estrela Basiliek &gt; Basílica da Estrela</w:t>
      </w:r>
    </w:p>
    <w:p w:rsidR="001F61BD" w:rsidRPr="00F94AF0" w:rsidRDefault="00F94AF0" w:rsidP="00F94AF0">
      <w:pPr>
        <w:pStyle w:val="Alinia0"/>
      </w:pPr>
      <w:r w:rsidRPr="00F94AF0">
        <w:drawing>
          <wp:anchor distT="0" distB="0" distL="114300" distR="114300" simplePos="0" relativeHeight="251658240" behindDoc="0" locked="0" layoutInCell="1" allowOverlap="1" wp14:anchorId="0B68D64E" wp14:editId="4FF22B7A">
            <wp:simplePos x="0" y="0"/>
            <wp:positionH relativeFrom="column">
              <wp:posOffset>5491110</wp:posOffset>
            </wp:positionH>
            <wp:positionV relativeFrom="paragraph">
              <wp:posOffset>347980</wp:posOffset>
            </wp:positionV>
            <wp:extent cx="1269365" cy="1896745"/>
            <wp:effectExtent l="95250" t="95250" r="102235" b="636905"/>
            <wp:wrapSquare wrapText="bothSides"/>
            <wp:docPr id="3" name="Afbeelding 3" descr="Estrela Basiliek,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ela Basiliek,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F61BD" w:rsidRPr="00F94AF0">
        <w:t>De Estrela basiliek is een van de belangrijkste kerken in Lissabon. De koepelbasiliek werd aan het einde van de achttiende eeuw gebouwd als een van de laatste meesterwerken van de hand van de architecten van de Mafra school.</w:t>
      </w:r>
    </w:p>
    <w:p w:rsidR="00F94AF0" w:rsidRDefault="00F94AF0" w:rsidP="00F94AF0">
      <w:pPr>
        <w:pStyle w:val="Alinia0"/>
      </w:pPr>
    </w:p>
    <w:p w:rsidR="001F61BD" w:rsidRPr="00F94AF0" w:rsidRDefault="001F61BD" w:rsidP="00F94AF0">
      <w:pPr>
        <w:pStyle w:val="Alinia0"/>
        <w:rPr>
          <w:rStyle w:val="Beziens"/>
        </w:rPr>
      </w:pPr>
      <w:r w:rsidRPr="00F94AF0">
        <w:rPr>
          <w:rStyle w:val="Beziens"/>
        </w:rPr>
        <w:t>De bouw</w:t>
      </w:r>
    </w:p>
    <w:p w:rsidR="00F94AF0" w:rsidRDefault="00F94AF0" w:rsidP="00F94AF0">
      <w:pPr>
        <w:pStyle w:val="Alinia0"/>
      </w:pPr>
      <w:r>
        <w:rPr>
          <w:noProof/>
        </w:rPr>
        <mc:AlternateContent>
          <mc:Choice Requires="wps">
            <w:drawing>
              <wp:anchor distT="0" distB="0" distL="114300" distR="114300" simplePos="0" relativeHeight="251662336" behindDoc="0" locked="0" layoutInCell="1" allowOverlap="1" wp14:anchorId="2CD2FADD" wp14:editId="34EEB452">
                <wp:simplePos x="0" y="0"/>
                <wp:positionH relativeFrom="column">
                  <wp:posOffset>5491110</wp:posOffset>
                </wp:positionH>
                <wp:positionV relativeFrom="paragraph">
                  <wp:posOffset>998855</wp:posOffset>
                </wp:positionV>
                <wp:extent cx="12693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F94AF0" w:rsidRPr="00125E92" w:rsidRDefault="00F94AF0" w:rsidP="00F94AF0">
                            <w:pPr>
                              <w:pStyle w:val="Geenafstand"/>
                              <w:rPr>
                                <w:rFonts w:ascii="Verdana" w:eastAsia="Times New Roman" w:hAnsi="Verdana" w:cs="Times New Roman"/>
                                <w:color w:val="000000" w:themeColor="text1"/>
                                <w:sz w:val="28"/>
                                <w:szCs w:val="20"/>
                              </w:rPr>
                            </w:pPr>
                            <w:r>
                              <w:t xml:space="preserve">Estrela basiliek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D2FADD" id="_x0000_t202" coordsize="21600,21600" o:spt="202" path="m,l,21600r21600,l21600,xe">
                <v:stroke joinstyle="miter"/>
                <v:path gradientshapeok="t" o:connecttype="rect"/>
              </v:shapetype>
              <v:shape id="Tekstvak 1" o:spid="_x0000_s1026" type="#_x0000_t202" style="position:absolute;margin-left:432.35pt;margin-top:78.65pt;width:99.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8/MgIAAGsEAAAOAAAAZHJzL2Uyb0RvYy54bWysVMFu2zAMvQ/YPwi6L05SNNiCOEWWIsOA&#10;oC2QDD0rshwLlUWNUmJnXz9KttOt22nYRabEJ1J8j/Tirq0NOyv0GmzOJ6MxZ8pKKLQ95vzbfvPh&#10;I2c+CFsIA1bl/KI8v1u+f7do3FxNoQJTKGQUxPp543JeheDmWeZlpWrhR+CUJWcJWItAWzxmBYqG&#10;otcmm47Hs6wBLByCVN7T6X3n5MsUvyyVDI9l6VVgJuf0tpBWTOshrtlyIeZHFK7Ssn+G+IdX1EJb&#10;SnoNdS+CYCfUf4SqtUTwUIaRhDqDstRSpRqomsn4TTW7SjiVaiFyvLvS5P9fWPlwfkKmC9KOMytq&#10;kmivXnw4ixc2iew0zs8JtHMEC+1naCOyP/d0GItuS6zjl8ph5CeeL1duVRuYjJems083s1vOJPlm&#10;N7cxRvZ61aEPXxTULBo5RxIu8SnOWx866ACJmTwYXWy0MXETHWuD7CxI5KbSQfXBf0MZG7EW4q0u&#10;YHeiUpf0WWK1XVXRCu2h7Us9QHEhBhC6DvJObjSl3QofngRSy1DRNAbhkZbSQJNz6C3OKsAffzuP&#10;eFKSvJw11II5999PAhVn5qsljWO/DgYOxmEw7KleAxVMutFrkkkXMJjBLBHqZ5qOVcxCLmEl5cp5&#10;GMx16AaBpkuq1SqBqCudCFu7czKGHujdt88CXS9OIE0fYGhOMX+jUYdNKrnVKRDhScBIaMciCR83&#10;1NGpBfrpiyPz6z6hXv8Ry58AAAD//wMAUEsDBBQABgAIAAAAIQAwN3zt4QAAAAwBAAAPAAAAZHJz&#10;L2Rvd25yZXYueG1sTI+xTsMwEIZ3JN7BOiQWRB1ocKsQp6oqGGCpCF3Y3PgaB+JzZDtteHtcFhjv&#10;/k//fVeuJtuzI/rQOZJwN8uAITVOd9RK2L0/3y6BhahIq94RSvjGAKvq8qJUhXYnesNjHVuWSigU&#10;SoKJcSg4D41Bq8LMDUgpOzhvVUyjb7n26pTKbc/vs0xwqzpKF4wacGOw+apHK2Gbf2zNzXh4el3n&#10;c/+yGzfis62lvL6a1o/AIk7xD4azflKHKjnt3Ug6sF7CUuSLhKbgYTEHdiYykQtg+99VDrwq+f8n&#10;qh8AAAD//wMAUEsBAi0AFAAGAAgAAAAhALaDOJL+AAAA4QEAABMAAAAAAAAAAAAAAAAAAAAAAFtD&#10;b250ZW50X1R5cGVzXS54bWxQSwECLQAUAAYACAAAACEAOP0h/9YAAACUAQAACwAAAAAAAAAAAAAA&#10;AAAvAQAAX3JlbHMvLnJlbHNQSwECLQAUAAYACAAAACEAiS0vPzICAABrBAAADgAAAAAAAAAAAAAA&#10;AAAuAgAAZHJzL2Uyb0RvYy54bWxQSwECLQAUAAYACAAAACEAMDd87eEAAAAMAQAADwAAAAAAAAAA&#10;AAAAAACMBAAAZHJzL2Rvd25yZXYueG1sUEsFBgAAAAAEAAQA8wAAAJoFAAAAAA==&#10;" stroked="f">
                <v:textbox style="mso-fit-shape-to-text:t" inset="0,0,0,0">
                  <w:txbxContent>
                    <w:p w:rsidR="00F94AF0" w:rsidRPr="00125E92" w:rsidRDefault="00F94AF0" w:rsidP="00F94AF0">
                      <w:pPr>
                        <w:pStyle w:val="Geenafstand"/>
                        <w:rPr>
                          <w:rFonts w:ascii="Verdana" w:eastAsia="Times New Roman" w:hAnsi="Verdana" w:cs="Times New Roman"/>
                          <w:color w:val="000000" w:themeColor="text1"/>
                          <w:sz w:val="28"/>
                          <w:szCs w:val="20"/>
                        </w:rPr>
                      </w:pPr>
                      <w:r>
                        <w:t xml:space="preserve">Estrela basiliek </w:t>
                      </w:r>
                    </w:p>
                  </w:txbxContent>
                </v:textbox>
                <w10:wrap type="square"/>
              </v:shape>
            </w:pict>
          </mc:Fallback>
        </mc:AlternateContent>
      </w:r>
      <w:r w:rsidRPr="00F94AF0">
        <w:drawing>
          <wp:anchor distT="0" distB="0" distL="114300" distR="114300" simplePos="0" relativeHeight="251659264" behindDoc="0" locked="0" layoutInCell="1" allowOverlap="1" wp14:anchorId="35B1ACD4" wp14:editId="7C4019F4">
            <wp:simplePos x="0" y="0"/>
            <wp:positionH relativeFrom="column">
              <wp:posOffset>5491110</wp:posOffset>
            </wp:positionH>
            <wp:positionV relativeFrom="paragraph">
              <wp:posOffset>1564005</wp:posOffset>
            </wp:positionV>
            <wp:extent cx="1269365" cy="1896745"/>
            <wp:effectExtent l="95250" t="95250" r="102235" b="636905"/>
            <wp:wrapSquare wrapText="bothSides"/>
            <wp:docPr id="4" name="Afbeelding 4" descr="Interieur van de Basilica da Estrela, Lis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ieur van de Basilica da Estrela, Lis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F61BD" w:rsidRPr="00F94AF0">
        <w:t xml:space="preserve">De opdracht tot de bouw van de basiliek werd gegeven door koningin Dona Maria I van Portugal, die had gezworen een kerk te bouwen indien haar wens voor een mannelijke troonopvolger werd vervuld. </w:t>
      </w:r>
      <w:r w:rsidR="001F61BD" w:rsidRPr="00F94AF0">
        <w:br/>
      </w:r>
      <w:r w:rsidR="001F61BD" w:rsidRPr="00F94AF0">
        <w:br/>
        <w:t>De kerk werd tussen 1779 en 1790 opgetrokken naar een ontwerp van Mateus Vicente de Oliveira, een architect van de Mafra</w:t>
      </w:r>
      <w:bookmarkStart w:id="0" w:name="_GoBack"/>
      <w:bookmarkEnd w:id="0"/>
      <w:r w:rsidR="001F61BD" w:rsidRPr="00F94AF0">
        <w:t xml:space="preserve"> school. </w:t>
      </w:r>
    </w:p>
    <w:p w:rsidR="00F94AF0" w:rsidRDefault="001F61BD" w:rsidP="00F94AF0">
      <w:pPr>
        <w:pStyle w:val="Alinia0"/>
      </w:pPr>
      <w:r w:rsidRPr="00F94AF0">
        <w:t xml:space="preserve">Na zijn dood in 1786 werd de bouw voltooid onder leiding van de barokarchitect Reinaldo Manuel de Sousa. </w:t>
      </w:r>
    </w:p>
    <w:p w:rsidR="001F61BD" w:rsidRPr="00F94AF0" w:rsidRDefault="001F61BD" w:rsidP="00F94AF0">
      <w:pPr>
        <w:pStyle w:val="Alinia0"/>
      </w:pPr>
      <w:r w:rsidRPr="00F94AF0">
        <w:t xml:space="preserve">De Estrela-basiliek werd gewijd aan de cultus van het heilig hart van Jezus, vandaar dat ze ook de Basiliek van het Heilig Hart wordt genoemd. </w:t>
      </w:r>
    </w:p>
    <w:p w:rsidR="00F94AF0" w:rsidRDefault="00F94AF0" w:rsidP="00F94AF0">
      <w:pPr>
        <w:pStyle w:val="Alinia0"/>
      </w:pPr>
    </w:p>
    <w:p w:rsidR="001F61BD" w:rsidRPr="00F94AF0" w:rsidRDefault="001F61BD" w:rsidP="00F94AF0">
      <w:pPr>
        <w:pStyle w:val="Alinia0"/>
        <w:rPr>
          <w:rStyle w:val="Beziens"/>
        </w:rPr>
      </w:pPr>
      <w:r w:rsidRPr="00F94AF0">
        <w:rPr>
          <w:rStyle w:val="Beziens"/>
        </w:rPr>
        <w:t>Architectuur</w:t>
      </w:r>
    </w:p>
    <w:p w:rsidR="00F94AF0" w:rsidRDefault="00F94AF0" w:rsidP="00F94AF0">
      <w:pPr>
        <w:pStyle w:val="Alinia0"/>
      </w:pPr>
      <w:r>
        <w:rPr>
          <w:noProof/>
        </w:rPr>
        <mc:AlternateContent>
          <mc:Choice Requires="wps">
            <w:drawing>
              <wp:anchor distT="0" distB="0" distL="114300" distR="114300" simplePos="0" relativeHeight="251664384" behindDoc="0" locked="0" layoutInCell="1" allowOverlap="1" wp14:anchorId="4F970D91" wp14:editId="70F0638B">
                <wp:simplePos x="0" y="0"/>
                <wp:positionH relativeFrom="column">
                  <wp:posOffset>5491110</wp:posOffset>
                </wp:positionH>
                <wp:positionV relativeFrom="paragraph">
                  <wp:posOffset>276860</wp:posOffset>
                </wp:positionV>
                <wp:extent cx="126936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F94AF0" w:rsidRPr="00296159" w:rsidRDefault="00F94AF0" w:rsidP="00F94AF0">
                            <w:pPr>
                              <w:pStyle w:val="Geenafstand"/>
                              <w:rPr>
                                <w:rFonts w:ascii="Verdana" w:eastAsia="Times New Roman" w:hAnsi="Verdana" w:cs="Times New Roman"/>
                                <w:color w:val="000000" w:themeColor="text1"/>
                                <w:sz w:val="28"/>
                                <w:szCs w:val="20"/>
                              </w:rPr>
                            </w:pPr>
                            <w:r>
                              <w:t xml:space="preserve">Het schip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970D91" id="Tekstvak 9" o:spid="_x0000_s1027" type="#_x0000_t202" style="position:absolute;margin-left:432.35pt;margin-top:21.8pt;width:99.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7ONQIAAHIEAAAOAAAAZHJzL2Uyb0RvYy54bWysVFFv2yAQfp+0/4B4X5ykarRYcaosVaZJ&#10;UVspqfpMMI5RgWNAYme/fge2063b07QXfHDHHd/33Xlx12pFzsJ5Caagk9GYEmE4lNIcC/q833z6&#10;TIkPzJRMgREFvQhP75YfPywam4sp1KBK4QgmMT5vbEHrEGyeZZ7XQjM/AisMOitwmgXcumNWOtZg&#10;dq2y6Xg8yxpwpXXAhfd4et856TLlryrBw2NVeRGIKii+LaTVpfUQ12y5YPnRMVtL3j+D/cMrNJMG&#10;i15T3bPAyMnJP1JpyR14qMKIg86gqiQXCQOimYzfodnVzIqEBcnx9kqT/39p+cP5yRFZFnROiWEa&#10;JdqLVx/O7JXMIzuN9TkG7SyGhfYLtKjycO7xMIJuK6fjF+EQ9CPPlyu3og2Ex0vT2fxmdksJR9/s&#10;5jbmyN6uWufDVwGaRKOgDoVLfLLz1ocudAiJlTwoWW6kUnETHWvlyJmhyE0tg+iT/xalTIw1EG91&#10;CbsTkbqkrxLRdqiiFdpDm7i5Ij5AeUEiHHSN5C3fSKy+ZT48MYedg9hxGsIjLpWCpqDQW5TU4H78&#10;7TzGo6DopaTBTiyo/35iTlCivhmUOrbtYLjBOAyGOek1IO4JzpnlycQLLqjBrBzoFxySVayCLmY4&#10;1ipoGMx16OYBh4yL1SoFYXNaFrZmZ3lMPbC8b1+Ys71GAaV9gKFHWf5Oqi42iWVXp4C8Jx0jrx2L&#10;qH/cYGOnTuiHME7Or/sU9farWP4EAAD//wMAUEsDBBQABgAIAAAAIQDPrDnC3wAAAAoBAAAPAAAA&#10;ZHJzL2Rvd25yZXYueG1sTI89T8MwEIZ3JP6DdUgsiDpQK61CnKqqYIClInRhc+NrHIjPke204d/j&#10;TLDdx6P3nis3k+3ZGX3oHEl4WGTAkBqnO2olHD5e7tfAQlSkVe8IJfxggE11fVWqQrsLveO5ji1L&#10;IRQKJcHEOBSch8agVWHhBqS0OzlvVUytb7n26pLCbc8fsyznVnWULhg14M5g812PVsJefO7N3Xh6&#10;ftuKpX89jLv8q62lvL2Ztk/AIk7xD4ZZP6lDlZyObiQdWC9hnYtVQiWIZQ5sBrJcpOo4T1bAq5L/&#10;f6H6BQAA//8DAFBLAQItABQABgAIAAAAIQC2gziS/gAAAOEBAAATAAAAAAAAAAAAAAAAAAAAAABb&#10;Q29udGVudF9UeXBlc10ueG1sUEsBAi0AFAAGAAgAAAAhADj9If/WAAAAlAEAAAsAAAAAAAAAAAAA&#10;AAAALwEAAF9yZWxzLy5yZWxzUEsBAi0AFAAGAAgAAAAhABHrbs41AgAAcgQAAA4AAAAAAAAAAAAA&#10;AAAALgIAAGRycy9lMm9Eb2MueG1sUEsBAi0AFAAGAAgAAAAhAM+sOcLfAAAACgEAAA8AAAAAAAAA&#10;AAAAAAAAjwQAAGRycy9kb3ducmV2LnhtbFBLBQYAAAAABAAEAPMAAACbBQAAAAA=&#10;" stroked="f">
                <v:textbox style="mso-fit-shape-to-text:t" inset="0,0,0,0">
                  <w:txbxContent>
                    <w:p w:rsidR="00F94AF0" w:rsidRPr="00296159" w:rsidRDefault="00F94AF0" w:rsidP="00F94AF0">
                      <w:pPr>
                        <w:pStyle w:val="Geenafstand"/>
                        <w:rPr>
                          <w:rFonts w:ascii="Verdana" w:eastAsia="Times New Roman" w:hAnsi="Verdana" w:cs="Times New Roman"/>
                          <w:color w:val="000000" w:themeColor="text1"/>
                          <w:sz w:val="28"/>
                          <w:szCs w:val="20"/>
                        </w:rPr>
                      </w:pPr>
                      <w:r>
                        <w:t xml:space="preserve">Het schip </w:t>
                      </w:r>
                    </w:p>
                  </w:txbxContent>
                </v:textbox>
                <w10:wrap type="square"/>
              </v:shape>
            </w:pict>
          </mc:Fallback>
        </mc:AlternateContent>
      </w:r>
      <w:r w:rsidR="001F61BD" w:rsidRPr="00F94AF0">
        <w:t xml:space="preserve">De kerk, die naar het voorbeeld van de basiliek van Mafra werd gebouwd, bevat een mengeling van neoklassieke en barokarchitectuur. </w:t>
      </w:r>
    </w:p>
    <w:p w:rsidR="00F94AF0" w:rsidRDefault="00F94AF0" w:rsidP="00F94AF0">
      <w:pPr>
        <w:pStyle w:val="Alinia0"/>
      </w:pPr>
      <w:r w:rsidRPr="00F94AF0">
        <w:drawing>
          <wp:anchor distT="0" distB="0" distL="114300" distR="114300" simplePos="0" relativeHeight="251660288" behindDoc="0" locked="0" layoutInCell="1" allowOverlap="1" wp14:anchorId="02256FBA" wp14:editId="713BD3C3">
            <wp:simplePos x="0" y="0"/>
            <wp:positionH relativeFrom="column">
              <wp:posOffset>5491110</wp:posOffset>
            </wp:positionH>
            <wp:positionV relativeFrom="paragraph">
              <wp:posOffset>125759</wp:posOffset>
            </wp:positionV>
            <wp:extent cx="1269365" cy="1896745"/>
            <wp:effectExtent l="95250" t="95250" r="102235" b="636905"/>
            <wp:wrapSquare wrapText="bothSides"/>
            <wp:docPr id="6" name="Afbeelding 6" descr="De apsis in de Estrela Basil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apsis in de Estrela Basili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F61BD" w:rsidRPr="00F94AF0">
        <w:t xml:space="preserve">De voorgevel toont een fronton geflankeerd door twee klokkentorens. </w:t>
      </w:r>
      <w:r w:rsidR="001F61BD" w:rsidRPr="00F94AF0">
        <w:br/>
      </w:r>
      <w:r w:rsidR="001F61BD" w:rsidRPr="00F94AF0">
        <w:br/>
        <w:t xml:space="preserve">Onder het fronton, dat ondersteund wordt door hoge Corinthische zuilen, staan allegorische beelden die Geloof, Verheerlijking, Vrijheid en Dankbaarheid uitbeelden. </w:t>
      </w:r>
    </w:p>
    <w:p w:rsidR="00F94AF0" w:rsidRDefault="001F61BD" w:rsidP="00F94AF0">
      <w:pPr>
        <w:pStyle w:val="Alinia0"/>
      </w:pPr>
      <w:r w:rsidRPr="00F94AF0">
        <w:t xml:space="preserve">Het indrukwekkendste deel van het gebouw is de grote koepel, die dankzij de ligging van de kerk bovenop een heuvel reeds van ver te zien is. </w:t>
      </w:r>
    </w:p>
    <w:p w:rsidR="00F94AF0" w:rsidRDefault="00F94AF0" w:rsidP="00F94AF0">
      <w:pPr>
        <w:pStyle w:val="Alinia0"/>
      </w:pPr>
      <w:r>
        <w:rPr>
          <w:noProof/>
        </w:rPr>
        <mc:AlternateContent>
          <mc:Choice Requires="wps">
            <w:drawing>
              <wp:anchor distT="0" distB="0" distL="114300" distR="114300" simplePos="0" relativeHeight="251666432" behindDoc="0" locked="0" layoutInCell="1" allowOverlap="1" wp14:anchorId="4F00C78C" wp14:editId="6BF41B93">
                <wp:simplePos x="0" y="0"/>
                <wp:positionH relativeFrom="column">
                  <wp:posOffset>5491110</wp:posOffset>
                </wp:positionH>
                <wp:positionV relativeFrom="paragraph">
                  <wp:posOffset>107514</wp:posOffset>
                </wp:positionV>
                <wp:extent cx="126936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F94AF0" w:rsidRPr="00432BC6" w:rsidRDefault="00F94AF0" w:rsidP="00F94AF0">
                            <w:pPr>
                              <w:pStyle w:val="Geenafstand"/>
                              <w:rPr>
                                <w:rFonts w:ascii="Verdana" w:eastAsia="Times New Roman" w:hAnsi="Verdana" w:cs="Times New Roman"/>
                                <w:color w:val="000000" w:themeColor="text1"/>
                                <w:sz w:val="28"/>
                                <w:szCs w:val="20"/>
                              </w:rPr>
                            </w:pPr>
                            <w:r>
                              <w:t xml:space="preserve">De apsis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00C78C" id="Tekstvak 10" o:spid="_x0000_s1028" type="#_x0000_t202" style="position:absolute;margin-left:432.35pt;margin-top:8.45pt;width:99.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r2NgIAAHQEAAAOAAAAZHJzL2Uyb0RvYy54bWysVFFv2jAQfp+0/2D5fQSoiraIUDEqpkmo&#10;rQRTn43jEKuOzzsbEvbrd3YI3bo9TXsx57vPd7nvu2N+1zWGnRR6Dbbgk9GYM2UllNoeCv5tt/7w&#10;kTMfhC2FAasKflae3y3ev5u3LldTqMGUChklsT5vXcHrEFyeZV7WqhF+BE5ZClaAjQh0xUNWomgp&#10;e2Oy6Xg8y1rA0iFI5T157/sgX6T8VaVkeKwqrwIzBadvC+nEdO7jmS3mIj+gcLWWl88Q//AVjdCW&#10;il5T3Ysg2BH1H6kaLRE8VGEkocmgqrRUqQfqZjJ+0822Fk6lXogc7640+f+XVj6cnpDpkrQjeqxo&#10;SKOdevHhJF4YuYif1vmcYFtHwNB9ho6wg9+TM7bdVdjEX2qIUZxSna/sqi4wGR9NZ59uZrecSYrN&#10;bm5jjuz1qUMfvihoWDQKjiRdYlScNj700AESK3kwulxrY+IlBlYG2UmQzG2tg7ok/w1lbMRaiK/6&#10;hL1HpTm5VInd9l1FK3T7LrEzHTreQ3kmIhD6UfJOrjVV3wgfngTS7FDvtA/hkY7KQFtwuFic1YA/&#10;/uaPeJKUopy1NIsF99+PAhVn5qslsePgDgYOxn4w7LFZAfU9oU1zMpn0AIMZzAqheaY1WcYqFBJW&#10;Uq2Ch8FchX4jaM2kWi4TiMbTibCxWydj6oHlXfcs0F00CiTtAwxTKvI3UvXYJJZbHgPxnnSMvPYs&#10;kv7xQqOdJuGyhnF3fr0n1OufxeInAAAA//8DAFBLAwQUAAYACAAAACEAvKy52uAAAAAKAQAADwAA&#10;AGRycy9kb3ducmV2LnhtbEyPsU7DMBCGdyTewTokFkRtIHLbNE5VVTDAUhG6sLnxNQ7E5yh22vD2&#10;uBNsd/o//fddsZ5cx044hNaTgoeZAIZUe9NSo2D/8XK/ABaiJqM7T6jgBwOsy+urQufGn+kdT1Vs&#10;WCqhkGsFNsY+5zzUFp0OM98jpezoB6djWoeGm0GfU7nr+KMQkjvdUrpgdY9bi/V3NToFu+xzZ+/G&#10;4/PbJnsaXvfjVn41lVK3N9NmBSziFP9guOgndSiT08GPZALrFCxkNk9oCuQS2AUQMpPADmmaC+Bl&#10;wf+/UP4CAAD//wMAUEsBAi0AFAAGAAgAAAAhALaDOJL+AAAA4QEAABMAAAAAAAAAAAAAAAAAAAAA&#10;AFtDb250ZW50X1R5cGVzXS54bWxQSwECLQAUAAYACAAAACEAOP0h/9YAAACUAQAACwAAAAAAAAAA&#10;AAAAAAAvAQAAX3JlbHMvLnJlbHNQSwECLQAUAAYACAAAACEA4eBa9jYCAAB0BAAADgAAAAAAAAAA&#10;AAAAAAAuAgAAZHJzL2Uyb0RvYy54bWxQSwECLQAUAAYACAAAACEAvKy52uAAAAAKAQAADwAAAAAA&#10;AAAAAAAAAACQBAAAZHJzL2Rvd25yZXYueG1sUEsFBgAAAAAEAAQA8wAAAJ0FAAAAAA==&#10;" stroked="f">
                <v:textbox style="mso-fit-shape-to-text:t" inset="0,0,0,0">
                  <w:txbxContent>
                    <w:p w:rsidR="00F94AF0" w:rsidRPr="00432BC6" w:rsidRDefault="00F94AF0" w:rsidP="00F94AF0">
                      <w:pPr>
                        <w:pStyle w:val="Geenafstand"/>
                        <w:rPr>
                          <w:rFonts w:ascii="Verdana" w:eastAsia="Times New Roman" w:hAnsi="Verdana" w:cs="Times New Roman"/>
                          <w:color w:val="000000" w:themeColor="text1"/>
                          <w:sz w:val="28"/>
                          <w:szCs w:val="20"/>
                        </w:rPr>
                      </w:pPr>
                      <w:r>
                        <w:t xml:space="preserve">De apsis </w:t>
                      </w:r>
                    </w:p>
                  </w:txbxContent>
                </v:textbox>
                <w10:wrap type="square"/>
              </v:shape>
            </w:pict>
          </mc:Fallback>
        </mc:AlternateContent>
      </w:r>
    </w:p>
    <w:p w:rsidR="001F61BD" w:rsidRPr="00F94AF0" w:rsidRDefault="001F61BD" w:rsidP="00F94AF0">
      <w:pPr>
        <w:pStyle w:val="Alinia0"/>
      </w:pPr>
      <w:r w:rsidRPr="00F94AF0">
        <w:t xml:space="preserve">De koepel is toegankelijk voor bezoekers en biedt een prachtig uitzicht over de stad. </w:t>
      </w:r>
    </w:p>
    <w:p w:rsidR="00F94AF0" w:rsidRDefault="00F94AF0" w:rsidP="00F94AF0">
      <w:pPr>
        <w:pStyle w:val="Alinia0"/>
      </w:pPr>
    </w:p>
    <w:p w:rsidR="00F94AF0" w:rsidRDefault="00F94AF0" w:rsidP="00F94AF0">
      <w:pPr>
        <w:pStyle w:val="Alinia0"/>
      </w:pPr>
    </w:p>
    <w:p w:rsidR="00F94AF0" w:rsidRDefault="00F94AF0" w:rsidP="00F94AF0">
      <w:pPr>
        <w:pStyle w:val="Alinia0"/>
      </w:pPr>
    </w:p>
    <w:p w:rsidR="00F94AF0" w:rsidRDefault="00F94AF0" w:rsidP="00F94AF0">
      <w:pPr>
        <w:pStyle w:val="Alinia0"/>
      </w:pPr>
    </w:p>
    <w:p w:rsidR="00F94AF0" w:rsidRDefault="00F94AF0" w:rsidP="00F94AF0">
      <w:pPr>
        <w:pStyle w:val="Alinia0"/>
      </w:pPr>
    </w:p>
    <w:p w:rsidR="001F61BD" w:rsidRPr="00F94AF0" w:rsidRDefault="001F61BD" w:rsidP="00F94AF0">
      <w:pPr>
        <w:pStyle w:val="Alinia0"/>
        <w:rPr>
          <w:rStyle w:val="Beziens"/>
        </w:rPr>
      </w:pPr>
      <w:r w:rsidRPr="00F94AF0">
        <w:rPr>
          <w:rStyle w:val="Beziens"/>
        </w:rPr>
        <w:lastRenderedPageBreak/>
        <w:t>Interieur</w:t>
      </w:r>
    </w:p>
    <w:p w:rsidR="00F94AF0" w:rsidRDefault="001F61BD" w:rsidP="00F94AF0">
      <w:pPr>
        <w:pStyle w:val="Alinia0"/>
      </w:pPr>
      <w:r w:rsidRPr="00F94AF0">
        <w:t xml:space="preserve">De kerk heeft een grondplan in de vorm van een Latijns kruis met een middenschip dat wordt overkapt door een tongewelf, versierd met kleurrijk Portugees marmer. </w:t>
      </w:r>
    </w:p>
    <w:p w:rsidR="00F94AF0" w:rsidRDefault="00F94AF0" w:rsidP="00F94AF0">
      <w:pPr>
        <w:pStyle w:val="Alinia0"/>
      </w:pPr>
    </w:p>
    <w:p w:rsidR="001F61BD" w:rsidRPr="00F94AF0" w:rsidRDefault="00F94AF0" w:rsidP="00F94AF0">
      <w:pPr>
        <w:pStyle w:val="Alinia0"/>
      </w:pPr>
      <w:r>
        <w:rPr>
          <w:noProof/>
        </w:rPr>
        <mc:AlternateContent>
          <mc:Choice Requires="wps">
            <w:drawing>
              <wp:anchor distT="0" distB="0" distL="114300" distR="114300" simplePos="0" relativeHeight="251669504" behindDoc="0" locked="0" layoutInCell="1" allowOverlap="1" wp14:anchorId="368351CC" wp14:editId="66E5CEAE">
                <wp:simplePos x="0" y="0"/>
                <wp:positionH relativeFrom="column">
                  <wp:posOffset>4754245</wp:posOffset>
                </wp:positionH>
                <wp:positionV relativeFrom="paragraph">
                  <wp:posOffset>1431925</wp:posOffset>
                </wp:positionV>
                <wp:extent cx="189674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896745" cy="635"/>
                        </a:xfrm>
                        <a:prstGeom prst="rect">
                          <a:avLst/>
                        </a:prstGeom>
                        <a:solidFill>
                          <a:prstClr val="white"/>
                        </a:solidFill>
                        <a:ln>
                          <a:noFill/>
                        </a:ln>
                        <a:effectLst/>
                      </wps:spPr>
                      <wps:txbx>
                        <w:txbxContent>
                          <w:p w:rsidR="00F94AF0" w:rsidRPr="00107B1B" w:rsidRDefault="00F94AF0" w:rsidP="00F94AF0">
                            <w:pPr>
                              <w:pStyle w:val="Geenafstand"/>
                              <w:rPr>
                                <w:rFonts w:ascii="Verdana" w:eastAsia="Times New Roman" w:hAnsi="Verdana" w:cs="Times New Roman"/>
                                <w:color w:val="000000" w:themeColor="text1"/>
                                <w:sz w:val="28"/>
                                <w:szCs w:val="20"/>
                              </w:rPr>
                            </w:pPr>
                            <w:r>
                              <w:t xml:space="preserve">Tombe van Dona Maria 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8351CC" id="Tekstvak 11" o:spid="_x0000_s1029" type="#_x0000_t202" style="position:absolute;margin-left:374.35pt;margin-top:112.75pt;width:149.3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FkNwIAAHQEAAAOAAAAZHJzL2Uyb0RvYy54bWysVMFu2zAMvQ/YPwi6L07aNWuNOEWWIsOA&#10;oi2QDD0rshwblUSNUmJnXz9KjtOt22nYRabIJ1J8j/LstjOaHRT6BmzBJ6MxZ8pKKBu7K/i3zerD&#10;NWc+CFsKDVYV/Kg8v52/fzdrXa4uoAZdKmSUxPq8dQWvQ3B5lnlZKyP8CJyyFKwAjQi0xV1Womgp&#10;u9HZxXg8zVrA0iFI5T157/ogn6f8VaVkeKwqrwLTBae7hbRiWrdxzeYzke9QuLqRp2uIf7iFEY2l&#10;oudUdyIItsfmj1SmkQgeqjCSYDKoqkaq1AN1Mxm/6WZdC6dSL0SOd2ea/P9LKx8OT8iakrSbcGaF&#10;IY026sWHg3hh5CJ+Wudzgq0dAUP3GTrCDn5Pzth2V6GJX2qIUZyYPp7ZVV1gMh66vpl++njFmaTY&#10;9PIq5shejzr04YsCw6JRcCTpEqPicO9DDx0gsZIH3ZSrRuu4iYGlRnYQJHNbN0Gdkv+G0jZiLcRT&#10;fcLeo9KcnKrEbvuuohW6bZfYuRw63kJ5JCIQ+lHyTq4aqn4vfHgSSLNDvdN7CI+0VBragsPJ4qwG&#10;/PE3f8STpBTlrKVZLLj/vheoONNfLYkdB3cwcDC2g2H3ZgnUN+lHt0kmHcCgB7NCMM/0TBaxCoWE&#10;lVSr4GEwl6F/EfTMpFosEojG04lwb9dOxtQDy5vuWaA7aRRI2gcYplTkb6TqsUkst9gH4j3pGHnt&#10;WST944ZGO03C6RnGt/PrPqFefxbznwAAAP//AwBQSwMEFAAGAAgAAAAhAJd4rhfiAAAADAEAAA8A&#10;AABkcnMvZG93bnJldi54bWxMj7FOwzAQhnck3sE6JBZEHYKbVGmcqqpggKUidOnmxtc4ENuR7bTh&#10;7XG7wHh3n/77/nI16Z6c0PnOGg5PswQImsbKzrQcdp+vjwsgPggjRW8NcvhBD6vq9qYUhbRn84Gn&#10;OrQkhhhfCA4qhKGg1DcKtfAzO6CJt6N1WoQ4upZKJ84xXPc0TZKMatGZ+EGJATcKm+961By2bL9V&#10;D+Px5X3Nnt3bbtxkX23N+f3dtF4CCTiFPxgu+lEdquh0sKORnvQccrbII8ohTedzIBciYTkDcriu&#10;MqBVSf+XqH4BAAD//wMAUEsBAi0AFAAGAAgAAAAhALaDOJL+AAAA4QEAABMAAAAAAAAAAAAAAAAA&#10;AAAAAFtDb250ZW50X1R5cGVzXS54bWxQSwECLQAUAAYACAAAACEAOP0h/9YAAACUAQAACwAAAAAA&#10;AAAAAAAAAAAvAQAAX3JlbHMvLnJlbHNQSwECLQAUAAYACAAAACEAr8/BZDcCAAB0BAAADgAAAAAA&#10;AAAAAAAAAAAuAgAAZHJzL2Uyb0RvYy54bWxQSwECLQAUAAYACAAAACEAl3iuF+IAAAAMAQAADwAA&#10;AAAAAAAAAAAAAACRBAAAZHJzL2Rvd25yZXYueG1sUEsFBgAAAAAEAAQA8wAAAKAFAAAAAA==&#10;" stroked="f">
                <v:textbox style="mso-fit-shape-to-text:t" inset="0,0,0,0">
                  <w:txbxContent>
                    <w:p w:rsidR="00F94AF0" w:rsidRPr="00107B1B" w:rsidRDefault="00F94AF0" w:rsidP="00F94AF0">
                      <w:pPr>
                        <w:pStyle w:val="Geenafstand"/>
                        <w:rPr>
                          <w:rFonts w:ascii="Verdana" w:eastAsia="Times New Roman" w:hAnsi="Verdana" w:cs="Times New Roman"/>
                          <w:color w:val="000000" w:themeColor="text1"/>
                          <w:sz w:val="28"/>
                          <w:szCs w:val="20"/>
                        </w:rPr>
                      </w:pPr>
                      <w:r>
                        <w:t xml:space="preserve">Tombe van Dona Maria I </w:t>
                      </w:r>
                    </w:p>
                  </w:txbxContent>
                </v:textbox>
                <w10:wrap type="square"/>
              </v:shape>
            </w:pict>
          </mc:Fallback>
        </mc:AlternateContent>
      </w:r>
      <w:r w:rsidRPr="00F94AF0">
        <w:drawing>
          <wp:anchor distT="0" distB="0" distL="114300" distR="114300" simplePos="0" relativeHeight="251667456" behindDoc="0" locked="0" layoutInCell="1" allowOverlap="1" wp14:anchorId="0C7D3FFF" wp14:editId="3C0CC3BF">
            <wp:simplePos x="0" y="0"/>
            <wp:positionH relativeFrom="column">
              <wp:posOffset>4754500</wp:posOffset>
            </wp:positionH>
            <wp:positionV relativeFrom="paragraph">
              <wp:posOffset>105675</wp:posOffset>
            </wp:positionV>
            <wp:extent cx="1896745" cy="1269365"/>
            <wp:effectExtent l="95250" t="95250" r="103505" b="464185"/>
            <wp:wrapSquare wrapText="bothSides"/>
            <wp:docPr id="7" name="Afbeelding 7" descr="Tombe van Dona Maria I van Portugal in de Estrela Basilie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mbe van Dona Maria I van Portugal in de Estrela Basiliek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745" cy="126936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F61BD" w:rsidRPr="00F94AF0">
        <w:t xml:space="preserve">Hoogtepunten in de kerk zijn ondermeer het altaarstuk, dat in 1870 door de Italiaanse schilder Pompeo Batoni werd gecreëerd, en het rijkelijk versierde marmeren grafmonument van Dona Maria I, die in 1816 in Brazilië overleed. </w:t>
      </w:r>
    </w:p>
    <w:p w:rsidR="001F61BD" w:rsidRPr="00F94AF0" w:rsidRDefault="001F61BD" w:rsidP="00F94AF0">
      <w:pPr>
        <w:pStyle w:val="Alinia0"/>
      </w:pPr>
    </w:p>
    <w:p w:rsidR="00F94AF0" w:rsidRDefault="001F61BD" w:rsidP="00F94AF0">
      <w:pPr>
        <w:pStyle w:val="Alinia0"/>
      </w:pPr>
      <w:r w:rsidRPr="00F94AF0">
        <w:t xml:space="preserve">De kerk bezit ook een intrigerende kerststal die gemaakt werd door de beeldhouwer Joaquim Machado de Castro (die ook het ruiterstandbeeld op het </w:t>
      </w:r>
      <w:hyperlink r:id="rId13" w:history="1">
        <w:r w:rsidRPr="00F94AF0">
          <w:t>Praça do Comércio</w:t>
        </w:r>
      </w:hyperlink>
      <w:r w:rsidRPr="00F94AF0">
        <w:t xml:space="preserve"> maakte). </w:t>
      </w:r>
    </w:p>
    <w:p w:rsidR="001F61BD" w:rsidRPr="00F94AF0" w:rsidRDefault="001F61BD" w:rsidP="00F94AF0">
      <w:pPr>
        <w:pStyle w:val="Alinia0"/>
      </w:pPr>
      <w:r w:rsidRPr="00F94AF0">
        <w:t xml:space="preserve">De kerststal bestaat uit meer dan vijfhonderd beelden gemaakt van kurk en terracotta. </w:t>
      </w:r>
    </w:p>
    <w:p w:rsidR="00EE0EF6" w:rsidRPr="00F94AF0" w:rsidRDefault="00EE0EF6" w:rsidP="00F94AF0">
      <w:pPr>
        <w:pStyle w:val="Alinia0"/>
      </w:pPr>
    </w:p>
    <w:sectPr w:rsidR="00EE0EF6" w:rsidRPr="00F94AF0"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97" w:rsidRDefault="00A73597" w:rsidP="007A2B79">
      <w:r>
        <w:separator/>
      </w:r>
    </w:p>
  </w:endnote>
  <w:endnote w:type="continuationSeparator" w:id="0">
    <w:p w:rsidR="00A73597" w:rsidRDefault="00A7359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F94AF0" w:rsidRPr="00F94AF0">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97" w:rsidRDefault="00A73597" w:rsidP="007A2B79">
      <w:r>
        <w:separator/>
      </w:r>
    </w:p>
  </w:footnote>
  <w:footnote w:type="continuationSeparator" w:id="0">
    <w:p w:rsidR="00A73597" w:rsidRDefault="00A7359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12" type="#_x0000_t75" style="width:3in;height:3in" o:bullet="t"/>
    </w:pict>
  </w:numPicBullet>
  <w:numPicBullet w:numPicBulletId="1">
    <w:pict>
      <v:shape id="_x0000_i3013" type="#_x0000_t75" style="width:3in;height:3in" o:bullet="t"/>
    </w:pict>
  </w:numPicBullet>
  <w:numPicBullet w:numPicBulletId="2">
    <w:pict>
      <v:shape id="_x0000_i3014" type="#_x0000_t75" style="width:3in;height:3in" o:bullet="t"/>
    </w:pict>
  </w:numPicBullet>
  <w:numPicBullet w:numPicBulletId="3">
    <w:pict>
      <v:shape id="_x0000_i3015" type="#_x0000_t75" style="width:3in;height:3in" o:bullet="t"/>
    </w:pict>
  </w:numPicBullet>
  <w:numPicBullet w:numPicBulletId="4">
    <w:pict>
      <v:shape id="_x0000_i3016" type="#_x0000_t75" style="width:3in;height:3in" o:bullet="t"/>
    </w:pict>
  </w:numPicBullet>
  <w:numPicBullet w:numPicBulletId="5">
    <w:pict>
      <v:shape id="_x0000_i3017" type="#_x0000_t75" style="width:3in;height:3in" o:bullet="t"/>
    </w:pict>
  </w:numPicBullet>
  <w:numPicBullet w:numPicBulletId="6">
    <w:pict>
      <v:shape id="_x0000_i3018" type="#_x0000_t75" style="width:3in;height:3in" o:bullet="t"/>
    </w:pict>
  </w:numPicBullet>
  <w:numPicBullet w:numPicBulletId="7">
    <w:pict>
      <v:shape id="_x0000_i3019" type="#_x0000_t75" style="width:3in;height:3in" o:bullet="t"/>
    </w:pict>
  </w:numPicBullet>
  <w:numPicBullet w:numPicBulletId="8">
    <w:pict>
      <v:shape id="_x0000_i3020" type="#_x0000_t75" style="width:3in;height:3in" o:bullet="t"/>
    </w:pict>
  </w:numPicBullet>
  <w:numPicBullet w:numPicBulletId="9">
    <w:pict>
      <v:shape id="_x0000_i3021" type="#_x0000_t75" style="width:3in;height:3in" o:bullet="t"/>
    </w:pict>
  </w:numPicBullet>
  <w:numPicBullet w:numPicBulletId="10">
    <w:pict>
      <v:shape id="_x0000_i3022" type="#_x0000_t75" style="width:3in;height:3in" o:bullet="t"/>
    </w:pict>
  </w:numPicBullet>
  <w:numPicBullet w:numPicBulletId="11">
    <w:pict>
      <v:shape id="_x0000_i3023" type="#_x0000_t75" style="width:3in;height:3in" o:bullet="t"/>
    </w:pict>
  </w:numPicBullet>
  <w:numPicBullet w:numPicBulletId="12">
    <w:pict>
      <v:shape id="_x0000_i3024" type="#_x0000_t75" style="width:3in;height:3in" o:bullet="t"/>
    </w:pict>
  </w:numPicBullet>
  <w:numPicBullet w:numPicBulletId="13">
    <w:pict>
      <v:shape id="_x0000_i3025" type="#_x0000_t75" style="width:3in;height:3in" o:bullet="t"/>
    </w:pict>
  </w:numPicBullet>
  <w:numPicBullet w:numPicBulletId="14">
    <w:pict>
      <v:shape id="_x0000_i3026" type="#_x0000_t75" style="width:3in;height:3in" o:bullet="t"/>
    </w:pict>
  </w:numPicBullet>
  <w:numPicBullet w:numPicBulletId="15">
    <w:pict>
      <v:shape id="_x0000_i3027"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08F7"/>
    <w:multiLevelType w:val="multilevel"/>
    <w:tmpl w:val="1E422FB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6"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9B94D16"/>
    <w:multiLevelType w:val="multilevel"/>
    <w:tmpl w:val="01FA343C"/>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6"/>
  </w:num>
  <w:num w:numId="3">
    <w:abstractNumId w:val="17"/>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8"/>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1"/>
  </w:num>
  <w:num w:numId="23">
    <w:abstractNumId w:val="16"/>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5"/>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7"/>
  </w:num>
  <w:num w:numId="43">
    <w:abstractNumId w:val="42"/>
  </w:num>
  <w:num w:numId="44">
    <w:abstractNumId w:val="13"/>
  </w:num>
  <w:num w:numId="45">
    <w:abstractNumId w:val="22"/>
  </w:num>
  <w:num w:numId="46">
    <w:abstractNumId w:val="5"/>
  </w:num>
  <w:num w:numId="47">
    <w:abstractNumId w:val="12"/>
  </w:num>
  <w:num w:numId="48">
    <w:abstractNumId w:val="29"/>
  </w:num>
  <w:num w:numId="49">
    <w:abstractNumId w:val="34"/>
  </w:num>
  <w:num w:numId="5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1F61BD"/>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73597"/>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94AF0"/>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278994">
      <w:bodyDiv w:val="1"/>
      <w:marLeft w:val="0"/>
      <w:marRight w:val="0"/>
      <w:marTop w:val="0"/>
      <w:marBottom w:val="0"/>
      <w:divBdr>
        <w:top w:val="none" w:sz="0" w:space="0" w:color="auto"/>
        <w:left w:val="none" w:sz="0" w:space="0" w:color="auto"/>
        <w:bottom w:val="none" w:sz="0" w:space="0" w:color="auto"/>
        <w:right w:val="none" w:sz="0" w:space="0" w:color="auto"/>
      </w:divBdr>
      <w:divsChild>
        <w:div w:id="1605772215">
          <w:marLeft w:val="0"/>
          <w:marRight w:val="0"/>
          <w:marTop w:val="0"/>
          <w:marBottom w:val="0"/>
          <w:divBdr>
            <w:top w:val="single" w:sz="6" w:space="0" w:color="FFFFFF"/>
            <w:left w:val="single" w:sz="6" w:space="0" w:color="FFFFFF"/>
            <w:bottom w:val="single" w:sz="6" w:space="0" w:color="FFFFFF"/>
            <w:right w:val="single" w:sz="6" w:space="0" w:color="FFFFFF"/>
          </w:divBdr>
          <w:divsChild>
            <w:div w:id="540827093">
              <w:marLeft w:val="0"/>
              <w:marRight w:val="0"/>
              <w:marTop w:val="1050"/>
              <w:marBottom w:val="0"/>
              <w:divBdr>
                <w:top w:val="none" w:sz="0" w:space="0" w:color="auto"/>
                <w:left w:val="none" w:sz="0" w:space="0" w:color="auto"/>
                <w:bottom w:val="none" w:sz="0" w:space="0" w:color="auto"/>
                <w:right w:val="none" w:sz="0" w:space="0" w:color="auto"/>
              </w:divBdr>
              <w:divsChild>
                <w:div w:id="588999872">
                  <w:marLeft w:val="0"/>
                  <w:marRight w:val="0"/>
                  <w:marTop w:val="0"/>
                  <w:marBottom w:val="0"/>
                  <w:divBdr>
                    <w:top w:val="none" w:sz="0" w:space="0" w:color="auto"/>
                    <w:left w:val="none" w:sz="0" w:space="0" w:color="auto"/>
                    <w:bottom w:val="none" w:sz="0" w:space="0" w:color="auto"/>
                    <w:right w:val="none" w:sz="0" w:space="0" w:color="auto"/>
                  </w:divBdr>
                  <w:divsChild>
                    <w:div w:id="1277905152">
                      <w:marLeft w:val="2400"/>
                      <w:marRight w:val="0"/>
                      <w:marTop w:val="0"/>
                      <w:marBottom w:val="0"/>
                      <w:divBdr>
                        <w:top w:val="none" w:sz="0" w:space="0" w:color="auto"/>
                        <w:left w:val="none" w:sz="0" w:space="0" w:color="auto"/>
                        <w:bottom w:val="none" w:sz="0" w:space="0" w:color="auto"/>
                        <w:right w:val="none" w:sz="0" w:space="0" w:color="auto"/>
                      </w:divBdr>
                      <w:divsChild>
                        <w:div w:id="2135520929">
                          <w:marLeft w:val="0"/>
                          <w:marRight w:val="0"/>
                          <w:marTop w:val="0"/>
                          <w:marBottom w:val="0"/>
                          <w:divBdr>
                            <w:top w:val="none" w:sz="0" w:space="0" w:color="auto"/>
                            <w:left w:val="none" w:sz="0" w:space="0" w:color="auto"/>
                            <w:bottom w:val="none" w:sz="0" w:space="0" w:color="auto"/>
                            <w:right w:val="none" w:sz="0" w:space="0" w:color="auto"/>
                          </w:divBdr>
                          <w:divsChild>
                            <w:div w:id="805514145">
                              <w:marLeft w:val="0"/>
                              <w:marRight w:val="0"/>
                              <w:marTop w:val="0"/>
                              <w:marBottom w:val="150"/>
                              <w:divBdr>
                                <w:top w:val="none" w:sz="0" w:space="0" w:color="auto"/>
                                <w:left w:val="none" w:sz="0" w:space="0" w:color="auto"/>
                                <w:bottom w:val="none" w:sz="0" w:space="0" w:color="auto"/>
                                <w:right w:val="none" w:sz="0" w:space="0" w:color="auto"/>
                              </w:divBdr>
                              <w:divsChild>
                                <w:div w:id="883753227">
                                  <w:marLeft w:val="0"/>
                                  <w:marRight w:val="0"/>
                                  <w:marTop w:val="0"/>
                                  <w:marBottom w:val="0"/>
                                  <w:divBdr>
                                    <w:top w:val="none" w:sz="0" w:space="0" w:color="auto"/>
                                    <w:left w:val="none" w:sz="0" w:space="0" w:color="auto"/>
                                    <w:bottom w:val="none" w:sz="0" w:space="0" w:color="auto"/>
                                    <w:right w:val="none" w:sz="0" w:space="0" w:color="auto"/>
                                  </w:divBdr>
                                </w:div>
                                <w:div w:id="268204589">
                                  <w:marLeft w:val="0"/>
                                  <w:marRight w:val="0"/>
                                  <w:marTop w:val="0"/>
                                  <w:marBottom w:val="0"/>
                                  <w:divBdr>
                                    <w:top w:val="none" w:sz="0" w:space="0" w:color="auto"/>
                                    <w:left w:val="none" w:sz="0" w:space="0" w:color="auto"/>
                                    <w:bottom w:val="none" w:sz="0" w:space="0" w:color="auto"/>
                                    <w:right w:val="none" w:sz="0" w:space="0" w:color="auto"/>
                                  </w:divBdr>
                                </w:div>
                              </w:divsChild>
                            </w:div>
                            <w:div w:id="516773687">
                              <w:marLeft w:val="0"/>
                              <w:marRight w:val="0"/>
                              <w:marTop w:val="0"/>
                              <w:marBottom w:val="60"/>
                              <w:divBdr>
                                <w:top w:val="none" w:sz="0" w:space="0" w:color="auto"/>
                                <w:left w:val="none" w:sz="0" w:space="0" w:color="auto"/>
                                <w:bottom w:val="none" w:sz="0" w:space="0" w:color="auto"/>
                                <w:right w:val="none" w:sz="0" w:space="0" w:color="auto"/>
                              </w:divBdr>
                            </w:div>
                          </w:divsChild>
                        </w:div>
                        <w:div w:id="415713310">
                          <w:marLeft w:val="0"/>
                          <w:marRight w:val="0"/>
                          <w:marTop w:val="0"/>
                          <w:marBottom w:val="0"/>
                          <w:divBdr>
                            <w:top w:val="none" w:sz="0" w:space="0" w:color="auto"/>
                            <w:left w:val="none" w:sz="0" w:space="0" w:color="auto"/>
                            <w:bottom w:val="none" w:sz="0" w:space="0" w:color="auto"/>
                            <w:right w:val="none" w:sz="0" w:space="0" w:color="auto"/>
                          </w:divBdr>
                          <w:divsChild>
                            <w:div w:id="567303603">
                              <w:marLeft w:val="0"/>
                              <w:marRight w:val="0"/>
                              <w:marTop w:val="0"/>
                              <w:marBottom w:val="0"/>
                              <w:divBdr>
                                <w:top w:val="single" w:sz="6" w:space="0" w:color="666666"/>
                                <w:left w:val="single" w:sz="6" w:space="0" w:color="666666"/>
                                <w:bottom w:val="single" w:sz="6" w:space="0" w:color="666666"/>
                                <w:right w:val="single" w:sz="6" w:space="0" w:color="666666"/>
                              </w:divBdr>
                            </w:div>
                            <w:div w:id="534930117">
                              <w:marLeft w:val="0"/>
                              <w:marRight w:val="0"/>
                              <w:marTop w:val="0"/>
                              <w:marBottom w:val="0"/>
                              <w:divBdr>
                                <w:top w:val="single" w:sz="6" w:space="0" w:color="666666"/>
                                <w:left w:val="single" w:sz="6" w:space="0" w:color="666666"/>
                                <w:bottom w:val="single" w:sz="6" w:space="0" w:color="666666"/>
                                <w:right w:val="single" w:sz="6" w:space="0" w:color="666666"/>
                              </w:divBdr>
                            </w:div>
                            <w:div w:id="373236686">
                              <w:marLeft w:val="0"/>
                              <w:marRight w:val="2535"/>
                              <w:marTop w:val="0"/>
                              <w:marBottom w:val="0"/>
                              <w:divBdr>
                                <w:top w:val="none" w:sz="0" w:space="0" w:color="auto"/>
                                <w:left w:val="none" w:sz="0" w:space="0" w:color="auto"/>
                                <w:bottom w:val="none" w:sz="0" w:space="0" w:color="auto"/>
                                <w:right w:val="none" w:sz="0" w:space="0" w:color="auto"/>
                              </w:divBdr>
                              <w:divsChild>
                                <w:div w:id="52970407">
                                  <w:marLeft w:val="45"/>
                                  <w:marRight w:val="45"/>
                                  <w:marTop w:val="45"/>
                                  <w:marBottom w:val="45"/>
                                  <w:divBdr>
                                    <w:top w:val="none" w:sz="0" w:space="0" w:color="auto"/>
                                    <w:left w:val="none" w:sz="0" w:space="0" w:color="auto"/>
                                    <w:bottom w:val="none" w:sz="0" w:space="0" w:color="auto"/>
                                    <w:right w:val="none" w:sz="0" w:space="0" w:color="auto"/>
                                  </w:divBdr>
                                  <w:divsChild>
                                    <w:div w:id="30495117">
                                      <w:marLeft w:val="0"/>
                                      <w:marRight w:val="0"/>
                                      <w:marTop w:val="0"/>
                                      <w:marBottom w:val="0"/>
                                      <w:divBdr>
                                        <w:top w:val="none" w:sz="0" w:space="0" w:color="auto"/>
                                        <w:left w:val="none" w:sz="0" w:space="0" w:color="auto"/>
                                        <w:bottom w:val="none" w:sz="0" w:space="0" w:color="auto"/>
                                        <w:right w:val="none" w:sz="0" w:space="0" w:color="auto"/>
                                      </w:divBdr>
                                    </w:div>
                                    <w:div w:id="952320608">
                                      <w:marLeft w:val="0"/>
                                      <w:marRight w:val="0"/>
                                      <w:marTop w:val="0"/>
                                      <w:marBottom w:val="0"/>
                                      <w:divBdr>
                                        <w:top w:val="none" w:sz="0" w:space="0" w:color="auto"/>
                                        <w:left w:val="none" w:sz="0" w:space="0" w:color="auto"/>
                                        <w:bottom w:val="none" w:sz="0" w:space="0" w:color="auto"/>
                                        <w:right w:val="none" w:sz="0" w:space="0" w:color="auto"/>
                                      </w:divBdr>
                                    </w:div>
                                    <w:div w:id="1767264498">
                                      <w:marLeft w:val="0"/>
                                      <w:marRight w:val="0"/>
                                      <w:marTop w:val="0"/>
                                      <w:marBottom w:val="0"/>
                                      <w:divBdr>
                                        <w:top w:val="none" w:sz="0" w:space="0" w:color="auto"/>
                                        <w:left w:val="none" w:sz="0" w:space="0" w:color="auto"/>
                                        <w:bottom w:val="none" w:sz="0" w:space="0" w:color="auto"/>
                                        <w:right w:val="none" w:sz="0" w:space="0" w:color="auto"/>
                                      </w:divBdr>
                                    </w:div>
                                  </w:divsChild>
                                </w:div>
                                <w:div w:id="1070806417">
                                  <w:marLeft w:val="45"/>
                                  <w:marRight w:val="45"/>
                                  <w:marTop w:val="45"/>
                                  <w:marBottom w:val="45"/>
                                  <w:divBdr>
                                    <w:top w:val="none" w:sz="0" w:space="0" w:color="auto"/>
                                    <w:left w:val="none" w:sz="0" w:space="0" w:color="auto"/>
                                    <w:bottom w:val="none" w:sz="0" w:space="0" w:color="auto"/>
                                    <w:right w:val="none" w:sz="0" w:space="0" w:color="auto"/>
                                  </w:divBdr>
                                  <w:divsChild>
                                    <w:div w:id="13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iewoncities.com/nl/lissabon/pracadocomerci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E813-F867-4048-B3DF-91BAFB3C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345</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2015-07-01T12:12:00Z</dcterms:created>
  <dcterms:modified xsi:type="dcterms:W3CDTF">2015-07-01T12:18:00Z</dcterms:modified>
</cp:coreProperties>
</file>