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9C0DDA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9C0DDA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6F10CEE5" wp14:editId="33E8A26A">
            <wp:extent cx="6463727" cy="2232000"/>
            <wp:effectExtent l="171450" t="171450" r="375285" b="3594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3727" cy="22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9C0DDA" w:rsidRDefault="009C0DDA" w:rsidP="00EB5C36">
      <w:pPr>
        <w:rPr>
          <w:rFonts w:ascii="Verdana" w:hAnsi="Verdana"/>
          <w:sz w:val="28"/>
          <w:szCs w:val="28"/>
        </w:rPr>
      </w:pPr>
    </w:p>
    <w:p w:rsidR="009C0DDA" w:rsidRDefault="009C0DDA" w:rsidP="00EB5C36">
      <w:pPr>
        <w:rPr>
          <w:rFonts w:ascii="Verdana" w:hAnsi="Verdana"/>
          <w:sz w:val="28"/>
          <w:szCs w:val="28"/>
        </w:rPr>
      </w:pPr>
    </w:p>
    <w:p w:rsidR="009C0DDA" w:rsidRDefault="009C0DDA" w:rsidP="00EB5C36">
      <w:pPr>
        <w:rPr>
          <w:rFonts w:ascii="Verdana" w:hAnsi="Verdana"/>
          <w:sz w:val="28"/>
          <w:szCs w:val="28"/>
        </w:rPr>
      </w:pPr>
    </w:p>
    <w:p w:rsidR="009C0DDA" w:rsidRPr="00E751F1" w:rsidRDefault="009C0DDA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9C0DDA" w:rsidRPr="009C0DDA" w:rsidRDefault="009C0DDA" w:rsidP="009C0DDA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</w:rPr>
      </w:pPr>
      <w:r w:rsidRPr="009C0DDA">
        <w:rPr>
          <w:rFonts w:ascii="Verdana" w:hAnsi="Verdana" w:cs="Arial"/>
          <w:b/>
          <w:kern w:val="36"/>
          <w:sz w:val="96"/>
          <w:szCs w:val="96"/>
        </w:rPr>
        <w:t>MuseumsQuartier</w:t>
      </w:r>
    </w:p>
    <w:p w:rsidR="009C0DDA" w:rsidRPr="00435B6D" w:rsidRDefault="004426F4" w:rsidP="00435B6D">
      <w:pPr>
        <w:pStyle w:val="Lijstalinea"/>
        <w:numPr>
          <w:ilvl w:val="0"/>
          <w:numId w:val="15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435B6D">
        <w:rPr>
          <w:rFonts w:ascii="Verdana" w:hAnsi="Verdana" w:cs="Arial"/>
          <w:bCs/>
          <w:color w:val="333333"/>
          <w:sz w:val="28"/>
        </w:rPr>
        <w:lastRenderedPageBreak/>
        <w:t xml:space="preserve">Het MuseumsQuartier (MQ) is een groot modern complex met museums en culturele instituten in Wenen. </w:t>
      </w:r>
    </w:p>
    <w:p w:rsidR="00435B6D" w:rsidRPr="00435B6D" w:rsidRDefault="004426F4" w:rsidP="00435B6D">
      <w:pPr>
        <w:pStyle w:val="Lijstalinea"/>
        <w:numPr>
          <w:ilvl w:val="0"/>
          <w:numId w:val="15"/>
        </w:numPr>
        <w:tabs>
          <w:tab w:val="left" w:pos="1910"/>
          <w:tab w:val="right" w:pos="2356"/>
        </w:tabs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435B6D">
        <w:rPr>
          <w:rFonts w:ascii="Verdana" w:hAnsi="Verdana" w:cs="Arial"/>
          <w:bCs/>
          <w:color w:val="333333"/>
          <w:sz w:val="28"/>
        </w:rPr>
        <w:t xml:space="preserve">Achter de lange barokke façade van de voormalige keizerlijke stallen bevinden zich musea met moderne kunst evenals een aantal culturele centra voor dans, kunst en architectuur. </w:t>
      </w:r>
    </w:p>
    <w:p w:rsidR="00435B6D" w:rsidRPr="00435B6D" w:rsidRDefault="00435B6D" w:rsidP="00435B6D">
      <w:pPr>
        <w:tabs>
          <w:tab w:val="left" w:pos="1910"/>
          <w:tab w:val="right" w:pos="2356"/>
        </w:tabs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435B6D">
        <w:rPr>
          <w:rFonts w:ascii="Verdana" w:hAnsi="Verdana"/>
          <w:b/>
          <w:sz w:val="28"/>
          <w:szCs w:val="24"/>
          <w:lang w:val="nl-NL"/>
        </w:rPr>
        <w:t>Messepalast. Messeplatz 1</w:t>
      </w:r>
    </w:p>
    <w:p w:rsidR="00435B6D" w:rsidRPr="00435B6D" w:rsidRDefault="00435B6D" w:rsidP="00435B6D">
      <w:pPr>
        <w:numPr>
          <w:ilvl w:val="0"/>
          <w:numId w:val="15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435B6D">
        <w:rPr>
          <w:rFonts w:ascii="Verdana" w:hAnsi="Verdana"/>
          <w:sz w:val="28"/>
          <w:szCs w:val="24"/>
          <w:lang w:val="nl-NL"/>
        </w:rPr>
        <w:t>In dit 360 meter lange gebouw wordt de bekende Wiener Messe gehouden (hoewel de belangrijk</w:t>
      </w:r>
      <w:r w:rsidRPr="00435B6D">
        <w:rPr>
          <w:rFonts w:ascii="Verdana" w:hAnsi="Verdana"/>
          <w:sz w:val="28"/>
          <w:szCs w:val="24"/>
          <w:lang w:val="nl-NL"/>
        </w:rPr>
        <w:softHyphen/>
        <w:t xml:space="preserve">ste exposities nu plaatsvinden op het veel grotere Messegelände bil het Prater). </w:t>
      </w:r>
    </w:p>
    <w:p w:rsidR="00435B6D" w:rsidRPr="00435B6D" w:rsidRDefault="00435B6D" w:rsidP="00435B6D">
      <w:pPr>
        <w:numPr>
          <w:ilvl w:val="0"/>
          <w:numId w:val="15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435B6D">
        <w:rPr>
          <w:rFonts w:ascii="Verdana" w:hAnsi="Verdana"/>
          <w:sz w:val="28"/>
          <w:szCs w:val="24"/>
          <w:lang w:val="nl-NL"/>
        </w:rPr>
        <w:t>Het zijn de vroegere keizerlijke stallen, waarin 600 paarden konden worden onderge</w:t>
      </w:r>
      <w:r w:rsidRPr="00435B6D">
        <w:rPr>
          <w:rFonts w:ascii="Verdana" w:hAnsi="Verdana"/>
          <w:sz w:val="28"/>
          <w:szCs w:val="24"/>
          <w:lang w:val="nl-NL"/>
        </w:rPr>
        <w:softHyphen/>
        <w:t>bracht, gebouwd tussen 1719 en 1725 door vader en zoon Fischer von Erlach.</w:t>
      </w:r>
    </w:p>
    <w:p w:rsidR="00435B6D" w:rsidRPr="00435B6D" w:rsidRDefault="00435B6D" w:rsidP="00435B6D">
      <w:pPr>
        <w:numPr>
          <w:ilvl w:val="0"/>
          <w:numId w:val="15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435B6D">
        <w:rPr>
          <w:rFonts w:ascii="Verdana" w:hAnsi="Verdana"/>
          <w:sz w:val="28"/>
          <w:szCs w:val="24"/>
          <w:lang w:val="nl-NL"/>
        </w:rPr>
        <w:t>In het Messepalast heeft inmid</w:t>
      </w:r>
      <w:r w:rsidRPr="00435B6D">
        <w:rPr>
          <w:rFonts w:ascii="Verdana" w:hAnsi="Verdana"/>
          <w:sz w:val="28"/>
          <w:szCs w:val="24"/>
          <w:lang w:val="nl-NL"/>
        </w:rPr>
        <w:softHyphen/>
        <w:t>dels ook het aardige Österreichi</w:t>
      </w:r>
      <w:r w:rsidRPr="00435B6D">
        <w:rPr>
          <w:rFonts w:ascii="Verdana" w:hAnsi="Verdana"/>
          <w:sz w:val="28"/>
          <w:szCs w:val="24"/>
          <w:lang w:val="nl-NL"/>
        </w:rPr>
        <w:softHyphen/>
        <w:t>sches Tabakmuseum onderdak gevonden (zij</w:t>
      </w:r>
      <w:r w:rsidRPr="00435B6D">
        <w:rPr>
          <w:rFonts w:ascii="Verdana" w:hAnsi="Verdana"/>
          <w:sz w:val="28"/>
          <w:szCs w:val="24"/>
          <w:lang w:val="nl-NL"/>
        </w:rPr>
        <w:noBreakHyphen/>
        <w:t>ingang Mariahilfer Strasse, in de Laimgrubengasse 22, kunt u het zoveelste Beetho</w:t>
      </w:r>
      <w:r w:rsidRPr="00435B6D">
        <w:rPr>
          <w:rFonts w:ascii="Verdana" w:hAnsi="Verdana"/>
          <w:sz w:val="28"/>
          <w:szCs w:val="24"/>
          <w:lang w:val="nl-NL"/>
        </w:rPr>
        <w:softHyphen/>
        <w:t>venhaus (39a) bezichtigen.</w:t>
      </w:r>
    </w:p>
    <w:p w:rsidR="009C0DDA" w:rsidRDefault="009C0DDA" w:rsidP="00435B6D">
      <w:pPr>
        <w:pStyle w:val="Lijstalinea"/>
        <w:numPr>
          <w:ilvl w:val="0"/>
          <w:numId w:val="15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435B6D">
        <w:rPr>
          <w:rFonts w:ascii="Verdana" w:hAnsi="Verdana"/>
          <w:noProof/>
          <w:sz w:val="28"/>
          <w:lang w:val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41579" wp14:editId="05689169">
                <wp:simplePos x="0" y="0"/>
                <wp:positionH relativeFrom="column">
                  <wp:posOffset>4092575</wp:posOffset>
                </wp:positionH>
                <wp:positionV relativeFrom="paragraph">
                  <wp:posOffset>2040890</wp:posOffset>
                </wp:positionV>
                <wp:extent cx="2519680" cy="635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DDA" w:rsidRPr="009C0DDA" w:rsidRDefault="009C0DDA" w:rsidP="009C0DDA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C0DDA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Fischer von Erlach Vleugel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left:0;text-align:left;margin-left:322.25pt;margin-top:160.7pt;width:198.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" stroked="f">
                <v:textbox style="mso-fit-shape-to-text:t" inset="0,0,0,0">
                  <w:txbxContent>
                    <w:p w:rsidR="009C0DDA" w:rsidRPr="009C0DDA" w:rsidRDefault="009C0DDA" w:rsidP="009C0DDA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C0DDA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Fischer von Erlach Vleugel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5B6D">
        <w:rPr>
          <w:rFonts w:ascii="Verdana" w:hAnsi="Verdana"/>
          <w:noProof/>
          <w:sz w:val="28"/>
          <w:lang w:val="nl-NL"/>
        </w:rPr>
        <w:drawing>
          <wp:anchor distT="0" distB="0" distL="114300" distR="114300" simplePos="0" relativeHeight="251658240" behindDoc="0" locked="0" layoutInCell="1" allowOverlap="1" wp14:anchorId="179F2371" wp14:editId="4F1F65AA">
            <wp:simplePos x="0" y="0"/>
            <wp:positionH relativeFrom="column">
              <wp:posOffset>4101465</wp:posOffset>
            </wp:positionH>
            <wp:positionV relativeFrom="paragraph">
              <wp:posOffset>307975</wp:posOffset>
            </wp:positionV>
            <wp:extent cx="2519680" cy="1675765"/>
            <wp:effectExtent l="171450" t="171450" r="375920" b="362585"/>
            <wp:wrapSquare wrapText="bothSides"/>
            <wp:docPr id="4" name="Afbeelding 4" descr="Fischer von Erlach Vleugel in het MuseumsQuartier in Wenen, 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cher von Erlach Vleugel in het MuseumsQuartier in Wenen, Oostenrij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6F4" w:rsidRPr="00435B6D">
        <w:rPr>
          <w:rFonts w:ascii="Verdana" w:hAnsi="Verdana" w:cs="Arial"/>
          <w:color w:val="000000"/>
          <w:sz w:val="28"/>
        </w:rPr>
        <w:t>Bezoekers die door een van de vele poorten van de Fischer von Erlach vleugel - de voormalige stallen - het</w:t>
      </w:r>
      <w:r w:rsidR="004426F4" w:rsidRPr="009C0DDA">
        <w:rPr>
          <w:rFonts w:ascii="Verdana" w:hAnsi="Verdana" w:cs="Arial"/>
          <w:color w:val="000000"/>
          <w:sz w:val="28"/>
        </w:rPr>
        <w:t xml:space="preserve"> MuseumsQuartier binnen wandelen, komen terecht op een groot binnenplein met twee opvallende moderne gebouwen ontworpen door het Weense architectenbur</w:t>
      </w:r>
      <w:r>
        <w:rPr>
          <w:rFonts w:ascii="Verdana" w:hAnsi="Verdana" w:cs="Arial"/>
          <w:color w:val="000000"/>
          <w:sz w:val="28"/>
        </w:rPr>
        <w:t xml:space="preserve">eau Orner &amp; Ortner. </w:t>
      </w:r>
    </w:p>
    <w:p w:rsid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 xml:space="preserve">De moderne kubussen, die met veel fanfare werden geopend in 2001 en onderdak bieden aan enkele musea van moderne kunst, contrasteren sterk met de stallen die in 1725 gebouwd werden. </w:t>
      </w:r>
    </w:p>
    <w:p w:rsidR="004426F4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>Het zorgt voor een verrassend succesvolle combinatie en het binnenplein zelf, dat de naam Haupthof draagt, is eveneens aantrekkelijk.</w:t>
      </w:r>
    </w:p>
    <w:p w:rsid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 xml:space="preserve">Twee van de bekendste instituten in het MuseumsQuartier, het Leopold Museum en het MUMOK, zijn gehuisvest in de twee opvallende moderne gebouwen. </w:t>
      </w:r>
    </w:p>
    <w:p w:rsidR="004426F4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>Andere culturele instellingen zijn verspreid over het uitgestrekte gerenoveerde stallencomplex.</w:t>
      </w:r>
    </w:p>
    <w:p w:rsidR="004426F4" w:rsidRPr="009C0DDA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9C0DDA">
        <w:rPr>
          <w:noProof/>
          <w:lang w:val="nl-NL"/>
        </w:rPr>
        <w:lastRenderedPageBreak/>
        <w:drawing>
          <wp:anchor distT="0" distB="0" distL="114300" distR="114300" simplePos="0" relativeHeight="251661312" behindDoc="0" locked="0" layoutInCell="1" allowOverlap="1" wp14:anchorId="20E3B080" wp14:editId="59F6D858">
            <wp:simplePos x="0" y="0"/>
            <wp:positionH relativeFrom="column">
              <wp:posOffset>4936490</wp:posOffset>
            </wp:positionH>
            <wp:positionV relativeFrom="paragraph">
              <wp:posOffset>213360</wp:posOffset>
            </wp:positionV>
            <wp:extent cx="1675765" cy="2519680"/>
            <wp:effectExtent l="171450" t="171450" r="381635" b="356870"/>
            <wp:wrapSquare wrapText="bothSides"/>
            <wp:docPr id="3" name="Afbeelding 3" descr="Leopold Museum, 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opold Museum, M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6F4" w:rsidRPr="009C0DDA">
        <w:rPr>
          <w:rFonts w:ascii="Verdana" w:hAnsi="Verdana" w:cs="Arial"/>
          <w:b/>
          <w:color w:val="222222"/>
          <w:sz w:val="28"/>
          <w:szCs w:val="33"/>
        </w:rPr>
        <w:t>Leopold Museum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De belangrijkste trekpleister in het MQ is het Leopold Museum dat zijn thuisbasis heeft in een grote witte kalkstenen kubus. 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De basis van de verzameling werd gelegd door Rudolf Leopold, die een indrukwekkend aantal werken van 19e en 20e eeuwse kunstenaars vergaarde. </w:t>
      </w:r>
    </w:p>
    <w:p w:rsidR="004426F4" w:rsidRPr="009C0DDA" w:rsidRDefault="00435B6D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0C6B4" wp14:editId="0153D517">
                <wp:simplePos x="0" y="0"/>
                <wp:positionH relativeFrom="column">
                  <wp:posOffset>4928870</wp:posOffset>
                </wp:positionH>
                <wp:positionV relativeFrom="paragraph">
                  <wp:posOffset>826770</wp:posOffset>
                </wp:positionV>
                <wp:extent cx="1675765" cy="635"/>
                <wp:effectExtent l="0" t="0" r="635" b="8255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DDA" w:rsidRPr="009C0DDA" w:rsidRDefault="009C0DDA" w:rsidP="009C0DDA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C0DDA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Leopold Museum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27" type="#_x0000_t202" style="position:absolute;left:0;text-align:left;margin-left:388.1pt;margin-top:65.1pt;width:131.9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" stroked="f">
                <v:textbox style="mso-fit-shape-to-text:t" inset="0,0,0,0">
                  <w:txbxContent>
                    <w:p w:rsidR="009C0DDA" w:rsidRPr="009C0DDA" w:rsidRDefault="009C0DDA" w:rsidP="009C0DDA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C0DDA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Leopold Museum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6F4" w:rsidRPr="009C0DDA">
        <w:rPr>
          <w:rFonts w:ascii="Verdana" w:hAnsi="Verdana" w:cs="Arial"/>
          <w:color w:val="000000"/>
          <w:sz w:val="28"/>
        </w:rPr>
        <w:t>Hij was vooral een liefhebber van de werken van Weense kunstenaars zoals Klimt, Kokoschka en Schiele, wat resulteerde in de grootste verzameling werken van Egon Schiele ter wereld.</w:t>
      </w:r>
    </w:p>
    <w:p w:rsidR="009C0DDA" w:rsidRDefault="009C0DDA" w:rsidP="009C0DDA">
      <w:pPr>
        <w:spacing w:before="120" w:after="120"/>
        <w:outlineLvl w:val="3"/>
        <w:rPr>
          <w:rFonts w:ascii="Verdana" w:hAnsi="Verdana" w:cs="Arial"/>
          <w:color w:val="222222"/>
          <w:sz w:val="28"/>
          <w:szCs w:val="33"/>
        </w:rPr>
      </w:pPr>
    </w:p>
    <w:p w:rsidR="004426F4" w:rsidRPr="009C0DDA" w:rsidRDefault="004426F4" w:rsidP="009C0DDA">
      <w:pPr>
        <w:spacing w:before="120" w:after="120"/>
        <w:rPr>
          <w:rFonts w:ascii="Verdana" w:hAnsi="Verdana" w:cs="Arial"/>
          <w:b/>
          <w:sz w:val="28"/>
          <w:szCs w:val="24"/>
        </w:rPr>
      </w:pPr>
      <w:r w:rsidRPr="009C0DDA">
        <w:rPr>
          <w:rFonts w:ascii="Verdana" w:hAnsi="Verdana" w:cs="Arial"/>
          <w:b/>
          <w:sz w:val="28"/>
        </w:rPr>
        <w:t>MUMOK</w:t>
      </w:r>
    </w:p>
    <w:p w:rsidR="009C0DDA" w:rsidRDefault="009C0DDA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7E95D5" wp14:editId="5246FAD3">
                <wp:simplePos x="0" y="0"/>
                <wp:positionH relativeFrom="column">
                  <wp:posOffset>4092575</wp:posOffset>
                </wp:positionH>
                <wp:positionV relativeFrom="paragraph">
                  <wp:posOffset>2266315</wp:posOffset>
                </wp:positionV>
                <wp:extent cx="2519680" cy="635"/>
                <wp:effectExtent l="0" t="0" r="0" b="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DDA" w:rsidRPr="009C0DDA" w:rsidRDefault="009C0DDA" w:rsidP="009C0DDA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C0DDA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MUMOK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9" o:spid="_x0000_s1028" type="#_x0000_t202" style="position:absolute;left:0;text-align:left;margin-left:322.25pt;margin-top:178.45pt;width:198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" stroked="f">
                <v:textbox style="mso-fit-shape-to-text:t" inset="0,0,0,0">
                  <w:txbxContent>
                    <w:p w:rsidR="009C0DDA" w:rsidRPr="009C0DDA" w:rsidRDefault="009C0DDA" w:rsidP="009C0DDA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C0DDA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MUMOK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DDA">
        <w:rPr>
          <w:noProof/>
          <w:lang w:val="nl-NL"/>
        </w:rPr>
        <w:drawing>
          <wp:anchor distT="0" distB="0" distL="114300" distR="114300" simplePos="0" relativeHeight="251664384" behindDoc="0" locked="0" layoutInCell="1" allowOverlap="1" wp14:anchorId="7A592599" wp14:editId="49044CA7">
            <wp:simplePos x="0" y="0"/>
            <wp:positionH relativeFrom="column">
              <wp:posOffset>4702175</wp:posOffset>
            </wp:positionH>
            <wp:positionV relativeFrom="paragraph">
              <wp:posOffset>533400</wp:posOffset>
            </wp:positionV>
            <wp:extent cx="2520000" cy="1675796"/>
            <wp:effectExtent l="171450" t="171450" r="375920" b="362585"/>
            <wp:wrapSquare wrapText="bothSides"/>
            <wp:docPr id="2" name="Afbeelding 2" descr="MUMOK, MuseumsQuar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MOK, MuseumsQuarti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6F4" w:rsidRPr="009C0DDA">
        <w:rPr>
          <w:rFonts w:ascii="Verdana" w:hAnsi="Verdana" w:cs="Arial"/>
          <w:color w:val="000000"/>
          <w:sz w:val="28"/>
        </w:rPr>
        <w:t xml:space="preserve">MUMOK - Museum Moderner Kunst Stiftung Ludwig Wien - is het belangrijkste museum van hedendaagse kunst in Oostenrijk, met een van de grootste verzamelingen ter wereld. </w:t>
      </w:r>
    </w:p>
    <w:p w:rsid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 xml:space="preserve">Het is gehuisvest in een modern bouwwerk in donker grijsbasalt, gelegen tegenover het Leopold Museum. </w:t>
      </w:r>
    </w:p>
    <w:p w:rsid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>De grote - en regelmatig wisselende - verzameling wordt tentoongesteld over vijf verdiepin</w:t>
      </w:r>
      <w:r w:rsidR="009C0DDA">
        <w:rPr>
          <w:rFonts w:ascii="Verdana" w:hAnsi="Verdana" w:cs="Arial"/>
          <w:color w:val="000000"/>
          <w:sz w:val="28"/>
        </w:rPr>
        <w:t>gen, waarvan twee ondergronds.</w:t>
      </w:r>
    </w:p>
    <w:p w:rsidR="004426F4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9C0DDA">
        <w:rPr>
          <w:rFonts w:ascii="Verdana" w:hAnsi="Verdana" w:cs="Arial"/>
          <w:color w:val="000000"/>
          <w:sz w:val="28"/>
        </w:rPr>
        <w:t>Hoogtepunten zijn onder andere tentoonstellingen van de Wiener Aktionismus - een Weense kunststroming uit de jaren 1960 - en andere moderne kunststromingen zoals Fluxus, Nouveau Réalisme en Pop Art.</w:t>
      </w: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35B6D" w:rsidRDefault="00435B6D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4426F4" w:rsidRPr="009C0DDA" w:rsidRDefault="004426F4" w:rsidP="009C0DDA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bookmarkStart w:id="0" w:name="_GoBack"/>
      <w:bookmarkEnd w:id="0"/>
      <w:r w:rsidRPr="009C0DDA">
        <w:rPr>
          <w:rFonts w:ascii="Verdana" w:hAnsi="Verdana" w:cs="Arial"/>
          <w:b/>
          <w:color w:val="222222"/>
          <w:sz w:val="28"/>
          <w:szCs w:val="33"/>
        </w:rPr>
        <w:lastRenderedPageBreak/>
        <w:t>Meer Culturele instellingen</w:t>
      </w:r>
    </w:p>
    <w:p w:rsidR="009C0DDA" w:rsidRPr="009C0DDA" w:rsidRDefault="009C0DDA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97EF3" wp14:editId="1F581F79">
                <wp:simplePos x="0" y="0"/>
                <wp:positionH relativeFrom="column">
                  <wp:posOffset>4092575</wp:posOffset>
                </wp:positionH>
                <wp:positionV relativeFrom="paragraph">
                  <wp:posOffset>2193290</wp:posOffset>
                </wp:positionV>
                <wp:extent cx="2519680" cy="635"/>
                <wp:effectExtent l="0" t="0" r="0" b="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DDA" w:rsidRPr="009C0DDA" w:rsidRDefault="009C0DDA" w:rsidP="009C0DDA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C0DDA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Halle E+G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1" o:spid="_x0000_s1029" type="#_x0000_t202" style="position:absolute;left:0;text-align:left;margin-left:322.25pt;margin-top:172.7pt;width:198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" stroked="f">
                <v:textbox style="mso-fit-shape-to-text:t" inset="0,0,0,0">
                  <w:txbxContent>
                    <w:p w:rsidR="009C0DDA" w:rsidRPr="009C0DDA" w:rsidRDefault="009C0DDA" w:rsidP="009C0DDA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9C0DDA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Halle E+G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DDA">
        <w:rPr>
          <w:noProof/>
          <w:lang w:val="nl-NL"/>
        </w:rPr>
        <w:drawing>
          <wp:anchor distT="0" distB="0" distL="114300" distR="114300" simplePos="0" relativeHeight="251667456" behindDoc="0" locked="0" layoutInCell="1" allowOverlap="1" wp14:anchorId="44F47C99" wp14:editId="725CDFA2">
            <wp:simplePos x="0" y="0"/>
            <wp:positionH relativeFrom="column">
              <wp:posOffset>4806315</wp:posOffset>
            </wp:positionH>
            <wp:positionV relativeFrom="paragraph">
              <wp:posOffset>460375</wp:posOffset>
            </wp:positionV>
            <wp:extent cx="2520000" cy="1675796"/>
            <wp:effectExtent l="171450" t="171450" r="375920" b="362585"/>
            <wp:wrapSquare wrapText="bothSides"/>
            <wp:docPr id="1" name="Afbeelding 1" descr="Halle E+G, MuseumsQuar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lle E+G, MuseumsQuarti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6F4" w:rsidRPr="009C0DDA">
        <w:rPr>
          <w:rFonts w:ascii="Verdana" w:hAnsi="Verdana" w:cs="Arial"/>
          <w:color w:val="000000"/>
          <w:sz w:val="28"/>
        </w:rPr>
        <w:t xml:space="preserve">Er zijn zo'n 20 verschillende culturele instellingen verspreid over het uitgestrekte complex van het MuseumsQuartier, evenals een aantal restaurants, hippe museumcafé's en winkels. 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>Een goed vertrekpunt is het bezoekerscentrum aan de Fischer von Erlach vleugel waar je een up to date overzicht met alle activiteiten in de MQ kan verkrijgen.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Enkele van de instellingen zijn gericht op een specifiek doelpubliek, zoals het Quartier 21, waar tijdelijke tentoonstellingen gehouden worden met werken van opkomende kunstenaars. 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Andere tijdelijke tentoonstellingen worden gehouden in de Kunsthalle Wien, dat gespecialiseerd is in internationale kunstexhibities. 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In Halle E+G, de voormalige Winterreitschule, vinden nu concerten en shows plaats. </w:t>
      </w:r>
    </w:p>
    <w:p w:rsidR="009C0DDA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Er is in het MQ ook een architecturaal centrum (Az W), een danscentrum (Tanzquartier), een museum voor kinderen (het ZOOM museum), een theater voor jongeren (Dschungel Wien) en zelfs een wiskundecentrum (math.space). </w:t>
      </w:r>
    </w:p>
    <w:p w:rsidR="004426F4" w:rsidRPr="009C0DDA" w:rsidRDefault="004426F4" w:rsidP="009C0DDA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9C0DDA">
        <w:rPr>
          <w:rFonts w:ascii="Verdana" w:hAnsi="Verdana" w:cs="Arial"/>
          <w:color w:val="000000"/>
          <w:sz w:val="28"/>
        </w:rPr>
        <w:t xml:space="preserve">Voor een overzicht van alles wat het MuseumsQuartier te bieden heeft kan je terecht op hun </w:t>
      </w:r>
      <w:r w:rsidRPr="009C0DDA">
        <w:rPr>
          <w:rFonts w:ascii="Verdana" w:hAnsi="Verdana" w:cs="Arial"/>
          <w:sz w:val="28"/>
        </w:rPr>
        <w:t>website</w:t>
      </w:r>
    </w:p>
    <w:p w:rsidR="00E751F1" w:rsidRPr="009C0DDA" w:rsidRDefault="00E751F1" w:rsidP="009C0DDA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9C0DDA" w:rsidRDefault="00E751F1" w:rsidP="009C0DDA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9C0DDA" w:rsidRDefault="00E751F1" w:rsidP="009C0DDA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9C0DDA" w:rsidRDefault="00E751F1" w:rsidP="009C0DDA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E751F1" w:rsidRPr="009C0DDA" w:rsidSect="006F0BF8">
      <w:headerReference w:type="default" r:id="rId13"/>
      <w:footerReference w:type="even" r:id="rId14"/>
      <w:footerReference w:type="default" r:id="rId15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031" w:rsidRDefault="002F2031">
      <w:r>
        <w:separator/>
      </w:r>
    </w:p>
  </w:endnote>
  <w:endnote w:type="continuationSeparator" w:id="0">
    <w:p w:rsidR="002F2031" w:rsidRDefault="002F2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29E4280F" wp14:editId="30E19646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435B6D" w:rsidRPr="00435B6D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30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31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32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435B6D" w:rsidRPr="00435B6D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031" w:rsidRDefault="002F2031">
      <w:r>
        <w:separator/>
      </w:r>
    </w:p>
  </w:footnote>
  <w:footnote w:type="continuationSeparator" w:id="0">
    <w:p w:rsidR="002F2031" w:rsidRDefault="002F2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1EA4485E" wp14:editId="1F790F4C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2F2031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760AE"/>
    <w:multiLevelType w:val="hybridMultilevel"/>
    <w:tmpl w:val="79FAF56A"/>
    <w:lvl w:ilvl="0" w:tplc="8158848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90EF4"/>
    <w:multiLevelType w:val="hybridMultilevel"/>
    <w:tmpl w:val="D1320D1A"/>
    <w:lvl w:ilvl="0" w:tplc="8158848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A877DF"/>
    <w:multiLevelType w:val="hybridMultilevel"/>
    <w:tmpl w:val="CA1AC0CA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12"/>
  </w:num>
  <w:num w:numId="7">
    <w:abstractNumId w:val="9"/>
  </w:num>
  <w:num w:numId="8">
    <w:abstractNumId w:val="13"/>
  </w:num>
  <w:num w:numId="9">
    <w:abstractNumId w:val="4"/>
  </w:num>
  <w:num w:numId="10">
    <w:abstractNumId w:val="2"/>
  </w:num>
  <w:num w:numId="11">
    <w:abstractNumId w:val="8"/>
  </w:num>
  <w:num w:numId="12">
    <w:abstractNumId w:val="14"/>
  </w:num>
  <w:num w:numId="13">
    <w:abstractNumId w:val="10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A246A"/>
    <w:rsid w:val="001A78A1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97F37"/>
    <w:rsid w:val="002A00C5"/>
    <w:rsid w:val="002E0660"/>
    <w:rsid w:val="002E081E"/>
    <w:rsid w:val="002F2031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35B6D"/>
    <w:rsid w:val="00441542"/>
    <w:rsid w:val="004420F6"/>
    <w:rsid w:val="004426F4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C0DDA"/>
    <w:rsid w:val="009D3A13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EC7A5F"/>
    <w:rsid w:val="00F05319"/>
    <w:rsid w:val="00F26CAA"/>
    <w:rsid w:val="00F36537"/>
    <w:rsid w:val="00F40DFF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3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361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7466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0665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33961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06025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9251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599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4</cp:revision>
  <cp:lastPrinted>2011-09-24T18:22:00Z</cp:lastPrinted>
  <dcterms:created xsi:type="dcterms:W3CDTF">2012-04-13T06:59:00Z</dcterms:created>
  <dcterms:modified xsi:type="dcterms:W3CDTF">2012-04-24T13:53:00Z</dcterms:modified>
</cp:coreProperties>
</file>