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6D07BF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noProof/>
          <w:lang w:val="nl-NL"/>
        </w:rPr>
        <w:drawing>
          <wp:inline distT="0" distB="0" distL="0" distR="0" wp14:anchorId="656A7001" wp14:editId="38C8FA76">
            <wp:extent cx="3776370" cy="2520000"/>
            <wp:effectExtent l="171450" t="171450" r="376555" b="356870"/>
            <wp:docPr id="6" name="Afbeelding 6" descr="http://www.foto-julius.at/wien2/W1864+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-julius.at/wien2/W1864+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7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6D07BF" w:rsidRPr="006D07BF" w:rsidRDefault="006D07BF" w:rsidP="006D07BF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6D07BF">
        <w:rPr>
          <w:rFonts w:ascii="Verdana" w:hAnsi="Verdana" w:cs="Arial"/>
          <w:b/>
          <w:kern w:val="36"/>
          <w:sz w:val="96"/>
          <w:szCs w:val="96"/>
          <w:lang w:val="nl-NL"/>
        </w:rPr>
        <w:t>Hoher Markt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6D07BF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Hoher Markt is het oudste plein in Wenen. </w:t>
      </w:r>
    </w:p>
    <w:p w:rsidR="00781826" w:rsidRPr="006D07BF" w:rsidRDefault="006D07BF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BB00" wp14:editId="165FAF5E">
                <wp:simplePos x="0" y="0"/>
                <wp:positionH relativeFrom="column">
                  <wp:posOffset>4930775</wp:posOffset>
                </wp:positionH>
                <wp:positionV relativeFrom="paragraph">
                  <wp:posOffset>2883535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7BF" w:rsidRPr="006D07BF" w:rsidRDefault="006D07BF" w:rsidP="006D07B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07B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Huwelijksfontein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88.25pt;margin-top:227.05pt;width:131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" stroked="f">
                <v:textbox style="mso-fit-shape-to-text:t" inset="0,0,0,0">
                  <w:txbxContent>
                    <w:p w:rsidR="006D07BF" w:rsidRPr="006D07BF" w:rsidRDefault="006D07BF" w:rsidP="006D07B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6D07B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Huwelijksfontein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07BF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6B5C04E1" wp14:editId="44341157">
            <wp:simplePos x="0" y="0"/>
            <wp:positionH relativeFrom="column">
              <wp:posOffset>5422900</wp:posOffset>
            </wp:positionH>
            <wp:positionV relativeFrom="paragraph">
              <wp:posOffset>306705</wp:posOffset>
            </wp:positionV>
            <wp:extent cx="1675796" cy="2520000"/>
            <wp:effectExtent l="171450" t="171450" r="381635" b="356870"/>
            <wp:wrapSquare wrapText="bothSides"/>
            <wp:docPr id="3" name="Afbeelding 3" descr="Huwelijksfontein op Hoher Markt in W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welijksfontein op Hoher Markt in Wen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26" w:rsidRPr="006D07BF">
        <w:rPr>
          <w:rFonts w:ascii="Verdana" w:hAnsi="Verdana" w:cs="Arial"/>
          <w:bCs/>
          <w:color w:val="333333"/>
          <w:sz w:val="28"/>
          <w:lang w:val="nl-NL"/>
        </w:rPr>
        <w:t xml:space="preserve">In het midden van het plein staat een grote fontein versierd met beeldhouwwerk maar de belangrijkste toeristische attractie is het Ankeruhr, een prachtige vergulde klok ontworpen in 1914 voor een verzekeringsmaatschappij. </w:t>
      </w:r>
    </w:p>
    <w:p w:rsidR="006D07BF" w:rsidRDefault="006D07BF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9873A" wp14:editId="1CA5802F">
                <wp:simplePos x="0" y="0"/>
                <wp:positionH relativeFrom="column">
                  <wp:posOffset>4930775</wp:posOffset>
                </wp:positionH>
                <wp:positionV relativeFrom="paragraph">
                  <wp:posOffset>3905885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7BF" w:rsidRPr="006D07BF" w:rsidRDefault="006D07BF" w:rsidP="006D07BF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07BF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Detail van de fontein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88.25pt;margin-top:307.55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" stroked="f">
                <v:textbox style="mso-fit-shape-to-text:t" inset="0,0,0,0">
                  <w:txbxContent>
                    <w:p w:rsidR="006D07BF" w:rsidRPr="006D07BF" w:rsidRDefault="006D07BF" w:rsidP="006D07BF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6D07BF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Detail van de fontein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07BF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61D68E6F" wp14:editId="7F23195A">
            <wp:simplePos x="0" y="0"/>
            <wp:positionH relativeFrom="column">
              <wp:posOffset>5013960</wp:posOffset>
            </wp:positionH>
            <wp:positionV relativeFrom="paragraph">
              <wp:posOffset>1329055</wp:posOffset>
            </wp:positionV>
            <wp:extent cx="1675765" cy="2519680"/>
            <wp:effectExtent l="171450" t="171450" r="381635" b="356870"/>
            <wp:wrapSquare wrapText="bothSides"/>
            <wp:docPr id="2" name="Afbeelding 2" descr="Detail van de Huwelijksfontein op de Hoher Mar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ail van de Huwelijksfontein op de Hoher Mark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26"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Tijdens de middeleeuwen was dit een van de belangrijkste marktpleinen van de stad.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Hier stonden tevens een schandpaal en een galg. </w:t>
      </w:r>
    </w:p>
    <w:p w:rsidR="00781826" w:rsidRP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Er zijn op het plein echter geen sporen van dit middeleeuwse verleden terug te vinden, aangezien het nu een veredeld parkeerterrein is omringd door naoorlogse gebouwen.</w:t>
      </w:r>
    </w:p>
    <w:p w:rsidR="00781826" w:rsidRPr="006D07BF" w:rsidRDefault="00781826" w:rsidP="006D07BF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6D07BF">
        <w:rPr>
          <w:rFonts w:ascii="Verdana" w:hAnsi="Verdana" w:cs="Arial"/>
          <w:b/>
          <w:color w:val="222222"/>
          <w:sz w:val="28"/>
          <w:szCs w:val="33"/>
          <w:lang w:val="nl-NL"/>
        </w:rPr>
        <w:t>Romeinse ruïnes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Op de plaats van het huidige plein was vroeger een Romeins garnizoen gelegerd, Vindobona genaamd.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Romeinse ruïnes werden ontdekt tijdens opgravingen na de Tweede Wereldoorlog. </w:t>
      </w:r>
    </w:p>
    <w:p w:rsidR="00781826" w:rsidRP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In een ondergronds museum kan je de restanten terug vinden van wat vermoedelijk officiershuizen moeten zijn geweest, evenals enkele potten en reliëfs.</w:t>
      </w:r>
    </w:p>
    <w:p w:rsidR="00781826" w:rsidRPr="006D07BF" w:rsidRDefault="00781826" w:rsidP="006D07BF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6D07BF">
        <w:rPr>
          <w:rFonts w:ascii="Verdana" w:hAnsi="Verdana" w:cs="Arial"/>
          <w:b/>
          <w:color w:val="222222"/>
          <w:sz w:val="28"/>
          <w:szCs w:val="33"/>
          <w:lang w:val="nl-NL"/>
        </w:rPr>
        <w:t>Huwelijksfontein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De grote Vermählungsbrunnen (Huwelijksfontein) trekt onmiddellijk de aandacht.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De fontein werd gebouwd in opdracht van keizer Leopold I die de terugkeer van zijn zoon Jozef van het </w:t>
      </w:r>
      <w:r w:rsidR="006D07BF">
        <w:rPr>
          <w:rFonts w:ascii="Verdana" w:hAnsi="Verdana" w:cs="Arial"/>
          <w:color w:val="000000"/>
          <w:sz w:val="28"/>
          <w:szCs w:val="24"/>
          <w:lang w:val="nl-NL"/>
        </w:rPr>
        <w:t>beleg van Landau wilden vieren.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Vandaar dat de fontein ook bekend staat</w:t>
      </w:r>
      <w:r w:rsid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 onder de naam Josefsbrunnen.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De monumentale fontein werd ontworpen door de hofarchitect Johann Bernhard Fischer von Erlach en gebouwd tussen 1729 en 1732 door zijn zoon, Joseph Emanuel. </w:t>
      </w:r>
    </w:p>
    <w:p w:rsidR="00781826" w:rsidRP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De barokke fontein toont het veronderstelde huwelijk tussen Jozef en Maria door de hoge priester onder een bronzen baldakijn dat ondersteund wordt door vier grote Corinthische zuilen.</w:t>
      </w:r>
    </w:p>
    <w:p w:rsidR="00781826" w:rsidRPr="006D07BF" w:rsidRDefault="006D07BF" w:rsidP="006D07BF">
      <w:pPr>
        <w:spacing w:before="120" w:after="120"/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</w:pPr>
      <w:r>
        <w:rPr>
          <w:noProof/>
          <w:lang w:val="nl-NL"/>
        </w:rPr>
        <w:lastRenderedPageBreak/>
        <w:drawing>
          <wp:anchor distT="0" distB="0" distL="114300" distR="114300" simplePos="0" relativeHeight="251664384" behindDoc="0" locked="0" layoutInCell="1" allowOverlap="1" wp14:anchorId="09DACFCC" wp14:editId="2A628D58">
            <wp:simplePos x="0" y="0"/>
            <wp:positionH relativeFrom="column">
              <wp:posOffset>5065395</wp:posOffset>
            </wp:positionH>
            <wp:positionV relativeFrom="paragraph">
              <wp:posOffset>120650</wp:posOffset>
            </wp:positionV>
            <wp:extent cx="1793240" cy="2519680"/>
            <wp:effectExtent l="171450" t="171450" r="378460" b="356870"/>
            <wp:wrapSquare wrapText="bothSides"/>
            <wp:docPr id="9" name="Afbeelding 9" descr="http://www.foto-julius.at/wien3/W237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-julius.at/wien3/W2373+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26" w:rsidRPr="006D07BF">
        <w:rPr>
          <w:rFonts w:ascii="Verdana" w:hAnsi="Verdana" w:cs="Arial"/>
          <w:b/>
          <w:color w:val="000000" w:themeColor="text1"/>
          <w:sz w:val="28"/>
          <w:szCs w:val="33"/>
          <w:lang w:val="nl-NL"/>
        </w:rPr>
        <w:t>Ankeruhr</w:t>
      </w:r>
      <w:r w:rsidRPr="006D07BF">
        <w:rPr>
          <w:noProof/>
          <w:lang w:val="nl-NL"/>
        </w:rPr>
        <w:t xml:space="preserve">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De grootste attractie op de Hoher Markt is het Ankeruhr, een grote vergulde klok in Jugendstil (de plaatselijke versie van Art Nouveau).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De klok overspant een kleine steeg, de Bauernmarkt.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De klok werd gemaakt op vraag van de verzekeringsmaatschappij Der Anker - vandaar de naam - en werd gebouwd in 1917 naar </w:t>
      </w:r>
      <w:r w:rsid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een ontwerp van Franz Matsch. </w:t>
      </w:r>
    </w:p>
    <w:p w:rsidR="006D07BF" w:rsidRDefault="006D07BF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3C693FA4" wp14:editId="2CBB3C30">
            <wp:simplePos x="0" y="0"/>
            <wp:positionH relativeFrom="column">
              <wp:posOffset>4083685</wp:posOffset>
            </wp:positionH>
            <wp:positionV relativeFrom="paragraph">
              <wp:posOffset>334010</wp:posOffset>
            </wp:positionV>
            <wp:extent cx="2519680" cy="1998980"/>
            <wp:effectExtent l="171450" t="171450" r="375920" b="363220"/>
            <wp:wrapSquare wrapText="bothSides"/>
            <wp:docPr id="11" name="Afbeelding 11" descr="http://www.foto-julius.at/wien3/W2129+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o-julius.at/wien3/W2129+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99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26"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Om het uur verschijnt er een verguld figuurtje dat een belangrijke historische persoon vertegenwoordigt, vergezeld van orgelmuziek. </w:t>
      </w:r>
    </w:p>
    <w:p w:rsid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Om 12 uur 's middags verschijnen alle twaalf figu</w:t>
      </w:r>
      <w:r w:rsidR="006D07BF" w:rsidRPr="006D07BF">
        <w:rPr>
          <w:noProof/>
          <w:lang w:val="nl-NL"/>
        </w:rPr>
        <w:t xml:space="preserve"> </w:t>
      </w: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 xml:space="preserve">urtjes een voor een, wat vaak een groep toeschouwers aantrekt. </w:t>
      </w:r>
    </w:p>
    <w:p w:rsidR="00781826" w:rsidRPr="006D07BF" w:rsidRDefault="00781826" w:rsidP="006D07BF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Een klein plakka</w:t>
      </w:r>
      <w:bookmarkStart w:id="0" w:name="_GoBack"/>
      <w:bookmarkEnd w:id="0"/>
      <w:r w:rsidRPr="006D07BF">
        <w:rPr>
          <w:rFonts w:ascii="Verdana" w:hAnsi="Verdana" w:cs="Arial"/>
          <w:color w:val="000000"/>
          <w:sz w:val="28"/>
          <w:szCs w:val="24"/>
          <w:lang w:val="nl-NL"/>
        </w:rPr>
        <w:t>at vlak bij de klok identificeert alle 12 figuren.</w:t>
      </w:r>
    </w:p>
    <w:p w:rsidR="00E751F1" w:rsidRPr="006D07BF" w:rsidRDefault="00E751F1" w:rsidP="006D07BF">
      <w:pPr>
        <w:spacing w:before="120" w:after="120"/>
        <w:ind w:left="284" w:hanging="284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E751F1" w:rsidRPr="006D07BF" w:rsidRDefault="00E751F1" w:rsidP="006D07BF">
      <w:pPr>
        <w:spacing w:before="120" w:after="120"/>
        <w:ind w:left="284" w:hanging="284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E751F1" w:rsidRPr="006D07BF" w:rsidRDefault="00E751F1" w:rsidP="006D07BF">
      <w:pPr>
        <w:spacing w:before="120" w:after="120"/>
        <w:ind w:left="284" w:hanging="284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E751F1" w:rsidRPr="006D07BF" w:rsidRDefault="00E751F1" w:rsidP="006D07BF">
      <w:pPr>
        <w:spacing w:before="120" w:after="120"/>
        <w:ind w:left="284" w:hanging="284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E751F1" w:rsidRPr="006D07BF" w:rsidSect="006F0BF8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15" w:rsidRDefault="00F22215">
      <w:r>
        <w:separator/>
      </w:r>
    </w:p>
  </w:endnote>
  <w:endnote w:type="continuationSeparator" w:id="0">
    <w:p w:rsidR="00F22215" w:rsidRDefault="00F2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29E4280F" wp14:editId="30E19646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D07BF" w:rsidRPr="006D07BF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D07BF" w:rsidRPr="006D07BF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15" w:rsidRDefault="00F22215">
      <w:r>
        <w:separator/>
      </w:r>
    </w:p>
  </w:footnote>
  <w:footnote w:type="continuationSeparator" w:id="0">
    <w:p w:rsidR="00F22215" w:rsidRDefault="00F2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1EA4485E" wp14:editId="1F790F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F2221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30DDE"/>
    <w:multiLevelType w:val="hybridMultilevel"/>
    <w:tmpl w:val="4ACCC708"/>
    <w:lvl w:ilvl="0" w:tplc="730C1A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D07BF"/>
    <w:rsid w:val="006F0BF8"/>
    <w:rsid w:val="006F1371"/>
    <w:rsid w:val="006F37D1"/>
    <w:rsid w:val="00775B2A"/>
    <w:rsid w:val="00776F09"/>
    <w:rsid w:val="00780968"/>
    <w:rsid w:val="00780D74"/>
    <w:rsid w:val="00781826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DF1FC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5319"/>
    <w:rsid w:val="00F22215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8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68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932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178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83671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76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34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istory.back()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cp:lastPrinted>2011-09-24T18:22:00Z</cp:lastPrinted>
  <dcterms:created xsi:type="dcterms:W3CDTF">2012-04-13T07:05:00Z</dcterms:created>
  <dcterms:modified xsi:type="dcterms:W3CDTF">2012-04-17T14:46:00Z</dcterms:modified>
</cp:coreProperties>
</file>