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895EAC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46E4A354" wp14:editId="151D6060">
            <wp:extent cx="3360201" cy="2520000"/>
            <wp:effectExtent l="171450" t="171450" r="374015" b="356870"/>
            <wp:docPr id="1" name="il_fi" descr="http://www.echt-muenchen.de/secondlife/sehenswuerdigkeiten/sl-fotos/altes-rath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cht-muenchen.de/secondlife/sehenswuerdigkeiten/sl-fotos/altes-ratha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0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895EAC" w:rsidRPr="00E751F1" w:rsidRDefault="00895EAC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2C756A" w:rsidRPr="002C756A" w:rsidRDefault="002C756A" w:rsidP="002C756A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proofErr w:type="spellStart"/>
      <w:r w:rsidRPr="002C756A">
        <w:rPr>
          <w:rFonts w:ascii="Verdana" w:hAnsi="Verdana" w:cs="Arial"/>
          <w:b/>
          <w:kern w:val="36"/>
          <w:sz w:val="96"/>
          <w:szCs w:val="96"/>
        </w:rPr>
        <w:t>Altes</w:t>
      </w:r>
      <w:proofErr w:type="spellEnd"/>
      <w:r w:rsidRPr="002C756A">
        <w:rPr>
          <w:rFonts w:ascii="Verdana" w:hAnsi="Verdana" w:cs="Arial"/>
          <w:b/>
          <w:kern w:val="36"/>
          <w:sz w:val="96"/>
          <w:szCs w:val="96"/>
        </w:rPr>
        <w:t xml:space="preserve"> </w:t>
      </w:r>
      <w:proofErr w:type="spellStart"/>
      <w:r w:rsidRPr="002C756A">
        <w:rPr>
          <w:rFonts w:ascii="Verdana" w:hAnsi="Verdana" w:cs="Arial"/>
          <w:b/>
          <w:kern w:val="36"/>
          <w:sz w:val="96"/>
          <w:szCs w:val="96"/>
        </w:rPr>
        <w:t>Rathaus</w:t>
      </w:r>
      <w:proofErr w:type="spellEnd"/>
    </w:p>
    <w:p w:rsidR="002C756A" w:rsidRDefault="002C756A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B9E6F" wp14:editId="0739BC8E">
                <wp:simplePos x="0" y="0"/>
                <wp:positionH relativeFrom="column">
                  <wp:posOffset>4930775</wp:posOffset>
                </wp:positionH>
                <wp:positionV relativeFrom="paragraph">
                  <wp:posOffset>3441065</wp:posOffset>
                </wp:positionV>
                <wp:extent cx="1675765" cy="635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756A" w:rsidRPr="002C756A" w:rsidRDefault="002C756A" w:rsidP="002C756A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2C756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Altes</w:t>
                            </w:r>
                            <w:proofErr w:type="spellEnd"/>
                            <w:r w:rsidRPr="002C756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C756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Rathaus</w:t>
                            </w:r>
                            <w:proofErr w:type="spellEnd"/>
                            <w:r w:rsidRPr="002C756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388.25pt;margin-top:270.95pt;width:131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" stroked="f">
                <v:textbox style="mso-fit-shape-to-text:t" inset="0,0,0,0">
                  <w:txbxContent>
                    <w:p w:rsidR="002C756A" w:rsidRPr="002C756A" w:rsidRDefault="002C756A" w:rsidP="002C756A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2C756A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Altes Rathaus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756A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3A69FCD" wp14:editId="3A4D6C2A">
            <wp:simplePos x="0" y="0"/>
            <wp:positionH relativeFrom="column">
              <wp:posOffset>5476240</wp:posOffset>
            </wp:positionH>
            <wp:positionV relativeFrom="paragraph">
              <wp:posOffset>864235</wp:posOffset>
            </wp:positionV>
            <wp:extent cx="1675796" cy="2520000"/>
            <wp:effectExtent l="171450" t="171450" r="381635" b="356870"/>
            <wp:wrapSquare wrapText="bothSides"/>
            <wp:docPr id="2" name="Afbeelding 2" descr="Altes Rathaus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s Rathaus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E9" w:rsidRPr="002C756A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Altes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Rathaus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is een 15e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eeuws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gebouw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dienst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deed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als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stadhuis tot men in de 19e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eeuw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het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Neues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Rathaus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7629E9" w:rsidRPr="002C756A">
        <w:rPr>
          <w:rFonts w:ascii="Verdana" w:hAnsi="Verdana" w:cs="Arial"/>
          <w:bCs/>
          <w:color w:val="333333"/>
          <w:sz w:val="28"/>
        </w:rPr>
        <w:t>bouwde</w:t>
      </w:r>
      <w:proofErr w:type="spellEnd"/>
      <w:r w:rsidR="007629E9" w:rsidRPr="002C756A">
        <w:rPr>
          <w:rFonts w:ascii="Verdana" w:hAnsi="Verdana" w:cs="Arial"/>
          <w:bCs/>
          <w:color w:val="333333"/>
          <w:sz w:val="28"/>
        </w:rPr>
        <w:t xml:space="preserve">. </w:t>
      </w:r>
    </w:p>
    <w:p w:rsidR="007629E9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2C756A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gotische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gebouw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grotendeels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verwoest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tijdens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Tweede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Wereldoorlog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maar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nadien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terug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C756A">
        <w:rPr>
          <w:rFonts w:ascii="Verdana" w:hAnsi="Verdana" w:cs="Arial"/>
          <w:bCs/>
          <w:color w:val="333333"/>
          <w:sz w:val="28"/>
        </w:rPr>
        <w:t>opgebouwd</w:t>
      </w:r>
      <w:proofErr w:type="spellEnd"/>
      <w:r w:rsidRPr="002C756A">
        <w:rPr>
          <w:rFonts w:ascii="Verdana" w:hAnsi="Verdana" w:cs="Arial"/>
          <w:bCs/>
          <w:color w:val="333333"/>
          <w:sz w:val="28"/>
        </w:rPr>
        <w:t xml:space="preserve">. </w:t>
      </w:r>
    </w:p>
    <w:p w:rsidR="007629E9" w:rsidRPr="002C756A" w:rsidRDefault="007629E9" w:rsidP="002C756A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2C756A">
        <w:rPr>
          <w:rFonts w:ascii="Verdana" w:hAnsi="Verdana" w:cs="Arial"/>
          <w:b/>
          <w:color w:val="222222"/>
          <w:sz w:val="28"/>
          <w:szCs w:val="33"/>
        </w:rPr>
        <w:t xml:space="preserve">Het </w:t>
      </w:r>
      <w:proofErr w:type="spellStart"/>
      <w:r w:rsidRPr="002C756A">
        <w:rPr>
          <w:rFonts w:ascii="Verdana" w:hAnsi="Verdana" w:cs="Arial"/>
          <w:b/>
          <w:color w:val="222222"/>
          <w:sz w:val="28"/>
          <w:szCs w:val="33"/>
        </w:rPr>
        <w:t>gebouw</w:t>
      </w:r>
      <w:proofErr w:type="spellEnd"/>
    </w:p>
    <w:p w:rsid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C756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C756A">
        <w:rPr>
          <w:rFonts w:ascii="Verdana" w:hAnsi="Verdana" w:cs="Arial"/>
          <w:color w:val="000000"/>
          <w:sz w:val="28"/>
        </w:rPr>
        <w:t>Altes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Rathaus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gebouwd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tussen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1470 en 1480. </w:t>
      </w:r>
    </w:p>
    <w:p w:rsid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C756A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ontworpen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2C756A">
        <w:rPr>
          <w:rFonts w:ascii="Verdana" w:hAnsi="Verdana" w:cs="Arial"/>
          <w:color w:val="000000"/>
          <w:sz w:val="28"/>
        </w:rPr>
        <w:t>Jörg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von </w:t>
      </w:r>
      <w:proofErr w:type="spellStart"/>
      <w:r w:rsidRPr="002C756A">
        <w:rPr>
          <w:rFonts w:ascii="Verdana" w:hAnsi="Verdana" w:cs="Arial"/>
          <w:color w:val="000000"/>
          <w:sz w:val="28"/>
        </w:rPr>
        <w:t>Halspack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2C756A">
        <w:rPr>
          <w:rFonts w:ascii="Verdana" w:hAnsi="Verdana" w:cs="Arial"/>
          <w:color w:val="000000"/>
          <w:sz w:val="28"/>
        </w:rPr>
        <w:t>indertijds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populaire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gotische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stijl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Later, </w:t>
      </w:r>
      <w:proofErr w:type="spellStart"/>
      <w:r w:rsidRPr="002C756A">
        <w:rPr>
          <w:rFonts w:ascii="Verdana" w:hAnsi="Verdana" w:cs="Arial"/>
          <w:color w:val="000000"/>
          <w:sz w:val="28"/>
        </w:rPr>
        <w:t>tijdens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renaissance en </w:t>
      </w:r>
      <w:proofErr w:type="spellStart"/>
      <w:r w:rsidRPr="002C756A">
        <w:rPr>
          <w:rFonts w:ascii="Verdana" w:hAnsi="Verdana" w:cs="Arial"/>
          <w:color w:val="000000"/>
          <w:sz w:val="28"/>
        </w:rPr>
        <w:t>barok-periodes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(</w:t>
      </w:r>
      <w:proofErr w:type="spellStart"/>
      <w:r w:rsidRPr="002C756A">
        <w:rPr>
          <w:rFonts w:ascii="Verdana" w:hAnsi="Verdana" w:cs="Arial"/>
          <w:color w:val="000000"/>
          <w:sz w:val="28"/>
        </w:rPr>
        <w:t>einde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16e, </w:t>
      </w:r>
      <w:proofErr w:type="spellStart"/>
      <w:r w:rsidRPr="002C756A">
        <w:rPr>
          <w:rFonts w:ascii="Verdana" w:hAnsi="Verdana" w:cs="Arial"/>
          <w:color w:val="000000"/>
          <w:sz w:val="28"/>
        </w:rPr>
        <w:t>vroege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17e </w:t>
      </w:r>
      <w:proofErr w:type="spellStart"/>
      <w:r w:rsidRPr="002C756A">
        <w:rPr>
          <w:rFonts w:ascii="Verdana" w:hAnsi="Verdana" w:cs="Arial"/>
          <w:color w:val="000000"/>
          <w:sz w:val="28"/>
        </w:rPr>
        <w:t>eeuw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)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heel </w:t>
      </w:r>
      <w:proofErr w:type="spellStart"/>
      <w:r w:rsidRPr="002C756A">
        <w:rPr>
          <w:rFonts w:ascii="Verdana" w:hAnsi="Verdana" w:cs="Arial"/>
          <w:color w:val="000000"/>
          <w:sz w:val="28"/>
        </w:rPr>
        <w:t>wat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aanpassingen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doorgevoerd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</w:t>
      </w:r>
    </w:p>
    <w:p w:rsid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2C756A">
        <w:rPr>
          <w:rFonts w:ascii="Verdana" w:hAnsi="Verdana" w:cs="Arial"/>
          <w:color w:val="000000"/>
          <w:sz w:val="28"/>
        </w:rPr>
        <w:t>Bijna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300 </w:t>
      </w:r>
      <w:proofErr w:type="spellStart"/>
      <w:r w:rsidRPr="002C756A">
        <w:rPr>
          <w:rFonts w:ascii="Verdana" w:hAnsi="Verdana" w:cs="Arial"/>
          <w:color w:val="000000"/>
          <w:sz w:val="28"/>
        </w:rPr>
        <w:t>jaar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later, in de </w:t>
      </w:r>
      <w:proofErr w:type="spellStart"/>
      <w:r w:rsidRPr="002C756A">
        <w:rPr>
          <w:rFonts w:ascii="Verdana" w:hAnsi="Verdana" w:cs="Arial"/>
          <w:color w:val="000000"/>
          <w:sz w:val="28"/>
        </w:rPr>
        <w:t>jaren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1860,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gebouw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terug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2C756A">
        <w:rPr>
          <w:rFonts w:ascii="Verdana" w:hAnsi="Verdana" w:cs="Arial"/>
          <w:color w:val="000000"/>
          <w:sz w:val="28"/>
        </w:rPr>
        <w:t>zijn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oorspronkelijke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gotische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glorie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hersteld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</w:t>
      </w:r>
    </w:p>
    <w:p w:rsidR="007629E9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C756A">
        <w:rPr>
          <w:rFonts w:ascii="Verdana" w:hAnsi="Verdana" w:cs="Arial"/>
          <w:color w:val="000000"/>
          <w:sz w:val="28"/>
        </w:rPr>
        <w:t xml:space="preserve">Later, in 1877 en in 1934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twee </w:t>
      </w:r>
      <w:proofErr w:type="spellStart"/>
      <w:r w:rsidRPr="002C756A">
        <w:rPr>
          <w:rFonts w:ascii="Verdana" w:hAnsi="Verdana" w:cs="Arial"/>
          <w:color w:val="000000"/>
          <w:sz w:val="28"/>
        </w:rPr>
        <w:t>doorgangen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onder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gebouw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toegevoegd </w:t>
      </w:r>
      <w:proofErr w:type="spellStart"/>
      <w:r w:rsidRPr="002C756A">
        <w:rPr>
          <w:rFonts w:ascii="Verdana" w:hAnsi="Verdana" w:cs="Arial"/>
          <w:color w:val="000000"/>
          <w:sz w:val="28"/>
        </w:rPr>
        <w:t>om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doorstroming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verkeer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te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verbeteren</w:t>
      </w:r>
      <w:proofErr w:type="spellEnd"/>
      <w:r w:rsidRPr="002C756A">
        <w:rPr>
          <w:rFonts w:ascii="Verdana" w:hAnsi="Verdana" w:cs="Arial"/>
          <w:color w:val="000000"/>
          <w:sz w:val="28"/>
        </w:rPr>
        <w:t>.</w:t>
      </w:r>
    </w:p>
    <w:p w:rsidR="007629E9" w:rsidRPr="002C756A" w:rsidRDefault="007629E9" w:rsidP="002C756A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2C756A">
        <w:rPr>
          <w:rFonts w:ascii="Verdana" w:hAnsi="Verdana" w:cs="Arial"/>
          <w:b/>
          <w:color w:val="222222"/>
          <w:sz w:val="28"/>
          <w:szCs w:val="33"/>
        </w:rPr>
        <w:t>Interieur</w:t>
      </w:r>
    </w:p>
    <w:p w:rsidR="002C756A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C756A">
        <w:rPr>
          <w:rFonts w:ascii="Verdana" w:hAnsi="Verdana" w:cs="Arial"/>
          <w:color w:val="000000"/>
          <w:sz w:val="28"/>
        </w:rPr>
        <w:t xml:space="preserve">En </w:t>
      </w:r>
      <w:proofErr w:type="spellStart"/>
      <w:r w:rsidRPr="002C756A">
        <w:rPr>
          <w:rFonts w:ascii="Verdana" w:hAnsi="Verdana" w:cs="Arial"/>
          <w:color w:val="000000"/>
          <w:sz w:val="28"/>
        </w:rPr>
        <w:t>alhoewel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uiterlijk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gebouw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eerder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sober </w:t>
      </w:r>
      <w:proofErr w:type="spellStart"/>
      <w:r w:rsidRPr="002C756A">
        <w:rPr>
          <w:rFonts w:ascii="Verdana" w:hAnsi="Verdana" w:cs="Arial"/>
          <w:color w:val="000000"/>
          <w:sz w:val="28"/>
        </w:rPr>
        <w:t>lijkt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2C756A">
        <w:rPr>
          <w:rFonts w:ascii="Verdana" w:hAnsi="Verdana" w:cs="Arial"/>
          <w:color w:val="000000"/>
          <w:sz w:val="28"/>
        </w:rPr>
        <w:t>vergelijking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met de </w:t>
      </w:r>
      <w:proofErr w:type="spellStart"/>
      <w:r w:rsidRPr="002C756A">
        <w:rPr>
          <w:rFonts w:ascii="Verdana" w:hAnsi="Verdana" w:cs="Arial"/>
          <w:color w:val="000000"/>
          <w:sz w:val="28"/>
        </w:rPr>
        <w:t>gebouwen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uit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omgeving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is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voormalige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stadhuis </w:t>
      </w:r>
      <w:proofErr w:type="spellStart"/>
      <w:r w:rsidRPr="002C756A">
        <w:rPr>
          <w:rFonts w:ascii="Verdana" w:hAnsi="Verdana" w:cs="Arial"/>
          <w:color w:val="000000"/>
          <w:sz w:val="28"/>
        </w:rPr>
        <w:t>vermaard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om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zijn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interieur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C756A">
        <w:rPr>
          <w:rFonts w:ascii="Verdana" w:hAnsi="Verdana" w:cs="Arial"/>
          <w:color w:val="000000"/>
          <w:sz w:val="28"/>
        </w:rPr>
        <w:t>dat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gekend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staat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als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C756A">
        <w:rPr>
          <w:rFonts w:ascii="Verdana" w:hAnsi="Verdana" w:cs="Arial"/>
          <w:color w:val="000000"/>
          <w:sz w:val="28"/>
        </w:rPr>
        <w:t>meesterwerk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C756A">
        <w:rPr>
          <w:rFonts w:ascii="Verdana" w:hAnsi="Verdana" w:cs="Arial"/>
          <w:color w:val="000000"/>
          <w:sz w:val="28"/>
        </w:rPr>
        <w:t>middeleeuwse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design. </w:t>
      </w:r>
    </w:p>
    <w:p w:rsidR="002C756A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C756A">
        <w:rPr>
          <w:rFonts w:ascii="Verdana" w:hAnsi="Verdana" w:cs="Arial"/>
          <w:color w:val="000000"/>
          <w:sz w:val="28"/>
        </w:rPr>
        <w:t>Zo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2C756A">
        <w:rPr>
          <w:rFonts w:ascii="Verdana" w:hAnsi="Verdana" w:cs="Arial"/>
          <w:color w:val="000000"/>
          <w:sz w:val="28"/>
        </w:rPr>
        <w:t>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C756A">
        <w:rPr>
          <w:rFonts w:ascii="Verdana" w:hAnsi="Verdana" w:cs="Arial"/>
          <w:color w:val="000000"/>
          <w:sz w:val="28"/>
        </w:rPr>
        <w:t>prachtig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houten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gewelf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2C756A">
        <w:rPr>
          <w:rFonts w:ascii="Verdana" w:hAnsi="Verdana" w:cs="Arial"/>
          <w:color w:val="000000"/>
          <w:sz w:val="28"/>
        </w:rPr>
        <w:t>mooie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decoratieve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balken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Een fries met 96 </w:t>
      </w:r>
      <w:proofErr w:type="spellStart"/>
      <w:r w:rsidRPr="002C756A">
        <w:rPr>
          <w:rFonts w:ascii="Verdana" w:hAnsi="Verdana" w:cs="Arial"/>
          <w:color w:val="000000"/>
          <w:sz w:val="28"/>
        </w:rPr>
        <w:t>wapens</w:t>
      </w:r>
      <w:r w:rsidR="002C756A">
        <w:rPr>
          <w:rFonts w:ascii="Verdana" w:hAnsi="Verdana" w:cs="Arial"/>
          <w:color w:val="000000"/>
          <w:sz w:val="28"/>
        </w:rPr>
        <w:t>childen</w:t>
      </w:r>
      <w:proofErr w:type="spellEnd"/>
      <w:r w:rsid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C756A">
        <w:rPr>
          <w:rFonts w:ascii="Verdana" w:hAnsi="Verdana" w:cs="Arial"/>
          <w:color w:val="000000"/>
          <w:sz w:val="28"/>
        </w:rPr>
        <w:t>werd</w:t>
      </w:r>
      <w:proofErr w:type="spellEnd"/>
      <w:r w:rsidR="002C756A">
        <w:rPr>
          <w:rFonts w:ascii="Verdana" w:hAnsi="Verdana" w:cs="Arial"/>
          <w:color w:val="000000"/>
          <w:sz w:val="28"/>
        </w:rPr>
        <w:t xml:space="preserve"> in 1478 toegevoegd</w:t>
      </w: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2C756A" w:rsidRPr="002C756A" w:rsidRDefault="002C756A" w:rsidP="002C756A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7629E9" w:rsidRPr="002C756A" w:rsidRDefault="007629E9" w:rsidP="002C756A">
      <w:pPr>
        <w:spacing w:before="120" w:after="120"/>
        <w:rPr>
          <w:rFonts w:ascii="Verdana" w:hAnsi="Verdana" w:cs="Arial"/>
          <w:b/>
          <w:color w:val="000000"/>
          <w:sz w:val="28"/>
          <w:szCs w:val="24"/>
        </w:rPr>
      </w:pPr>
      <w:proofErr w:type="spellStart"/>
      <w:r w:rsidRPr="002C756A">
        <w:rPr>
          <w:rFonts w:ascii="Verdana" w:hAnsi="Verdana" w:cs="Arial"/>
          <w:b/>
          <w:color w:val="222222"/>
          <w:sz w:val="28"/>
          <w:szCs w:val="33"/>
        </w:rPr>
        <w:lastRenderedPageBreak/>
        <w:t>Toren</w:t>
      </w:r>
      <w:proofErr w:type="spellEnd"/>
    </w:p>
    <w:p w:rsid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C756A">
        <w:rPr>
          <w:rFonts w:ascii="Verdana" w:hAnsi="Verdana" w:cs="Arial"/>
          <w:color w:val="000000"/>
          <w:sz w:val="28"/>
        </w:rPr>
        <w:t xml:space="preserve">De 55 meter </w:t>
      </w:r>
      <w:proofErr w:type="spellStart"/>
      <w:r w:rsidRPr="002C756A">
        <w:rPr>
          <w:rFonts w:ascii="Verdana" w:hAnsi="Verdana" w:cs="Arial"/>
          <w:color w:val="000000"/>
          <w:sz w:val="28"/>
        </w:rPr>
        <w:t>hoge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toren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2C756A">
        <w:rPr>
          <w:rFonts w:ascii="Verdana" w:hAnsi="Verdana" w:cs="Arial"/>
          <w:color w:val="000000"/>
          <w:sz w:val="28"/>
        </w:rPr>
        <w:t>vanuit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heel </w:t>
      </w:r>
      <w:proofErr w:type="spellStart"/>
      <w:r w:rsidRPr="002C756A">
        <w:rPr>
          <w:rFonts w:ascii="Verdana" w:hAnsi="Verdana" w:cs="Arial"/>
          <w:color w:val="000000"/>
          <w:sz w:val="28"/>
        </w:rPr>
        <w:t>wat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plaatsen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in München </w:t>
      </w:r>
      <w:proofErr w:type="spellStart"/>
      <w:r w:rsidRPr="002C756A">
        <w:rPr>
          <w:rFonts w:ascii="Verdana" w:hAnsi="Verdana" w:cs="Arial"/>
          <w:color w:val="000000"/>
          <w:sz w:val="28"/>
        </w:rPr>
        <w:t>waarneembaar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</w:t>
      </w:r>
    </w:p>
    <w:p w:rsid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C756A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C756A">
        <w:rPr>
          <w:rFonts w:ascii="Verdana" w:hAnsi="Verdana" w:cs="Arial"/>
          <w:color w:val="000000"/>
          <w:sz w:val="28"/>
        </w:rPr>
        <w:t>toren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zelf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2C756A">
        <w:rPr>
          <w:rFonts w:ascii="Verdana" w:hAnsi="Verdana" w:cs="Arial"/>
          <w:color w:val="000000"/>
          <w:sz w:val="28"/>
        </w:rPr>
        <w:t>ouder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dan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het stadhuis en </w:t>
      </w:r>
      <w:proofErr w:type="spellStart"/>
      <w:r w:rsidRPr="002C756A">
        <w:rPr>
          <w:rFonts w:ascii="Verdana" w:hAnsi="Verdana" w:cs="Arial"/>
          <w:color w:val="000000"/>
          <w:sz w:val="28"/>
        </w:rPr>
        <w:t>maakte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vroeger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deel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uit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C756A">
        <w:rPr>
          <w:rFonts w:ascii="Verdana" w:hAnsi="Verdana" w:cs="Arial"/>
          <w:color w:val="000000"/>
          <w:sz w:val="28"/>
        </w:rPr>
        <w:t>versterkingen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rond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München. </w:t>
      </w:r>
    </w:p>
    <w:p w:rsidR="007629E9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C756A">
        <w:rPr>
          <w:rFonts w:ascii="Verdana" w:hAnsi="Verdana" w:cs="Arial"/>
          <w:color w:val="000000"/>
          <w:sz w:val="28"/>
        </w:rPr>
        <w:t xml:space="preserve">Een trap </w:t>
      </w:r>
      <w:proofErr w:type="spellStart"/>
      <w:r w:rsidRPr="002C756A">
        <w:rPr>
          <w:rFonts w:ascii="Verdana" w:hAnsi="Verdana" w:cs="Arial"/>
          <w:color w:val="000000"/>
          <w:sz w:val="28"/>
        </w:rPr>
        <w:t>leidt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2C756A">
        <w:rPr>
          <w:rFonts w:ascii="Verdana" w:hAnsi="Verdana" w:cs="Arial"/>
          <w:color w:val="000000"/>
          <w:sz w:val="28"/>
        </w:rPr>
        <w:t>boven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aan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toren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C756A">
        <w:rPr>
          <w:rFonts w:ascii="Verdana" w:hAnsi="Verdana" w:cs="Arial"/>
          <w:color w:val="000000"/>
          <w:sz w:val="28"/>
        </w:rPr>
        <w:t>waaruit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je </w:t>
      </w:r>
      <w:r w:rsidR="002C756A" w:rsidRPr="002C756A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5B7C4344" wp14:editId="492D6AFC">
            <wp:simplePos x="0" y="0"/>
            <wp:positionH relativeFrom="column">
              <wp:posOffset>4732020</wp:posOffset>
            </wp:positionH>
            <wp:positionV relativeFrom="paragraph">
              <wp:posOffset>139700</wp:posOffset>
            </wp:positionV>
            <wp:extent cx="1675765" cy="2519680"/>
            <wp:effectExtent l="171450" t="171450" r="381635" b="356870"/>
            <wp:wrapSquare wrapText="bothSides"/>
            <wp:docPr id="6" name="Afbeelding 6" descr="De toren van het Altes Rathaus gezien vanaf Peterski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toren van het Altes Rathaus gezien vanaf Peterskirch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56A">
        <w:rPr>
          <w:rFonts w:ascii="Verdana" w:hAnsi="Verdana" w:cs="Arial"/>
          <w:color w:val="000000"/>
          <w:sz w:val="28"/>
        </w:rPr>
        <w:t xml:space="preserve">een </w:t>
      </w:r>
      <w:proofErr w:type="spellStart"/>
      <w:r w:rsidRPr="002C756A">
        <w:rPr>
          <w:rFonts w:ascii="Verdana" w:hAnsi="Verdana" w:cs="Arial"/>
          <w:color w:val="000000"/>
          <w:sz w:val="28"/>
        </w:rPr>
        <w:t>mooi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zicht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hebt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op de </w:t>
      </w:r>
      <w:proofErr w:type="spellStart"/>
      <w:r w:rsidRPr="002C756A">
        <w:rPr>
          <w:rFonts w:ascii="Verdana" w:hAnsi="Verdana" w:cs="Arial"/>
          <w:color w:val="000000"/>
          <w:sz w:val="28"/>
        </w:rPr>
        <w:t>binnenstad</w:t>
      </w:r>
      <w:proofErr w:type="spellEnd"/>
      <w:r w:rsidRPr="002C756A">
        <w:rPr>
          <w:rFonts w:ascii="Verdana" w:hAnsi="Verdana" w:cs="Arial"/>
          <w:color w:val="000000"/>
          <w:sz w:val="28"/>
        </w:rPr>
        <w:t>.</w:t>
      </w:r>
    </w:p>
    <w:p w:rsidR="007629E9" w:rsidRPr="002C756A" w:rsidRDefault="007629E9" w:rsidP="002C756A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2C756A">
        <w:rPr>
          <w:rFonts w:ascii="Verdana" w:hAnsi="Verdana" w:cs="Arial"/>
          <w:b/>
          <w:color w:val="222222"/>
          <w:sz w:val="28"/>
          <w:szCs w:val="33"/>
        </w:rPr>
        <w:t>Heropbouw</w:t>
      </w:r>
      <w:proofErr w:type="spellEnd"/>
    </w:p>
    <w:p w:rsidR="002C756A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C756A">
        <w:rPr>
          <w:rFonts w:ascii="Verdana" w:hAnsi="Verdana" w:cs="Arial"/>
          <w:color w:val="000000"/>
          <w:sz w:val="28"/>
        </w:rPr>
        <w:t>Helaas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Altes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Rathaus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voor een </w:t>
      </w:r>
      <w:proofErr w:type="spellStart"/>
      <w:r w:rsidRPr="002C756A">
        <w:rPr>
          <w:rFonts w:ascii="Verdana" w:hAnsi="Verdana" w:cs="Arial"/>
          <w:color w:val="000000"/>
          <w:sz w:val="28"/>
        </w:rPr>
        <w:t>groot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deel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vernield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tijdens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Tweede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Wereldoorlog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</w:t>
      </w:r>
    </w:p>
    <w:p w:rsidR="002C756A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C756A">
        <w:rPr>
          <w:rFonts w:ascii="Verdana" w:hAnsi="Verdana" w:cs="Arial"/>
          <w:color w:val="000000"/>
          <w:sz w:val="28"/>
        </w:rPr>
        <w:t xml:space="preserve">Met de </w:t>
      </w:r>
      <w:proofErr w:type="spellStart"/>
      <w:r w:rsidRPr="002C756A">
        <w:rPr>
          <w:rFonts w:ascii="Verdana" w:hAnsi="Verdana" w:cs="Arial"/>
          <w:color w:val="000000"/>
          <w:sz w:val="28"/>
        </w:rPr>
        <w:t>restauraties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kort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na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einde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C756A">
        <w:rPr>
          <w:rFonts w:ascii="Verdana" w:hAnsi="Verdana" w:cs="Arial"/>
          <w:color w:val="000000"/>
          <w:sz w:val="28"/>
        </w:rPr>
        <w:t>oorlog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begonnen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maar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duurde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meerdere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decennia </w:t>
      </w:r>
      <w:proofErr w:type="spellStart"/>
      <w:r w:rsidRPr="002C756A">
        <w:rPr>
          <w:rFonts w:ascii="Verdana" w:hAnsi="Verdana" w:cs="Arial"/>
          <w:color w:val="000000"/>
          <w:sz w:val="28"/>
        </w:rPr>
        <w:t>vooraleer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werken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uiteindelijk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in 1975 </w:t>
      </w:r>
      <w:proofErr w:type="spellStart"/>
      <w:r w:rsidRPr="002C756A">
        <w:rPr>
          <w:rFonts w:ascii="Verdana" w:hAnsi="Verdana" w:cs="Arial"/>
          <w:color w:val="000000"/>
          <w:sz w:val="28"/>
        </w:rPr>
        <w:t>voltooid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waren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</w:t>
      </w:r>
    </w:p>
    <w:p w:rsidR="007629E9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C756A">
        <w:rPr>
          <w:rFonts w:ascii="Verdana" w:hAnsi="Verdana" w:cs="Arial"/>
          <w:color w:val="000000"/>
          <w:sz w:val="28"/>
        </w:rPr>
        <w:t>Tijdens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heropbouw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werden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oorspronkelijke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plannen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uit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15e </w:t>
      </w:r>
      <w:proofErr w:type="spellStart"/>
      <w:r w:rsidRPr="002C756A">
        <w:rPr>
          <w:rFonts w:ascii="Verdana" w:hAnsi="Verdana" w:cs="Arial"/>
          <w:color w:val="000000"/>
          <w:sz w:val="28"/>
        </w:rPr>
        <w:t>eeuw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nauwgezet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gevolgd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waardoor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nu net </w:t>
      </w:r>
      <w:proofErr w:type="spellStart"/>
      <w:r w:rsidRPr="002C756A">
        <w:rPr>
          <w:rFonts w:ascii="Verdana" w:hAnsi="Verdana" w:cs="Arial"/>
          <w:color w:val="000000"/>
          <w:sz w:val="28"/>
        </w:rPr>
        <w:t>zo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uitziet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als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vlak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na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voltooiing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in 1480.</w:t>
      </w:r>
    </w:p>
    <w:p w:rsidR="007629E9" w:rsidRPr="002C756A" w:rsidRDefault="007629E9" w:rsidP="002C756A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2C756A">
        <w:rPr>
          <w:rFonts w:ascii="Verdana" w:hAnsi="Verdana" w:cs="Arial"/>
          <w:b/>
          <w:color w:val="222222"/>
          <w:sz w:val="28"/>
          <w:szCs w:val="33"/>
        </w:rPr>
        <w:t>Speelgoedmuseum</w:t>
      </w:r>
      <w:proofErr w:type="spellEnd"/>
    </w:p>
    <w:p w:rsidR="002C756A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2C756A">
        <w:rPr>
          <w:rFonts w:ascii="Verdana" w:hAnsi="Verdana" w:cs="Arial"/>
          <w:color w:val="000000"/>
          <w:sz w:val="28"/>
        </w:rPr>
        <w:t>Tegenwoordig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huisvest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C756A">
        <w:rPr>
          <w:rFonts w:ascii="Verdana" w:hAnsi="Verdana" w:cs="Arial"/>
          <w:color w:val="000000"/>
          <w:sz w:val="28"/>
        </w:rPr>
        <w:t>toren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C756A">
        <w:rPr>
          <w:rFonts w:ascii="Verdana" w:hAnsi="Verdana" w:cs="Arial"/>
          <w:color w:val="000000"/>
          <w:sz w:val="28"/>
        </w:rPr>
        <w:t>speelgoedmuseum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2C756A">
        <w:rPr>
          <w:rFonts w:ascii="Verdana" w:hAnsi="Verdana" w:cs="Arial"/>
          <w:color w:val="000000"/>
          <w:sz w:val="28"/>
        </w:rPr>
        <w:t>verspreid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over </w:t>
      </w:r>
      <w:proofErr w:type="spellStart"/>
      <w:r w:rsidRPr="002C756A">
        <w:rPr>
          <w:rFonts w:ascii="Verdana" w:hAnsi="Verdana" w:cs="Arial"/>
          <w:color w:val="000000"/>
          <w:sz w:val="28"/>
        </w:rPr>
        <w:t>vier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kamers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, elk op een </w:t>
      </w:r>
      <w:proofErr w:type="spellStart"/>
      <w:r w:rsidRPr="002C756A">
        <w:rPr>
          <w:rFonts w:ascii="Verdana" w:hAnsi="Verdana" w:cs="Arial"/>
          <w:color w:val="000000"/>
          <w:sz w:val="28"/>
        </w:rPr>
        <w:t>andere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verdieping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. </w:t>
      </w:r>
    </w:p>
    <w:p w:rsidR="007629E9" w:rsidRPr="002C756A" w:rsidRDefault="007629E9" w:rsidP="002C756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2C756A">
        <w:rPr>
          <w:rFonts w:ascii="Verdana" w:hAnsi="Verdana" w:cs="Arial"/>
          <w:color w:val="000000"/>
          <w:sz w:val="28"/>
        </w:rPr>
        <w:t xml:space="preserve">Het museum </w:t>
      </w:r>
      <w:proofErr w:type="spellStart"/>
      <w:r w:rsidRPr="002C756A">
        <w:rPr>
          <w:rFonts w:ascii="Verdana" w:hAnsi="Verdana" w:cs="Arial"/>
          <w:color w:val="000000"/>
          <w:sz w:val="28"/>
        </w:rPr>
        <w:t>overloopt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geschiedenis van het </w:t>
      </w:r>
      <w:proofErr w:type="spellStart"/>
      <w:r w:rsidRPr="002C756A">
        <w:rPr>
          <w:rFonts w:ascii="Verdana" w:hAnsi="Verdana" w:cs="Arial"/>
          <w:color w:val="000000"/>
          <w:sz w:val="28"/>
        </w:rPr>
        <w:t>speelgoed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C756A">
        <w:rPr>
          <w:rFonts w:ascii="Verdana" w:hAnsi="Verdana" w:cs="Arial"/>
          <w:color w:val="000000"/>
          <w:sz w:val="28"/>
        </w:rPr>
        <w:t>sinds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de 19e </w:t>
      </w:r>
      <w:proofErr w:type="spellStart"/>
      <w:r w:rsidRPr="002C756A">
        <w:rPr>
          <w:rFonts w:ascii="Verdana" w:hAnsi="Verdana" w:cs="Arial"/>
          <w:color w:val="000000"/>
          <w:sz w:val="28"/>
        </w:rPr>
        <w:t>eeuw</w:t>
      </w:r>
      <w:proofErr w:type="spellEnd"/>
      <w:r w:rsidRPr="002C756A">
        <w:rPr>
          <w:rFonts w:ascii="Verdana" w:hAnsi="Verdana" w:cs="Arial"/>
          <w:color w:val="000000"/>
          <w:sz w:val="28"/>
        </w:rPr>
        <w:t xml:space="preserve"> tot nu.</w:t>
      </w:r>
    </w:p>
    <w:p w:rsidR="00197890" w:rsidRPr="002C756A" w:rsidRDefault="00197890" w:rsidP="002C756A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2C756A" w:rsidRDefault="00197890" w:rsidP="002C756A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2C756A" w:rsidSect="006F0BF8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D" w:rsidRDefault="008A6A9D">
      <w:r>
        <w:separator/>
      </w:r>
    </w:p>
  </w:endnote>
  <w:endnote w:type="continuationSeparator" w:id="0">
    <w:p w:rsidR="008A6A9D" w:rsidRDefault="008A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895EAC" w:rsidRPr="00895EAC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7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8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9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895EAC" w:rsidRPr="00895EAC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D" w:rsidRDefault="008A6A9D">
      <w:r>
        <w:separator/>
      </w:r>
    </w:p>
  </w:footnote>
  <w:footnote w:type="continuationSeparator" w:id="0">
    <w:p w:rsidR="008A6A9D" w:rsidRDefault="008A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8A6A9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6A08"/>
    <w:multiLevelType w:val="hybridMultilevel"/>
    <w:tmpl w:val="FAB46812"/>
    <w:lvl w:ilvl="0" w:tplc="F1C47F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C756A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A77A7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629E9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95EAC"/>
    <w:rsid w:val="008A6A9D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6109A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27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96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3100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947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2012-04-13T07:23:00Z</dcterms:created>
  <dcterms:modified xsi:type="dcterms:W3CDTF">2012-05-18T07:51:00Z</dcterms:modified>
</cp:coreProperties>
</file>