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F9" w:rsidRDefault="00632CF9" w:rsidP="00632CF9">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632CF9" w:rsidRPr="00F17DCC" w:rsidRDefault="00632CF9" w:rsidP="00632CF9">
      <w:pPr>
        <w:jc w:val="center"/>
        <w:rPr>
          <w:rFonts w:ascii="Arial" w:hAnsi="Arial" w:cs="Arial"/>
          <w:sz w:val="54"/>
          <w:szCs w:val="54"/>
        </w:rPr>
      </w:pPr>
    </w:p>
    <w:bookmarkEnd w:id="0"/>
    <w:p w:rsidR="00632CF9" w:rsidRDefault="00632CF9" w:rsidP="00632CF9">
      <w:pPr>
        <w:jc w:val="center"/>
        <w:outlineLvl w:val="1"/>
        <w:rPr>
          <w:rFonts w:ascii="Arial" w:hAnsi="Arial" w:cs="Arial"/>
          <w:kern w:val="36"/>
          <w:sz w:val="54"/>
          <w:szCs w:val="54"/>
        </w:rPr>
      </w:pPr>
      <w:r>
        <w:rPr>
          <w:rFonts w:ascii="Arial" w:hAnsi="Arial" w:cs="Arial"/>
          <w:noProof/>
          <w:lang w:val="nl-NL"/>
        </w:rPr>
        <w:drawing>
          <wp:inline distT="0" distB="0" distL="0" distR="0" wp14:anchorId="76A8B1D0" wp14:editId="0EA646B5">
            <wp:extent cx="6286500" cy="4191000"/>
            <wp:effectExtent l="19050" t="0" r="19050" b="1314450"/>
            <wp:docPr id="2" name="Afbeelding 2" descr="Bodemuseum, Museum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emuseum, Museum Is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32CF9" w:rsidRDefault="00632CF9" w:rsidP="00632CF9">
      <w:pPr>
        <w:jc w:val="center"/>
        <w:outlineLvl w:val="1"/>
        <w:rPr>
          <w:rFonts w:ascii="Arial" w:hAnsi="Arial" w:cs="Arial"/>
          <w:kern w:val="36"/>
          <w:sz w:val="54"/>
          <w:szCs w:val="54"/>
        </w:rPr>
      </w:pPr>
    </w:p>
    <w:p w:rsidR="00632CF9" w:rsidRDefault="00632CF9" w:rsidP="00632CF9">
      <w:pPr>
        <w:outlineLvl w:val="1"/>
        <w:rPr>
          <w:rFonts w:ascii="Verdana" w:hAnsi="Verdana" w:cs="Arial"/>
          <w:b/>
          <w:color w:val="000000" w:themeColor="text1"/>
          <w:kern w:val="36"/>
          <w:sz w:val="28"/>
          <w:szCs w:val="28"/>
          <w:lang w:val="nl-NL"/>
        </w:rPr>
      </w:pPr>
    </w:p>
    <w:p w:rsidR="00632CF9" w:rsidRDefault="00632CF9" w:rsidP="00632CF9">
      <w:pPr>
        <w:outlineLvl w:val="1"/>
        <w:rPr>
          <w:rFonts w:ascii="Verdana" w:hAnsi="Verdana" w:cs="Arial"/>
          <w:b/>
          <w:color w:val="000000" w:themeColor="text1"/>
          <w:kern w:val="36"/>
          <w:sz w:val="28"/>
          <w:szCs w:val="28"/>
          <w:lang w:val="nl-NL"/>
        </w:rPr>
      </w:pPr>
    </w:p>
    <w:p w:rsidR="00632CF9" w:rsidRDefault="00632CF9" w:rsidP="00632CF9">
      <w:pPr>
        <w:outlineLvl w:val="1"/>
        <w:rPr>
          <w:rFonts w:ascii="Verdana" w:hAnsi="Verdana" w:cs="Arial"/>
          <w:b/>
          <w:color w:val="000000" w:themeColor="text1"/>
          <w:kern w:val="36"/>
          <w:sz w:val="28"/>
          <w:szCs w:val="28"/>
          <w:lang w:val="nl-NL"/>
        </w:rPr>
      </w:pPr>
    </w:p>
    <w:p w:rsidR="00632CF9" w:rsidRDefault="00632CF9" w:rsidP="00632CF9">
      <w:pPr>
        <w:outlineLvl w:val="1"/>
        <w:rPr>
          <w:rFonts w:ascii="Verdana" w:hAnsi="Verdana" w:cs="Arial"/>
          <w:b/>
          <w:color w:val="000000" w:themeColor="text1"/>
          <w:kern w:val="36"/>
          <w:sz w:val="28"/>
          <w:szCs w:val="28"/>
          <w:lang w:val="nl-NL"/>
        </w:rPr>
      </w:pPr>
    </w:p>
    <w:p w:rsidR="00632CF9" w:rsidRPr="009B79BE" w:rsidRDefault="001B70B6" w:rsidP="00632CF9">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Museuminsel</w:t>
      </w:r>
      <w:bookmarkStart w:id="1" w:name="_GoBack"/>
      <w:bookmarkEnd w:id="1"/>
    </w:p>
    <w:p w:rsidR="00D02099" w:rsidRPr="00D02099" w:rsidRDefault="00D02099" w:rsidP="00D02099">
      <w:pPr>
        <w:rPr>
          <w:rFonts w:ascii="Verdana" w:hAnsi="Verdana" w:cs="Arial"/>
          <w:b/>
          <w:color w:val="000000" w:themeColor="text1"/>
          <w:sz w:val="28"/>
          <w:szCs w:val="28"/>
        </w:rPr>
      </w:pPr>
      <w:r w:rsidRPr="00D02099">
        <w:rPr>
          <w:rFonts w:ascii="Verdana" w:hAnsi="Verdana" w:cs="Arial"/>
          <w:b/>
          <w:color w:val="000000" w:themeColor="text1"/>
          <w:sz w:val="28"/>
          <w:szCs w:val="28"/>
        </w:rPr>
        <w:lastRenderedPageBreak/>
        <w:t>Museumsinsel</w:t>
      </w:r>
    </w:p>
    <w:p w:rsidR="00D02099" w:rsidRDefault="00D02099" w:rsidP="00D02099">
      <w:pPr>
        <w:rPr>
          <w:rFonts w:ascii="Verdana" w:hAnsi="Verdana" w:cs="Arial"/>
          <w:bCs/>
          <w:color w:val="000000" w:themeColor="text1"/>
          <w:sz w:val="28"/>
          <w:szCs w:val="28"/>
        </w:rPr>
      </w:pPr>
      <w:r w:rsidRPr="00D02099">
        <w:rPr>
          <w:rFonts w:ascii="Verdana" w:hAnsi="Verdana" w:cs="Arial"/>
          <w:bCs/>
          <w:color w:val="000000" w:themeColor="text1"/>
          <w:sz w:val="28"/>
          <w:szCs w:val="28"/>
        </w:rPr>
        <w:t xml:space="preserve">Het Museumeiland in Berlijn werd in de 19e eeuw aangelegd als een plaats voor kunst en wetenschap. </w:t>
      </w:r>
    </w:p>
    <w:p w:rsidR="00D02099" w:rsidRDefault="00D02099" w:rsidP="00D02099">
      <w:pPr>
        <w:rPr>
          <w:rFonts w:ascii="Verdana" w:hAnsi="Verdana" w:cs="Arial"/>
          <w:bCs/>
          <w:color w:val="000000" w:themeColor="text1"/>
          <w:sz w:val="28"/>
          <w:szCs w:val="28"/>
        </w:rPr>
      </w:pPr>
      <w:r w:rsidRPr="00D02099">
        <w:rPr>
          <w:rFonts w:ascii="Verdana" w:hAnsi="Verdana" w:cs="Arial"/>
          <w:bCs/>
          <w:color w:val="000000" w:themeColor="text1"/>
          <w:sz w:val="28"/>
          <w:szCs w:val="28"/>
        </w:rPr>
        <w:t xml:space="preserve">Hier liggen een aantal van de meest interessante musea van Berlijn, gehuisvest in prachtige gebouwen. </w:t>
      </w:r>
    </w:p>
    <w:p w:rsidR="00D02099" w:rsidRPr="00D02099" w:rsidRDefault="00D02099" w:rsidP="00D02099">
      <w:pPr>
        <w:rPr>
          <w:rFonts w:ascii="Verdana" w:hAnsi="Verdana" w:cs="Arial"/>
          <w:bCs/>
          <w:color w:val="000000" w:themeColor="text1"/>
          <w:sz w:val="28"/>
          <w:szCs w:val="28"/>
        </w:rPr>
      </w:pPr>
      <w:r w:rsidRPr="00D02099">
        <w:rPr>
          <w:rFonts w:ascii="Verdana" w:hAnsi="Verdana" w:cs="Arial"/>
          <w:bCs/>
          <w:color w:val="000000" w:themeColor="text1"/>
          <w:sz w:val="28"/>
          <w:szCs w:val="28"/>
        </w:rPr>
        <w:t xml:space="preserve">In 2000 werd het museumeiland door de UNESCO erkend als werelderfgoed. </w:t>
      </w:r>
    </w:p>
    <w:p w:rsidR="00D02099" w:rsidRDefault="00D02099" w:rsidP="00D02099">
      <w:pPr>
        <w:rPr>
          <w:rFonts w:ascii="Verdana" w:hAnsi="Verdana" w:cs="Arial"/>
          <w:color w:val="000000" w:themeColor="text1"/>
          <w:sz w:val="28"/>
          <w:szCs w:val="28"/>
        </w:rPr>
      </w:pPr>
    </w:p>
    <w:p w:rsidR="00D02099" w:rsidRPr="00D02099" w:rsidRDefault="00D02099" w:rsidP="00D02099">
      <w:pPr>
        <w:rPr>
          <w:rFonts w:ascii="Verdana" w:hAnsi="Verdana" w:cs="Arial"/>
          <w:b/>
          <w:color w:val="000000" w:themeColor="text1"/>
          <w:sz w:val="28"/>
          <w:szCs w:val="28"/>
        </w:rPr>
      </w:pPr>
      <w:r w:rsidRPr="00D02099">
        <w:rPr>
          <w:rFonts w:ascii="Verdana" w:hAnsi="Verdana" w:cs="Arial"/>
          <w:b/>
          <w:color w:val="000000" w:themeColor="text1"/>
          <w:sz w:val="28"/>
          <w:szCs w:val="28"/>
        </w:rPr>
        <w:t>Geschiedenis van het Museumeiland</w:t>
      </w:r>
    </w:p>
    <w:p w:rsidR="00D02099" w:rsidRPr="00D02099" w:rsidRDefault="00D02099" w:rsidP="00D02099">
      <w:pPr>
        <w:rPr>
          <w:rFonts w:ascii="Verdana" w:hAnsi="Verdana" w:cs="Arial"/>
          <w:color w:val="000000" w:themeColor="text1"/>
          <w:sz w:val="28"/>
          <w:szCs w:val="28"/>
        </w:rPr>
      </w:pPr>
    </w:p>
    <w:p w:rsidR="00D02099" w:rsidRDefault="00D02099" w:rsidP="00D02099">
      <w:pPr>
        <w:spacing w:after="240"/>
        <w:rPr>
          <w:rFonts w:ascii="Verdana" w:hAnsi="Verdana" w:cs="Arial"/>
          <w:color w:val="000000" w:themeColor="text1"/>
          <w:sz w:val="28"/>
          <w:szCs w:val="28"/>
        </w:rPr>
      </w:pPr>
      <w:r w:rsidRPr="00D02099">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756089B6" wp14:editId="139009D3">
            <wp:simplePos x="0" y="0"/>
            <wp:positionH relativeFrom="column">
              <wp:posOffset>4737100</wp:posOffset>
            </wp:positionH>
            <wp:positionV relativeFrom="paragraph">
              <wp:posOffset>212725</wp:posOffset>
            </wp:positionV>
            <wp:extent cx="1905000" cy="1270000"/>
            <wp:effectExtent l="19050" t="0" r="19050" b="444500"/>
            <wp:wrapSquare wrapText="bothSides"/>
            <wp:docPr id="51" name="Afbeelding 51" descr="Bode Museum, Museum Eiland,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Bode Museum, Museum Eiland,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02099">
        <w:rPr>
          <w:rFonts w:ascii="Verdana" w:hAnsi="Verdana" w:cs="Arial"/>
          <w:color w:val="000000" w:themeColor="text1"/>
          <w:sz w:val="28"/>
          <w:szCs w:val="28"/>
        </w:rPr>
        <w:t xml:space="preserve">De vijf musea die deel uitmaken van het befaamde museumeiland in Berlijn zijn gelegen tussen de Spree rivier en de Kupfergraben. </w:t>
      </w:r>
    </w:p>
    <w:p w:rsidR="00D02099" w:rsidRDefault="00D02099" w:rsidP="00D02099">
      <w:pPr>
        <w:spacing w:after="240"/>
        <w:rPr>
          <w:rFonts w:ascii="Verdana" w:hAnsi="Verdana" w:cs="Arial"/>
          <w:color w:val="000000" w:themeColor="text1"/>
          <w:sz w:val="28"/>
          <w:szCs w:val="28"/>
        </w:rPr>
      </w:pPr>
      <w:r w:rsidRPr="00D02099">
        <w:rPr>
          <w:rFonts w:ascii="Verdana" w:hAnsi="Verdana" w:cs="Arial"/>
          <w:color w:val="000000" w:themeColor="text1"/>
          <w:sz w:val="28"/>
          <w:szCs w:val="28"/>
        </w:rPr>
        <w:t xml:space="preserve">Met de bouw van dit grootse complex van musea werd begonnen toen koning Frederik Wilhelm III in 1830 het Königliche Museum - nu het </w:t>
      </w:r>
      <w:hyperlink r:id="rId10" w:history="1">
        <w:r w:rsidRPr="00D02099">
          <w:rPr>
            <w:rStyle w:val="Hyperlink"/>
            <w:rFonts w:ascii="Verdana" w:hAnsi="Verdana" w:cs="Arial"/>
            <w:color w:val="000000" w:themeColor="text1"/>
            <w:sz w:val="28"/>
            <w:szCs w:val="28"/>
          </w:rPr>
          <w:t>Altes Museum</w:t>
        </w:r>
      </w:hyperlink>
      <w:r w:rsidRPr="00D02099">
        <w:rPr>
          <w:rFonts w:ascii="Verdana" w:hAnsi="Verdana" w:cs="Arial"/>
          <w:color w:val="000000" w:themeColor="text1"/>
          <w:sz w:val="28"/>
          <w:szCs w:val="28"/>
        </w:rPr>
        <w:t xml:space="preserve"> - liet bouwen zodat het publiek de koninklijke verzameling kunstwerken zou kunnen bekijken.</w:t>
      </w:r>
      <w:r w:rsidRPr="00D02099">
        <w:rPr>
          <w:rFonts w:ascii="Verdana" w:hAnsi="Verdana" w:cs="Arial"/>
          <w:color w:val="000000" w:themeColor="text1"/>
          <w:sz w:val="28"/>
          <w:szCs w:val="28"/>
        </w:rPr>
        <w:br/>
      </w:r>
      <w:r w:rsidRPr="00D02099">
        <w:rPr>
          <w:rFonts w:ascii="Verdana" w:hAnsi="Verdana" w:cs="Arial"/>
          <w:color w:val="000000" w:themeColor="text1"/>
          <w:sz w:val="28"/>
          <w:szCs w:val="28"/>
        </w:rPr>
        <w:br/>
        <w:t xml:space="preserve">Het idee voor het hele complex ontstond pas in 1841, toen Friedrich August Stüler het plan voorstelde voor de bouw van een Cultureel centrum op het eiland. </w:t>
      </w:r>
    </w:p>
    <w:p w:rsidR="00D02099" w:rsidRDefault="00D02099" w:rsidP="00D02099">
      <w:pPr>
        <w:spacing w:after="240"/>
        <w:rPr>
          <w:rFonts w:ascii="Verdana" w:hAnsi="Verdana" w:cs="Arial"/>
          <w:color w:val="000000" w:themeColor="text1"/>
          <w:sz w:val="28"/>
          <w:szCs w:val="28"/>
        </w:rPr>
      </w:pPr>
      <w:r w:rsidRPr="00D02099">
        <w:rPr>
          <w:rFonts w:ascii="Verdana" w:hAnsi="Verdana" w:cs="Arial"/>
          <w:color w:val="000000" w:themeColor="text1"/>
          <w:sz w:val="28"/>
          <w:szCs w:val="28"/>
        </w:rPr>
        <w:t xml:space="preserve">Het plan werd positief onthaald en in 1859 begon men met de bouw van het Neues Museum, dat in 1876 gevolgd werd door het Alte Nationalgalerie. </w:t>
      </w:r>
    </w:p>
    <w:p w:rsidR="00D02099" w:rsidRDefault="00D02099" w:rsidP="00D02099">
      <w:pPr>
        <w:spacing w:after="240"/>
        <w:rPr>
          <w:rFonts w:ascii="Verdana" w:hAnsi="Verdana" w:cs="Arial"/>
          <w:color w:val="000000" w:themeColor="text1"/>
          <w:sz w:val="28"/>
          <w:szCs w:val="28"/>
        </w:rPr>
      </w:pPr>
      <w:r w:rsidRPr="00D02099">
        <w:rPr>
          <w:rFonts w:ascii="Verdana" w:hAnsi="Verdana" w:cs="Arial"/>
          <w:color w:val="000000" w:themeColor="text1"/>
          <w:sz w:val="28"/>
          <w:szCs w:val="28"/>
        </w:rPr>
        <w:t xml:space="preserve">Het Kaiser-Friedrich Museum (tegenwoordig het Bode Museum) werd in 1904 toegevoegd en het laatste museum, het </w:t>
      </w:r>
      <w:hyperlink r:id="rId11" w:history="1">
        <w:r w:rsidRPr="00D02099">
          <w:rPr>
            <w:rStyle w:val="Hyperlink"/>
            <w:rFonts w:ascii="Verdana" w:hAnsi="Verdana" w:cs="Arial"/>
            <w:color w:val="000000" w:themeColor="text1"/>
            <w:sz w:val="28"/>
            <w:szCs w:val="28"/>
          </w:rPr>
          <w:t>Pergamon Museum</w:t>
        </w:r>
      </w:hyperlink>
      <w:r w:rsidRPr="00D02099">
        <w:rPr>
          <w:rFonts w:ascii="Verdana" w:hAnsi="Verdana" w:cs="Arial"/>
          <w:color w:val="000000" w:themeColor="text1"/>
          <w:sz w:val="28"/>
          <w:szCs w:val="28"/>
        </w:rPr>
        <w:t>, werd in 1930 voltooid.</w:t>
      </w:r>
    </w:p>
    <w:p w:rsidR="00D02099" w:rsidRDefault="00D02099" w:rsidP="00D02099">
      <w:pPr>
        <w:spacing w:after="240"/>
        <w:rPr>
          <w:rFonts w:ascii="Verdana" w:hAnsi="Verdana" w:cs="Arial"/>
          <w:color w:val="000000" w:themeColor="text1"/>
          <w:sz w:val="28"/>
          <w:szCs w:val="28"/>
        </w:rPr>
      </w:pPr>
    </w:p>
    <w:p w:rsidR="00D02099" w:rsidRDefault="00D02099" w:rsidP="00D02099">
      <w:pPr>
        <w:spacing w:after="240"/>
        <w:rPr>
          <w:rFonts w:ascii="Verdana" w:hAnsi="Verdana" w:cs="Arial"/>
          <w:color w:val="000000" w:themeColor="text1"/>
          <w:sz w:val="28"/>
          <w:szCs w:val="28"/>
        </w:rPr>
      </w:pPr>
    </w:p>
    <w:p w:rsidR="00D02099" w:rsidRDefault="00D02099" w:rsidP="00D02099">
      <w:pPr>
        <w:spacing w:after="240"/>
        <w:rPr>
          <w:rFonts w:ascii="Verdana" w:hAnsi="Verdana" w:cs="Arial"/>
          <w:color w:val="000000" w:themeColor="text1"/>
          <w:sz w:val="28"/>
          <w:szCs w:val="28"/>
        </w:rPr>
      </w:pPr>
    </w:p>
    <w:p w:rsidR="00D02099" w:rsidRDefault="00D02099" w:rsidP="00D02099">
      <w:pPr>
        <w:spacing w:after="240"/>
        <w:rPr>
          <w:rFonts w:ascii="Verdana" w:hAnsi="Verdana" w:cs="Arial"/>
          <w:color w:val="000000" w:themeColor="text1"/>
          <w:sz w:val="28"/>
          <w:szCs w:val="28"/>
        </w:rPr>
      </w:pPr>
    </w:p>
    <w:p w:rsidR="00D02099" w:rsidRPr="00D02099" w:rsidRDefault="00D02099" w:rsidP="00D02099">
      <w:pPr>
        <w:spacing w:after="240"/>
        <w:rPr>
          <w:rFonts w:ascii="Verdana" w:hAnsi="Verdana" w:cs="Arial"/>
          <w:color w:val="000000" w:themeColor="text1"/>
          <w:sz w:val="28"/>
          <w:szCs w:val="28"/>
        </w:rPr>
      </w:pPr>
    </w:p>
    <w:p w:rsidR="00D02099" w:rsidRPr="00D02099" w:rsidRDefault="00D02099" w:rsidP="00D02099">
      <w:pPr>
        <w:rPr>
          <w:rFonts w:ascii="Verdana" w:hAnsi="Verdana" w:cs="Arial"/>
          <w:b/>
          <w:color w:val="000000" w:themeColor="text1"/>
          <w:sz w:val="28"/>
          <w:szCs w:val="28"/>
        </w:rPr>
      </w:pPr>
      <w:r w:rsidRPr="00D02099">
        <w:rPr>
          <w:rFonts w:ascii="Verdana" w:hAnsi="Verdana" w:cs="Arial"/>
          <w:noProof/>
          <w:color w:val="000000" w:themeColor="text1"/>
          <w:sz w:val="28"/>
          <w:szCs w:val="28"/>
          <w:lang w:val="nl-NL"/>
        </w:rPr>
        <w:lastRenderedPageBreak/>
        <w:drawing>
          <wp:anchor distT="0" distB="0" distL="114300" distR="114300" simplePos="0" relativeHeight="251659264" behindDoc="0" locked="0" layoutInCell="1" allowOverlap="1" wp14:anchorId="11EB8E03" wp14:editId="14B3C63C">
            <wp:simplePos x="0" y="0"/>
            <wp:positionH relativeFrom="column">
              <wp:posOffset>5435600</wp:posOffset>
            </wp:positionH>
            <wp:positionV relativeFrom="paragraph">
              <wp:posOffset>63500</wp:posOffset>
            </wp:positionV>
            <wp:extent cx="1270000" cy="1905000"/>
            <wp:effectExtent l="19050" t="0" r="25400" b="628650"/>
            <wp:wrapSquare wrapText="bothSides"/>
            <wp:docPr id="50" name="Afbeelding 50" descr="Alte Nationalgalerie, Museum Eiland,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Alte Nationalgalerie, Museum Eiland, Berlij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02099">
        <w:rPr>
          <w:rFonts w:ascii="Verdana" w:hAnsi="Verdana" w:cs="Arial"/>
          <w:b/>
          <w:color w:val="000000" w:themeColor="text1"/>
          <w:sz w:val="28"/>
          <w:szCs w:val="28"/>
        </w:rPr>
        <w:t>Alte Nationalgalerie</w:t>
      </w:r>
    </w:p>
    <w:p w:rsidR="00D02099"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 xml:space="preserve">Helaas werd het grootste deel van de gebouwen vernietigd tijdens de Tweede Wereldoorlog, en na de afloop van de oorlog werden de kunstverzamelingen verdeeld tussen Oost en West Berlijn. </w:t>
      </w:r>
    </w:p>
    <w:p w:rsidR="00D02099" w:rsidRDefault="00D02099" w:rsidP="00D02099">
      <w:pPr>
        <w:rPr>
          <w:rFonts w:ascii="Verdana" w:hAnsi="Verdana" w:cs="Arial"/>
          <w:color w:val="000000" w:themeColor="text1"/>
          <w:sz w:val="28"/>
          <w:szCs w:val="28"/>
        </w:rPr>
      </w:pPr>
    </w:p>
    <w:p w:rsidR="00D02099" w:rsidRPr="00D02099"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Aan het einde van de 20e eeuw werd een reconstructie en modernisatie project opgestart dat de renovatie van alle vijf museumgebouwen omvat.</w:t>
      </w:r>
    </w:p>
    <w:p w:rsidR="00D02099" w:rsidRDefault="00D02099" w:rsidP="00D02099">
      <w:pPr>
        <w:rPr>
          <w:rFonts w:ascii="Verdana" w:hAnsi="Verdana" w:cs="Arial"/>
          <w:color w:val="000000" w:themeColor="text1"/>
          <w:sz w:val="28"/>
          <w:szCs w:val="28"/>
        </w:rPr>
      </w:pPr>
    </w:p>
    <w:p w:rsidR="00D02099" w:rsidRPr="00D40DB2" w:rsidRDefault="00D02099" w:rsidP="00D02099">
      <w:pPr>
        <w:rPr>
          <w:rFonts w:ascii="Verdana" w:hAnsi="Verdana" w:cs="Arial"/>
          <w:b/>
          <w:color w:val="000000" w:themeColor="text1"/>
          <w:sz w:val="28"/>
          <w:szCs w:val="28"/>
        </w:rPr>
      </w:pPr>
      <w:r w:rsidRPr="00D40DB2">
        <w:rPr>
          <w:rFonts w:ascii="Verdana" w:hAnsi="Verdana" w:cs="Arial"/>
          <w:b/>
          <w:color w:val="000000" w:themeColor="text1"/>
          <w:sz w:val="28"/>
          <w:szCs w:val="28"/>
        </w:rPr>
        <w:t>De verschillende musea</w:t>
      </w:r>
    </w:p>
    <w:p w:rsidR="00D02099" w:rsidRPr="00D02099" w:rsidRDefault="00D02099" w:rsidP="00D40DB2">
      <w:pPr>
        <w:spacing w:before="100" w:beforeAutospacing="1" w:after="90"/>
        <w:rPr>
          <w:rFonts w:ascii="Verdana" w:hAnsi="Verdana" w:cs="Arial"/>
          <w:color w:val="000000" w:themeColor="text1"/>
          <w:sz w:val="28"/>
          <w:szCs w:val="28"/>
        </w:rPr>
      </w:pPr>
      <w:r w:rsidRPr="00D02099">
        <w:rPr>
          <w:rFonts w:ascii="Verdana" w:hAnsi="Verdana" w:cs="Arial"/>
          <w:color w:val="000000" w:themeColor="text1"/>
          <w:sz w:val="28"/>
          <w:szCs w:val="28"/>
        </w:rPr>
        <w:t xml:space="preserve">Het </w:t>
      </w:r>
      <w:r w:rsidRPr="00D40DB2">
        <w:rPr>
          <w:rFonts w:ascii="Verdana" w:hAnsi="Verdana" w:cs="Arial"/>
          <w:color w:val="000000" w:themeColor="text1"/>
          <w:sz w:val="28"/>
          <w:szCs w:val="28"/>
        </w:rPr>
        <w:t>Alte Nationalgalerie</w:t>
      </w:r>
      <w:r w:rsidRPr="00D02099">
        <w:rPr>
          <w:rFonts w:ascii="Verdana" w:hAnsi="Verdana" w:cs="Arial"/>
          <w:color w:val="000000" w:themeColor="text1"/>
          <w:sz w:val="28"/>
          <w:szCs w:val="28"/>
        </w:rPr>
        <w:t xml:space="preserve"> werd in 2001 heropend. Het heeft een van de grootste verzamelingen 19e eeuwse beeldhouwwerken in schilderijen van Duitsland. Er zijn niet enkel werken van de bekendste Duitse artiesten uit die tijd maar er is ook een collectie met Franse impressionistische werken.</w:t>
      </w:r>
    </w:p>
    <w:p w:rsidR="00D02099" w:rsidRPr="00D02099" w:rsidRDefault="00D02099" w:rsidP="00D40DB2">
      <w:pPr>
        <w:spacing w:before="100" w:beforeAutospacing="1" w:after="90"/>
        <w:rPr>
          <w:rFonts w:ascii="Verdana" w:hAnsi="Verdana" w:cs="Arial"/>
          <w:color w:val="000000" w:themeColor="text1"/>
          <w:sz w:val="28"/>
          <w:szCs w:val="28"/>
        </w:rPr>
      </w:pPr>
      <w:r w:rsidRPr="00D02099">
        <w:rPr>
          <w:rFonts w:ascii="Verdana" w:hAnsi="Verdana" w:cs="Arial"/>
          <w:color w:val="000000" w:themeColor="text1"/>
          <w:sz w:val="28"/>
          <w:szCs w:val="28"/>
        </w:rPr>
        <w:t xml:space="preserve">Het </w:t>
      </w:r>
      <w:r w:rsidRPr="00D40DB2">
        <w:rPr>
          <w:rFonts w:ascii="Verdana" w:hAnsi="Verdana" w:cs="Arial"/>
          <w:color w:val="000000" w:themeColor="text1"/>
          <w:sz w:val="28"/>
          <w:szCs w:val="28"/>
        </w:rPr>
        <w:t>Altes Museum</w:t>
      </w:r>
      <w:r w:rsidRPr="00D02099">
        <w:rPr>
          <w:rFonts w:ascii="Verdana" w:hAnsi="Verdana" w:cs="Arial"/>
          <w:color w:val="000000" w:themeColor="text1"/>
          <w:sz w:val="28"/>
          <w:szCs w:val="28"/>
        </w:rPr>
        <w:t xml:space="preserve"> werd in 1996 heropend en huisvest antieke Griekse en Romeinse werken alhoewel het oorspronkelijk werd gebouwd om de koninklijke verzameling kunstwerken te tonen. Het werd gebouwd door een van de grootste Duitse architecten, Karl Friedrich Schinkel, en lijkt op een Griekse tempel met Corinthische zuilen.</w:t>
      </w:r>
    </w:p>
    <w:p w:rsidR="00D02099" w:rsidRPr="00D02099" w:rsidRDefault="00D02099" w:rsidP="00D40DB2">
      <w:pPr>
        <w:spacing w:before="100" w:beforeAutospacing="1" w:after="90"/>
        <w:rPr>
          <w:rFonts w:ascii="Verdana" w:hAnsi="Verdana" w:cs="Arial"/>
          <w:color w:val="000000" w:themeColor="text1"/>
          <w:sz w:val="28"/>
          <w:szCs w:val="28"/>
        </w:rPr>
      </w:pPr>
      <w:r w:rsidRPr="00D02099">
        <w:rPr>
          <w:rFonts w:ascii="Verdana" w:hAnsi="Verdana" w:cs="Arial"/>
          <w:color w:val="000000" w:themeColor="text1"/>
          <w:sz w:val="28"/>
          <w:szCs w:val="28"/>
        </w:rPr>
        <w:t>Het Bode Museum heropende in 2006 na renovaties die bijna 10 jaar in beslag namen. Het museum bezit een grote verzameling kunstwerken, een van grootste numismatische verzamelingen ter wereld evenals een selectie schilderijen.</w:t>
      </w:r>
    </w:p>
    <w:p w:rsidR="00D02099" w:rsidRP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Default="00D02099" w:rsidP="00D40DB2">
      <w:pPr>
        <w:spacing w:before="100" w:beforeAutospacing="1" w:after="90"/>
        <w:rPr>
          <w:rFonts w:ascii="Verdana" w:hAnsi="Verdana" w:cs="Arial"/>
          <w:color w:val="000000" w:themeColor="text1"/>
          <w:sz w:val="28"/>
          <w:szCs w:val="28"/>
        </w:rPr>
      </w:pPr>
    </w:p>
    <w:p w:rsidR="00D02099" w:rsidRPr="00D40DB2" w:rsidRDefault="00D02099" w:rsidP="00D40DB2">
      <w:pPr>
        <w:spacing w:before="100" w:beforeAutospacing="1" w:after="90"/>
        <w:rPr>
          <w:rFonts w:ascii="Verdana" w:hAnsi="Verdana" w:cs="Arial"/>
          <w:b/>
          <w:color w:val="000000" w:themeColor="text1"/>
          <w:sz w:val="28"/>
          <w:szCs w:val="28"/>
        </w:rPr>
      </w:pPr>
      <w:r w:rsidRPr="00D40DB2">
        <w:rPr>
          <w:rFonts w:ascii="Verdana" w:hAnsi="Verdana" w:cs="Arial"/>
          <w:b/>
          <w:color w:val="000000" w:themeColor="text1"/>
          <w:sz w:val="28"/>
          <w:szCs w:val="28"/>
        </w:rPr>
        <w:lastRenderedPageBreak/>
        <w:t>Altes Museum</w:t>
      </w:r>
    </w:p>
    <w:p w:rsidR="00D02099" w:rsidRPr="00D40DB2" w:rsidRDefault="00D02099" w:rsidP="00D40DB2">
      <w:pPr>
        <w:spacing w:before="100" w:beforeAutospacing="1" w:after="90"/>
        <w:rPr>
          <w:rFonts w:ascii="Verdana" w:hAnsi="Verdana" w:cs="Arial"/>
          <w:color w:val="000000" w:themeColor="text1"/>
          <w:sz w:val="28"/>
          <w:szCs w:val="28"/>
        </w:rPr>
      </w:pPr>
      <w:r w:rsidRPr="00D02099">
        <w:rPr>
          <w:noProof/>
          <w:lang w:val="nl-NL"/>
        </w:rPr>
        <w:drawing>
          <wp:anchor distT="0" distB="0" distL="114300" distR="114300" simplePos="0" relativeHeight="251660288" behindDoc="0" locked="0" layoutInCell="1" allowOverlap="1" wp14:anchorId="3689B63D" wp14:editId="5C2109B7">
            <wp:simplePos x="0" y="0"/>
            <wp:positionH relativeFrom="column">
              <wp:posOffset>4622800</wp:posOffset>
            </wp:positionH>
            <wp:positionV relativeFrom="paragraph">
              <wp:posOffset>182880</wp:posOffset>
            </wp:positionV>
            <wp:extent cx="1905000" cy="1270000"/>
            <wp:effectExtent l="19050" t="0" r="19050" b="444500"/>
            <wp:wrapSquare wrapText="bothSides"/>
            <wp:docPr id="49" name="Afbeelding 49" descr="Altes Museum, Museum Eiland,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Altes Museum, Museum Eiland, Berlij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40DB2">
        <w:rPr>
          <w:rFonts w:ascii="Verdana" w:hAnsi="Verdana" w:cs="Arial"/>
          <w:color w:val="000000" w:themeColor="text1"/>
          <w:sz w:val="28"/>
          <w:szCs w:val="28"/>
        </w:rPr>
        <w:t>Het Neues Museum heropende in 2009 en huisvest een collectie Griekse en Egyptische kunstwerken. Het gebouw is verbonden met het Altes Museum. Het bekendste kunstwerk van het museum is de buste van koningin Nefertiti.</w:t>
      </w:r>
    </w:p>
    <w:p w:rsidR="00D02099" w:rsidRPr="00D02099" w:rsidRDefault="00D02099" w:rsidP="00D40DB2">
      <w:pPr>
        <w:spacing w:before="100" w:beforeAutospacing="1" w:after="90"/>
        <w:rPr>
          <w:rFonts w:ascii="Verdana" w:hAnsi="Verdana" w:cs="Arial"/>
          <w:color w:val="000000" w:themeColor="text1"/>
          <w:sz w:val="28"/>
          <w:szCs w:val="28"/>
        </w:rPr>
      </w:pPr>
      <w:r w:rsidRPr="00D02099">
        <w:rPr>
          <w:rFonts w:ascii="Verdana" w:hAnsi="Verdana" w:cs="Arial"/>
          <w:color w:val="000000" w:themeColor="text1"/>
          <w:sz w:val="28"/>
          <w:szCs w:val="28"/>
        </w:rPr>
        <w:t xml:space="preserve">In het monumentale </w:t>
      </w:r>
      <w:hyperlink r:id="rId14" w:history="1">
        <w:r w:rsidRPr="00D02099">
          <w:rPr>
            <w:rStyle w:val="Hyperlink"/>
            <w:rFonts w:ascii="Verdana" w:hAnsi="Verdana" w:cs="Arial"/>
            <w:color w:val="000000" w:themeColor="text1"/>
            <w:sz w:val="28"/>
            <w:szCs w:val="28"/>
          </w:rPr>
          <w:t>Pergamon Museum</w:t>
        </w:r>
      </w:hyperlink>
      <w:r w:rsidRPr="00D02099">
        <w:rPr>
          <w:rFonts w:ascii="Verdana" w:hAnsi="Verdana" w:cs="Arial"/>
          <w:color w:val="000000" w:themeColor="text1"/>
          <w:sz w:val="28"/>
          <w:szCs w:val="28"/>
        </w:rPr>
        <w:t xml:space="preserve"> vind je een verzameling Griekse en Babylonische kunstvoorwerpen waaronder de indrukwekkende Ishtar poort van Babylon en het enorme Pergamon Altaar.</w:t>
      </w:r>
    </w:p>
    <w:p w:rsidR="00D02099" w:rsidRDefault="00D02099" w:rsidP="00D02099">
      <w:pPr>
        <w:rPr>
          <w:rFonts w:ascii="Verdana" w:hAnsi="Verdana" w:cs="Arial"/>
          <w:color w:val="000000" w:themeColor="text1"/>
          <w:sz w:val="28"/>
          <w:szCs w:val="28"/>
        </w:rPr>
      </w:pPr>
    </w:p>
    <w:p w:rsidR="00D02099" w:rsidRPr="00D40DB2" w:rsidRDefault="00D02099" w:rsidP="00D02099">
      <w:pPr>
        <w:rPr>
          <w:rFonts w:ascii="Verdana" w:hAnsi="Verdana" w:cs="Arial"/>
          <w:b/>
          <w:color w:val="000000" w:themeColor="text1"/>
          <w:sz w:val="28"/>
          <w:szCs w:val="28"/>
        </w:rPr>
      </w:pPr>
      <w:r w:rsidRPr="00D40DB2">
        <w:rPr>
          <w:rFonts w:ascii="Verdana" w:hAnsi="Verdana" w:cs="Arial"/>
          <w:b/>
          <w:color w:val="000000" w:themeColor="text1"/>
          <w:sz w:val="28"/>
          <w:szCs w:val="28"/>
        </w:rPr>
        <w:t>Andere gebouwen</w:t>
      </w:r>
    </w:p>
    <w:p w:rsidR="00D02099" w:rsidRPr="00D02099" w:rsidRDefault="00D02099" w:rsidP="00D02099">
      <w:pPr>
        <w:rPr>
          <w:rFonts w:ascii="Verdana" w:hAnsi="Verdana" w:cs="Arial"/>
          <w:color w:val="000000" w:themeColor="text1"/>
          <w:sz w:val="28"/>
          <w:szCs w:val="28"/>
        </w:rPr>
      </w:pPr>
    </w:p>
    <w:p w:rsidR="00D02099" w:rsidRDefault="00D02099" w:rsidP="00D02099">
      <w:pPr>
        <w:rPr>
          <w:rFonts w:ascii="Verdana" w:hAnsi="Verdana" w:cs="Arial"/>
          <w:color w:val="000000" w:themeColor="text1"/>
          <w:sz w:val="28"/>
          <w:szCs w:val="28"/>
        </w:rPr>
      </w:pPr>
      <w:r w:rsidRPr="00D02099">
        <w:rPr>
          <w:rFonts w:ascii="Verdana" w:hAnsi="Verdana" w:cs="Arial"/>
          <w:noProof/>
          <w:color w:val="000000" w:themeColor="text1"/>
          <w:sz w:val="28"/>
          <w:szCs w:val="28"/>
          <w:lang w:val="nl-NL"/>
        </w:rPr>
        <w:drawing>
          <wp:anchor distT="0" distB="0" distL="114300" distR="114300" simplePos="0" relativeHeight="251661312" behindDoc="0" locked="0" layoutInCell="1" allowOverlap="1" wp14:anchorId="77495A73" wp14:editId="541FF34C">
            <wp:simplePos x="0" y="0"/>
            <wp:positionH relativeFrom="column">
              <wp:posOffset>4635500</wp:posOffset>
            </wp:positionH>
            <wp:positionV relativeFrom="paragraph">
              <wp:posOffset>675640</wp:posOffset>
            </wp:positionV>
            <wp:extent cx="1905000" cy="1270000"/>
            <wp:effectExtent l="19050" t="0" r="19050" b="444500"/>
            <wp:wrapSquare wrapText="bothSides"/>
            <wp:docPr id="48" name="Afbeelding 48" descr="Marstall, Museum Eiland,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Marstall, Museum Eiland, Berlij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02099">
        <w:rPr>
          <w:rFonts w:ascii="Verdana" w:hAnsi="Verdana" w:cs="Arial"/>
          <w:color w:val="000000" w:themeColor="text1"/>
          <w:sz w:val="28"/>
          <w:szCs w:val="28"/>
        </w:rPr>
        <w:t xml:space="preserve">Naast de vijf musea staan er nog een aantal andere belangrijke gebouwen op het eiland. Zo is er de </w:t>
      </w:r>
      <w:r w:rsidRPr="00D40DB2">
        <w:rPr>
          <w:rFonts w:ascii="Verdana" w:hAnsi="Verdana" w:cs="Arial"/>
          <w:color w:val="000000" w:themeColor="text1"/>
          <w:sz w:val="28"/>
          <w:szCs w:val="28"/>
        </w:rPr>
        <w:t>Dom</w:t>
      </w:r>
      <w:r w:rsidRPr="00D02099">
        <w:rPr>
          <w:rFonts w:ascii="Verdana" w:hAnsi="Verdana" w:cs="Arial"/>
          <w:color w:val="000000" w:themeColor="text1"/>
          <w:sz w:val="28"/>
          <w:szCs w:val="28"/>
        </w:rPr>
        <w:t xml:space="preserve">, de protestante kathedraal van Berlijn, die aan het einde van de 18e eeuw werd gebouwd als tegenhanger van de </w:t>
      </w:r>
      <w:r w:rsidRPr="00D40DB2">
        <w:rPr>
          <w:rFonts w:ascii="Verdana" w:hAnsi="Verdana" w:cs="Arial"/>
          <w:color w:val="000000" w:themeColor="text1"/>
          <w:sz w:val="28"/>
          <w:szCs w:val="28"/>
        </w:rPr>
        <w:t>St. Pietersbasiliek in Rome</w:t>
      </w:r>
      <w:r w:rsidRPr="00D02099">
        <w:rPr>
          <w:rFonts w:ascii="Verdana" w:hAnsi="Verdana" w:cs="Arial"/>
          <w:color w:val="000000" w:themeColor="text1"/>
          <w:sz w:val="28"/>
          <w:szCs w:val="28"/>
        </w:rPr>
        <w:t>.</w:t>
      </w:r>
      <w:r w:rsidRPr="00D02099">
        <w:rPr>
          <w:rFonts w:ascii="Verdana" w:hAnsi="Verdana" w:cs="Arial"/>
          <w:color w:val="000000" w:themeColor="text1"/>
          <w:sz w:val="28"/>
          <w:szCs w:val="28"/>
        </w:rPr>
        <w:br/>
      </w:r>
      <w:r w:rsidRPr="00D02099">
        <w:rPr>
          <w:rFonts w:ascii="Verdana" w:hAnsi="Verdana" w:cs="Arial"/>
          <w:color w:val="000000" w:themeColor="text1"/>
          <w:sz w:val="28"/>
          <w:szCs w:val="28"/>
        </w:rPr>
        <w:br/>
        <w:t xml:space="preserve">Vlak aan de kathedraal stond er vroeger ook het Stadtschloss, een indrukwekkend 19e eeuws paleis. </w:t>
      </w:r>
    </w:p>
    <w:p w:rsidR="00D02099"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 xml:space="preserve">In 1950 werd het gebouw - dat aanzien werd als een symbool van Pruisisch militarisme - door de Oost-Duitsers afgebroken en in 1976 vervangen door het Palast der Republik dat op zijn beurt in 2006 werd afgebroken. </w:t>
      </w:r>
    </w:p>
    <w:p w:rsidR="00D02099"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In 2007 werden plannen goedgekeurd voor de heropbouw van het historische paleis.</w:t>
      </w:r>
      <w:r w:rsidRPr="00D02099">
        <w:rPr>
          <w:rFonts w:ascii="Verdana" w:hAnsi="Verdana" w:cs="Arial"/>
          <w:color w:val="000000" w:themeColor="text1"/>
          <w:sz w:val="28"/>
          <w:szCs w:val="28"/>
        </w:rPr>
        <w:br/>
      </w:r>
      <w:r w:rsidRPr="00D02099">
        <w:rPr>
          <w:rFonts w:ascii="Verdana" w:hAnsi="Verdana" w:cs="Arial"/>
          <w:color w:val="000000" w:themeColor="text1"/>
          <w:sz w:val="28"/>
          <w:szCs w:val="28"/>
        </w:rPr>
        <w:br/>
        <w:t xml:space="preserve">Naast het voormalige paleis staat de Marstall, de koninklijke stallen. </w:t>
      </w:r>
    </w:p>
    <w:p w:rsidR="00D40DB2"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 xml:space="preserve">Het enorme barokke gebouw is slechts een deel van het complex dat in 1669 werd ontworpen door de Nederlandse architect Michael Matthias Smids. </w:t>
      </w:r>
    </w:p>
    <w:p w:rsidR="00D02099" w:rsidRPr="00D02099" w:rsidRDefault="00D02099" w:rsidP="00D02099">
      <w:pPr>
        <w:rPr>
          <w:rFonts w:ascii="Verdana" w:hAnsi="Verdana" w:cs="Arial"/>
          <w:color w:val="000000" w:themeColor="text1"/>
          <w:sz w:val="28"/>
          <w:szCs w:val="28"/>
        </w:rPr>
      </w:pPr>
      <w:r w:rsidRPr="00D02099">
        <w:rPr>
          <w:rFonts w:ascii="Verdana" w:hAnsi="Verdana" w:cs="Arial"/>
          <w:color w:val="000000" w:themeColor="text1"/>
          <w:sz w:val="28"/>
          <w:szCs w:val="28"/>
        </w:rPr>
        <w:t>De Marstall wordt nu gebruikt als stadsbibliotheek en archief.</w:t>
      </w:r>
    </w:p>
    <w:p w:rsidR="0080315E" w:rsidRPr="00D02099" w:rsidRDefault="0080315E" w:rsidP="00D02099">
      <w:pPr>
        <w:rPr>
          <w:rFonts w:ascii="Verdana" w:hAnsi="Verdana"/>
          <w:color w:val="000000" w:themeColor="text1"/>
          <w:sz w:val="28"/>
          <w:szCs w:val="28"/>
        </w:rPr>
      </w:pPr>
    </w:p>
    <w:sectPr w:rsidR="0080315E" w:rsidRPr="00D02099" w:rsidSect="00CF4ED5">
      <w:headerReference w:type="default" r:id="rId16"/>
      <w:footerReference w:type="even" r:id="rId17"/>
      <w:footerReference w:type="default" r:id="rId18"/>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54" w:rsidRDefault="00D10954">
      <w:r>
        <w:separator/>
      </w:r>
    </w:p>
  </w:endnote>
  <w:endnote w:type="continuationSeparator" w:id="0">
    <w:p w:rsidR="00D10954" w:rsidRDefault="00D1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B70B6" w:rsidRPr="001B70B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B70B6" w:rsidRPr="001B70B6">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54" w:rsidRDefault="00D10954">
      <w:r>
        <w:separator/>
      </w:r>
    </w:p>
  </w:footnote>
  <w:footnote w:type="continuationSeparator" w:id="0">
    <w:p w:rsidR="00D10954" w:rsidRDefault="00D1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D1095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80D2C60"/>
    <w:multiLevelType w:val="hybridMultilevel"/>
    <w:tmpl w:val="3300C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FCF4330"/>
    <w:multiLevelType w:val="multilevel"/>
    <w:tmpl w:val="B5E45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num>
  <w:num w:numId="5">
    <w:abstractNumId w:val="12"/>
  </w:num>
  <w:num w:numId="6">
    <w:abstractNumId w:val="4"/>
  </w:num>
  <w:num w:numId="7">
    <w:abstractNumId w:val="1"/>
  </w:num>
  <w:num w:numId="8">
    <w:abstractNumId w:val="17"/>
  </w:num>
  <w:num w:numId="9">
    <w:abstractNumId w:val="7"/>
  </w:num>
  <w:num w:numId="10">
    <w:abstractNumId w:val="5"/>
  </w:num>
  <w:num w:numId="11">
    <w:abstractNumId w:val="9"/>
  </w:num>
  <w:num w:numId="12">
    <w:abstractNumId w:val="0"/>
  </w:num>
  <w:num w:numId="13">
    <w:abstractNumId w:val="13"/>
  </w:num>
  <w:num w:numId="14">
    <w:abstractNumId w:val="2"/>
  </w:num>
  <w:num w:numId="15">
    <w:abstractNumId w:val="3"/>
  </w:num>
  <w:num w:numId="16">
    <w:abstractNumId w:val="10"/>
  </w:num>
  <w:num w:numId="17">
    <w:abstractNumId w:val="1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B70B6"/>
    <w:rsid w:val="001C7D1F"/>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E2B19"/>
    <w:rsid w:val="005F1C1A"/>
    <w:rsid w:val="00623919"/>
    <w:rsid w:val="00632CF9"/>
    <w:rsid w:val="00656AAB"/>
    <w:rsid w:val="006B5233"/>
    <w:rsid w:val="006D143F"/>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C1B9E"/>
    <w:rsid w:val="00BD58B8"/>
    <w:rsid w:val="00BD77F2"/>
    <w:rsid w:val="00C00EB4"/>
    <w:rsid w:val="00C14172"/>
    <w:rsid w:val="00CF4ED5"/>
    <w:rsid w:val="00D02099"/>
    <w:rsid w:val="00D10954"/>
    <w:rsid w:val="00D1132C"/>
    <w:rsid w:val="00D33B82"/>
    <w:rsid w:val="00D40DB2"/>
    <w:rsid w:val="00D72EA9"/>
    <w:rsid w:val="00DB1C6A"/>
    <w:rsid w:val="00DB7D84"/>
    <w:rsid w:val="00DC3A4A"/>
    <w:rsid w:val="00E46EE5"/>
    <w:rsid w:val="00E60283"/>
    <w:rsid w:val="00E63149"/>
    <w:rsid w:val="00E74291"/>
    <w:rsid w:val="00E8021D"/>
    <w:rsid w:val="00EA407A"/>
    <w:rsid w:val="00ED3F1C"/>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D02099"/>
    <w:pPr>
      <w:spacing w:after="200"/>
    </w:pPr>
    <w:rPr>
      <w:b/>
      <w:bCs/>
      <w:color w:val="4F81BD" w:themeColor="accent1"/>
      <w:sz w:val="18"/>
      <w:szCs w:val="18"/>
    </w:rPr>
  </w:style>
  <w:style w:type="paragraph" w:styleId="Lijstalinea">
    <w:name w:val="List Paragraph"/>
    <w:basedOn w:val="Standaard"/>
    <w:uiPriority w:val="34"/>
    <w:qFormat/>
    <w:rsid w:val="00D40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D02099"/>
    <w:pPr>
      <w:spacing w:after="200"/>
    </w:pPr>
    <w:rPr>
      <w:b/>
      <w:bCs/>
      <w:color w:val="4F81BD" w:themeColor="accent1"/>
      <w:sz w:val="18"/>
      <w:szCs w:val="18"/>
    </w:rPr>
  </w:style>
  <w:style w:type="paragraph" w:styleId="Lijstalinea">
    <w:name w:val="List Paragraph"/>
    <w:basedOn w:val="Standaard"/>
    <w:uiPriority w:val="34"/>
    <w:qFormat/>
    <w:rsid w:val="00D4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18767212">
      <w:bodyDiv w:val="1"/>
      <w:marLeft w:val="0"/>
      <w:marRight w:val="0"/>
      <w:marTop w:val="0"/>
      <w:marBottom w:val="0"/>
      <w:divBdr>
        <w:top w:val="none" w:sz="0" w:space="0" w:color="auto"/>
        <w:left w:val="none" w:sz="0" w:space="0" w:color="auto"/>
        <w:bottom w:val="none" w:sz="0" w:space="0" w:color="auto"/>
        <w:right w:val="none" w:sz="0" w:space="0" w:color="auto"/>
      </w:divBdr>
      <w:divsChild>
        <w:div w:id="426274680">
          <w:marLeft w:val="0"/>
          <w:marRight w:val="0"/>
          <w:marTop w:val="2325"/>
          <w:marBottom w:val="0"/>
          <w:divBdr>
            <w:top w:val="none" w:sz="0" w:space="0" w:color="auto"/>
            <w:left w:val="none" w:sz="0" w:space="0" w:color="auto"/>
            <w:bottom w:val="none" w:sz="0" w:space="0" w:color="auto"/>
            <w:right w:val="none" w:sz="0" w:space="0" w:color="auto"/>
          </w:divBdr>
          <w:divsChild>
            <w:div w:id="1228611306">
              <w:marLeft w:val="0"/>
              <w:marRight w:val="0"/>
              <w:marTop w:val="0"/>
              <w:marBottom w:val="0"/>
              <w:divBdr>
                <w:top w:val="none" w:sz="0" w:space="0" w:color="auto"/>
                <w:left w:val="none" w:sz="0" w:space="0" w:color="auto"/>
                <w:bottom w:val="none" w:sz="0" w:space="0" w:color="auto"/>
                <w:right w:val="none" w:sz="0" w:space="0" w:color="auto"/>
              </w:divBdr>
              <w:divsChild>
                <w:div w:id="148908039">
                  <w:marLeft w:val="0"/>
                  <w:marRight w:val="0"/>
                  <w:marTop w:val="0"/>
                  <w:marBottom w:val="0"/>
                  <w:divBdr>
                    <w:top w:val="none" w:sz="0" w:space="0" w:color="auto"/>
                    <w:left w:val="none" w:sz="0" w:space="0" w:color="auto"/>
                    <w:bottom w:val="none" w:sz="0" w:space="0" w:color="auto"/>
                    <w:right w:val="none" w:sz="0" w:space="0" w:color="auto"/>
                  </w:divBdr>
                  <w:divsChild>
                    <w:div w:id="1357005922">
                      <w:marLeft w:val="0"/>
                      <w:marRight w:val="0"/>
                      <w:marTop w:val="0"/>
                      <w:marBottom w:val="0"/>
                      <w:divBdr>
                        <w:top w:val="none" w:sz="0" w:space="0" w:color="auto"/>
                        <w:left w:val="none" w:sz="0" w:space="0" w:color="auto"/>
                        <w:bottom w:val="none" w:sz="0" w:space="0" w:color="auto"/>
                        <w:right w:val="none" w:sz="0" w:space="0" w:color="auto"/>
                      </w:divBdr>
                    </w:div>
                  </w:divsChild>
                </w:div>
                <w:div w:id="509683156">
                  <w:marLeft w:val="0"/>
                  <w:marRight w:val="0"/>
                  <w:marTop w:val="0"/>
                  <w:marBottom w:val="30"/>
                  <w:divBdr>
                    <w:top w:val="none" w:sz="0" w:space="0" w:color="auto"/>
                    <w:left w:val="none" w:sz="0" w:space="0" w:color="auto"/>
                    <w:bottom w:val="none" w:sz="0" w:space="0" w:color="auto"/>
                    <w:right w:val="none" w:sz="0" w:space="0" w:color="auto"/>
                  </w:divBdr>
                </w:div>
                <w:div w:id="578713490">
                  <w:marLeft w:val="0"/>
                  <w:marRight w:val="0"/>
                  <w:marTop w:val="0"/>
                  <w:marBottom w:val="0"/>
                  <w:divBdr>
                    <w:top w:val="none" w:sz="0" w:space="0" w:color="auto"/>
                    <w:left w:val="none" w:sz="0" w:space="0" w:color="auto"/>
                    <w:bottom w:val="none" w:sz="0" w:space="0" w:color="auto"/>
                    <w:right w:val="none" w:sz="0" w:space="0" w:color="auto"/>
                  </w:divBdr>
                  <w:divsChild>
                    <w:div w:id="148715011">
                      <w:marLeft w:val="0"/>
                      <w:marRight w:val="0"/>
                      <w:marTop w:val="0"/>
                      <w:marBottom w:val="0"/>
                      <w:divBdr>
                        <w:top w:val="none" w:sz="0" w:space="0" w:color="auto"/>
                        <w:left w:val="none" w:sz="0" w:space="0" w:color="auto"/>
                        <w:bottom w:val="none" w:sz="0" w:space="0" w:color="auto"/>
                        <w:right w:val="none" w:sz="0" w:space="0" w:color="auto"/>
                      </w:divBdr>
                      <w:divsChild>
                        <w:div w:id="932276336">
                          <w:marLeft w:val="0"/>
                          <w:marRight w:val="0"/>
                          <w:marTop w:val="0"/>
                          <w:marBottom w:val="0"/>
                          <w:divBdr>
                            <w:top w:val="none" w:sz="0" w:space="0" w:color="auto"/>
                            <w:left w:val="none" w:sz="0" w:space="0" w:color="auto"/>
                            <w:bottom w:val="none" w:sz="0" w:space="0" w:color="auto"/>
                            <w:right w:val="none" w:sz="0" w:space="0" w:color="auto"/>
                          </w:divBdr>
                        </w:div>
                        <w:div w:id="116216988">
                          <w:marLeft w:val="45"/>
                          <w:marRight w:val="45"/>
                          <w:marTop w:val="45"/>
                          <w:marBottom w:val="45"/>
                          <w:divBdr>
                            <w:top w:val="none" w:sz="0" w:space="0" w:color="auto"/>
                            <w:left w:val="none" w:sz="0" w:space="0" w:color="auto"/>
                            <w:bottom w:val="none" w:sz="0" w:space="0" w:color="auto"/>
                            <w:right w:val="none" w:sz="0" w:space="0" w:color="auto"/>
                          </w:divBdr>
                          <w:divsChild>
                            <w:div w:id="793981625">
                              <w:marLeft w:val="0"/>
                              <w:marRight w:val="0"/>
                              <w:marTop w:val="0"/>
                              <w:marBottom w:val="0"/>
                              <w:divBdr>
                                <w:top w:val="none" w:sz="0" w:space="0" w:color="auto"/>
                                <w:left w:val="none" w:sz="0" w:space="0" w:color="auto"/>
                                <w:bottom w:val="none" w:sz="0" w:space="0" w:color="auto"/>
                                <w:right w:val="none" w:sz="0" w:space="0" w:color="auto"/>
                              </w:divBdr>
                            </w:div>
                          </w:divsChild>
                        </w:div>
                        <w:div w:id="2128354503">
                          <w:marLeft w:val="45"/>
                          <w:marRight w:val="45"/>
                          <w:marTop w:val="45"/>
                          <w:marBottom w:val="45"/>
                          <w:divBdr>
                            <w:top w:val="none" w:sz="0" w:space="0" w:color="auto"/>
                            <w:left w:val="none" w:sz="0" w:space="0" w:color="auto"/>
                            <w:bottom w:val="none" w:sz="0" w:space="0" w:color="auto"/>
                            <w:right w:val="none" w:sz="0" w:space="0" w:color="auto"/>
                          </w:divBdr>
                          <w:divsChild>
                            <w:div w:id="23405767">
                              <w:marLeft w:val="0"/>
                              <w:marRight w:val="0"/>
                              <w:marTop w:val="0"/>
                              <w:marBottom w:val="0"/>
                              <w:divBdr>
                                <w:top w:val="none" w:sz="0" w:space="0" w:color="auto"/>
                                <w:left w:val="none" w:sz="0" w:space="0" w:color="auto"/>
                                <w:bottom w:val="none" w:sz="0" w:space="0" w:color="auto"/>
                                <w:right w:val="none" w:sz="0" w:space="0" w:color="auto"/>
                              </w:divBdr>
                            </w:div>
                          </w:divsChild>
                        </w:div>
                        <w:div w:id="161510476">
                          <w:marLeft w:val="0"/>
                          <w:marRight w:val="0"/>
                          <w:marTop w:val="0"/>
                          <w:marBottom w:val="0"/>
                          <w:divBdr>
                            <w:top w:val="none" w:sz="0" w:space="0" w:color="auto"/>
                            <w:left w:val="none" w:sz="0" w:space="0" w:color="auto"/>
                            <w:bottom w:val="none" w:sz="0" w:space="0" w:color="auto"/>
                            <w:right w:val="none" w:sz="0" w:space="0" w:color="auto"/>
                          </w:divBdr>
                        </w:div>
                        <w:div w:id="20594602">
                          <w:marLeft w:val="45"/>
                          <w:marRight w:val="45"/>
                          <w:marTop w:val="45"/>
                          <w:marBottom w:val="45"/>
                          <w:divBdr>
                            <w:top w:val="none" w:sz="0" w:space="0" w:color="auto"/>
                            <w:left w:val="none" w:sz="0" w:space="0" w:color="auto"/>
                            <w:bottom w:val="none" w:sz="0" w:space="0" w:color="auto"/>
                            <w:right w:val="none" w:sz="0" w:space="0" w:color="auto"/>
                          </w:divBdr>
                          <w:divsChild>
                            <w:div w:id="1469738585">
                              <w:marLeft w:val="0"/>
                              <w:marRight w:val="0"/>
                              <w:marTop w:val="0"/>
                              <w:marBottom w:val="0"/>
                              <w:divBdr>
                                <w:top w:val="none" w:sz="0" w:space="0" w:color="auto"/>
                                <w:left w:val="none" w:sz="0" w:space="0" w:color="auto"/>
                                <w:bottom w:val="none" w:sz="0" w:space="0" w:color="auto"/>
                                <w:right w:val="none" w:sz="0" w:space="0" w:color="auto"/>
                              </w:divBdr>
                            </w:div>
                          </w:divsChild>
                        </w:div>
                        <w:div w:id="48307193">
                          <w:marLeft w:val="0"/>
                          <w:marRight w:val="0"/>
                          <w:marTop w:val="0"/>
                          <w:marBottom w:val="0"/>
                          <w:divBdr>
                            <w:top w:val="none" w:sz="0" w:space="0" w:color="auto"/>
                            <w:left w:val="none" w:sz="0" w:space="0" w:color="auto"/>
                            <w:bottom w:val="none" w:sz="0" w:space="0" w:color="auto"/>
                            <w:right w:val="none" w:sz="0" w:space="0" w:color="auto"/>
                          </w:divBdr>
                        </w:div>
                        <w:div w:id="957296977">
                          <w:marLeft w:val="45"/>
                          <w:marRight w:val="45"/>
                          <w:marTop w:val="45"/>
                          <w:marBottom w:val="45"/>
                          <w:divBdr>
                            <w:top w:val="none" w:sz="0" w:space="0" w:color="auto"/>
                            <w:left w:val="none" w:sz="0" w:space="0" w:color="auto"/>
                            <w:bottom w:val="none" w:sz="0" w:space="0" w:color="auto"/>
                            <w:right w:val="none" w:sz="0" w:space="0" w:color="auto"/>
                          </w:divBdr>
                          <w:divsChild>
                            <w:div w:id="10644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7215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12">
          <w:marLeft w:val="0"/>
          <w:marRight w:val="0"/>
          <w:marTop w:val="2325"/>
          <w:marBottom w:val="0"/>
          <w:divBdr>
            <w:top w:val="none" w:sz="0" w:space="0" w:color="auto"/>
            <w:left w:val="none" w:sz="0" w:space="0" w:color="auto"/>
            <w:bottom w:val="none" w:sz="0" w:space="0" w:color="auto"/>
            <w:right w:val="none" w:sz="0" w:space="0" w:color="auto"/>
          </w:divBdr>
          <w:divsChild>
            <w:div w:id="1024284119">
              <w:marLeft w:val="0"/>
              <w:marRight w:val="0"/>
              <w:marTop w:val="0"/>
              <w:marBottom w:val="0"/>
              <w:divBdr>
                <w:top w:val="none" w:sz="0" w:space="0" w:color="auto"/>
                <w:left w:val="none" w:sz="0" w:space="0" w:color="auto"/>
                <w:bottom w:val="none" w:sz="0" w:space="0" w:color="auto"/>
                <w:right w:val="none" w:sz="0" w:space="0" w:color="auto"/>
              </w:divBdr>
              <w:divsChild>
                <w:div w:id="2126996496">
                  <w:marLeft w:val="0"/>
                  <w:marRight w:val="0"/>
                  <w:marTop w:val="0"/>
                  <w:marBottom w:val="0"/>
                  <w:divBdr>
                    <w:top w:val="none" w:sz="0" w:space="0" w:color="auto"/>
                    <w:left w:val="none" w:sz="0" w:space="0" w:color="auto"/>
                    <w:bottom w:val="none" w:sz="0" w:space="0" w:color="auto"/>
                    <w:right w:val="none" w:sz="0" w:space="0" w:color="auto"/>
                  </w:divBdr>
                  <w:divsChild>
                    <w:div w:id="178274952">
                      <w:marLeft w:val="0"/>
                      <w:marRight w:val="0"/>
                      <w:marTop w:val="0"/>
                      <w:marBottom w:val="0"/>
                      <w:divBdr>
                        <w:top w:val="none" w:sz="0" w:space="0" w:color="auto"/>
                        <w:left w:val="none" w:sz="0" w:space="0" w:color="auto"/>
                        <w:bottom w:val="none" w:sz="0" w:space="0" w:color="auto"/>
                        <w:right w:val="none" w:sz="0" w:space="0" w:color="auto"/>
                      </w:divBdr>
                    </w:div>
                  </w:divsChild>
                </w:div>
                <w:div w:id="1536962307">
                  <w:marLeft w:val="0"/>
                  <w:marRight w:val="0"/>
                  <w:marTop w:val="0"/>
                  <w:marBottom w:val="30"/>
                  <w:divBdr>
                    <w:top w:val="none" w:sz="0" w:space="0" w:color="auto"/>
                    <w:left w:val="none" w:sz="0" w:space="0" w:color="auto"/>
                    <w:bottom w:val="none" w:sz="0" w:space="0" w:color="auto"/>
                    <w:right w:val="none" w:sz="0" w:space="0" w:color="auto"/>
                  </w:divBdr>
                </w:div>
                <w:div w:id="1049459402">
                  <w:marLeft w:val="0"/>
                  <w:marRight w:val="0"/>
                  <w:marTop w:val="0"/>
                  <w:marBottom w:val="0"/>
                  <w:divBdr>
                    <w:top w:val="none" w:sz="0" w:space="0" w:color="auto"/>
                    <w:left w:val="none" w:sz="0" w:space="0" w:color="auto"/>
                    <w:bottom w:val="none" w:sz="0" w:space="0" w:color="auto"/>
                    <w:right w:val="none" w:sz="0" w:space="0" w:color="auto"/>
                  </w:divBdr>
                  <w:divsChild>
                    <w:div w:id="2081756303">
                      <w:marLeft w:val="0"/>
                      <w:marRight w:val="0"/>
                      <w:marTop w:val="0"/>
                      <w:marBottom w:val="0"/>
                      <w:divBdr>
                        <w:top w:val="none" w:sz="0" w:space="0" w:color="auto"/>
                        <w:left w:val="none" w:sz="0" w:space="0" w:color="auto"/>
                        <w:bottom w:val="none" w:sz="0" w:space="0" w:color="auto"/>
                        <w:right w:val="none" w:sz="0" w:space="0" w:color="auto"/>
                      </w:divBdr>
                      <w:divsChild>
                        <w:div w:id="1555770182">
                          <w:marLeft w:val="45"/>
                          <w:marRight w:val="45"/>
                          <w:marTop w:val="45"/>
                          <w:marBottom w:val="45"/>
                          <w:divBdr>
                            <w:top w:val="none" w:sz="0" w:space="0" w:color="auto"/>
                            <w:left w:val="none" w:sz="0" w:space="0" w:color="auto"/>
                            <w:bottom w:val="none" w:sz="0" w:space="0" w:color="auto"/>
                            <w:right w:val="none" w:sz="0" w:space="0" w:color="auto"/>
                          </w:divBdr>
                          <w:divsChild>
                            <w:div w:id="514999497">
                              <w:marLeft w:val="0"/>
                              <w:marRight w:val="0"/>
                              <w:marTop w:val="0"/>
                              <w:marBottom w:val="0"/>
                              <w:divBdr>
                                <w:top w:val="none" w:sz="0" w:space="0" w:color="auto"/>
                                <w:left w:val="none" w:sz="0" w:space="0" w:color="auto"/>
                                <w:bottom w:val="none" w:sz="0" w:space="0" w:color="auto"/>
                                <w:right w:val="none" w:sz="0" w:space="0" w:color="auto"/>
                              </w:divBdr>
                            </w:div>
                          </w:divsChild>
                        </w:div>
                        <w:div w:id="1055199339">
                          <w:marLeft w:val="0"/>
                          <w:marRight w:val="0"/>
                          <w:marTop w:val="0"/>
                          <w:marBottom w:val="0"/>
                          <w:divBdr>
                            <w:top w:val="none" w:sz="0" w:space="0" w:color="auto"/>
                            <w:left w:val="none" w:sz="0" w:space="0" w:color="auto"/>
                            <w:bottom w:val="none" w:sz="0" w:space="0" w:color="auto"/>
                            <w:right w:val="none" w:sz="0" w:space="0" w:color="auto"/>
                          </w:divBdr>
                        </w:div>
                        <w:div w:id="1504737881">
                          <w:marLeft w:val="0"/>
                          <w:marRight w:val="0"/>
                          <w:marTop w:val="0"/>
                          <w:marBottom w:val="0"/>
                          <w:divBdr>
                            <w:top w:val="none" w:sz="0" w:space="0" w:color="auto"/>
                            <w:left w:val="none" w:sz="0" w:space="0" w:color="auto"/>
                            <w:bottom w:val="none" w:sz="0" w:space="0" w:color="auto"/>
                            <w:right w:val="none" w:sz="0" w:space="0" w:color="auto"/>
                          </w:divBdr>
                        </w:div>
                        <w:div w:id="1255673499">
                          <w:marLeft w:val="45"/>
                          <w:marRight w:val="45"/>
                          <w:marTop w:val="45"/>
                          <w:marBottom w:val="45"/>
                          <w:divBdr>
                            <w:top w:val="none" w:sz="0" w:space="0" w:color="auto"/>
                            <w:left w:val="none" w:sz="0" w:space="0" w:color="auto"/>
                            <w:bottom w:val="none" w:sz="0" w:space="0" w:color="auto"/>
                            <w:right w:val="none" w:sz="0" w:space="0" w:color="auto"/>
                          </w:divBdr>
                          <w:divsChild>
                            <w:div w:id="1285961991">
                              <w:marLeft w:val="0"/>
                              <w:marRight w:val="0"/>
                              <w:marTop w:val="0"/>
                              <w:marBottom w:val="0"/>
                              <w:divBdr>
                                <w:top w:val="none" w:sz="0" w:space="0" w:color="auto"/>
                                <w:left w:val="none" w:sz="0" w:space="0" w:color="auto"/>
                                <w:bottom w:val="none" w:sz="0" w:space="0" w:color="auto"/>
                                <w:right w:val="none" w:sz="0" w:space="0" w:color="auto"/>
                              </w:divBdr>
                            </w:div>
                          </w:divsChild>
                        </w:div>
                        <w:div w:id="1712456514">
                          <w:marLeft w:val="0"/>
                          <w:marRight w:val="0"/>
                          <w:marTop w:val="0"/>
                          <w:marBottom w:val="0"/>
                          <w:divBdr>
                            <w:top w:val="none" w:sz="0" w:space="0" w:color="auto"/>
                            <w:left w:val="none" w:sz="0" w:space="0" w:color="auto"/>
                            <w:bottom w:val="none" w:sz="0" w:space="0" w:color="auto"/>
                            <w:right w:val="none" w:sz="0" w:space="0" w:color="auto"/>
                          </w:divBdr>
                        </w:div>
                        <w:div w:id="2117361969">
                          <w:marLeft w:val="45"/>
                          <w:marRight w:val="45"/>
                          <w:marTop w:val="45"/>
                          <w:marBottom w:val="45"/>
                          <w:divBdr>
                            <w:top w:val="none" w:sz="0" w:space="0" w:color="auto"/>
                            <w:left w:val="none" w:sz="0" w:space="0" w:color="auto"/>
                            <w:bottom w:val="none" w:sz="0" w:space="0" w:color="auto"/>
                            <w:right w:val="none" w:sz="0" w:space="0" w:color="auto"/>
                          </w:divBdr>
                          <w:divsChild>
                            <w:div w:id="2002729291">
                              <w:marLeft w:val="0"/>
                              <w:marRight w:val="0"/>
                              <w:marTop w:val="0"/>
                              <w:marBottom w:val="0"/>
                              <w:divBdr>
                                <w:top w:val="none" w:sz="0" w:space="0" w:color="auto"/>
                                <w:left w:val="none" w:sz="0" w:space="0" w:color="auto"/>
                                <w:bottom w:val="none" w:sz="0" w:space="0" w:color="auto"/>
                                <w:right w:val="none" w:sz="0" w:space="0" w:color="auto"/>
                              </w:divBdr>
                            </w:div>
                          </w:divsChild>
                        </w:div>
                        <w:div w:id="7789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2360928">
      <w:bodyDiv w:val="1"/>
      <w:marLeft w:val="0"/>
      <w:marRight w:val="0"/>
      <w:marTop w:val="0"/>
      <w:marBottom w:val="0"/>
      <w:divBdr>
        <w:top w:val="none" w:sz="0" w:space="0" w:color="auto"/>
        <w:left w:val="none" w:sz="0" w:space="0" w:color="auto"/>
        <w:bottom w:val="none" w:sz="0" w:space="0" w:color="auto"/>
        <w:right w:val="none" w:sz="0" w:space="0" w:color="auto"/>
      </w:divBdr>
      <w:divsChild>
        <w:div w:id="1201432431">
          <w:marLeft w:val="0"/>
          <w:marRight w:val="0"/>
          <w:marTop w:val="2325"/>
          <w:marBottom w:val="0"/>
          <w:divBdr>
            <w:top w:val="none" w:sz="0" w:space="0" w:color="auto"/>
            <w:left w:val="none" w:sz="0" w:space="0" w:color="auto"/>
            <w:bottom w:val="none" w:sz="0" w:space="0" w:color="auto"/>
            <w:right w:val="none" w:sz="0" w:space="0" w:color="auto"/>
          </w:divBdr>
          <w:divsChild>
            <w:div w:id="1154297724">
              <w:marLeft w:val="0"/>
              <w:marRight w:val="0"/>
              <w:marTop w:val="0"/>
              <w:marBottom w:val="0"/>
              <w:divBdr>
                <w:top w:val="none" w:sz="0" w:space="0" w:color="auto"/>
                <w:left w:val="none" w:sz="0" w:space="0" w:color="auto"/>
                <w:bottom w:val="none" w:sz="0" w:space="0" w:color="auto"/>
                <w:right w:val="none" w:sz="0" w:space="0" w:color="auto"/>
              </w:divBdr>
              <w:divsChild>
                <w:div w:id="1903365423">
                  <w:marLeft w:val="0"/>
                  <w:marRight w:val="0"/>
                  <w:marTop w:val="0"/>
                  <w:marBottom w:val="0"/>
                  <w:divBdr>
                    <w:top w:val="none" w:sz="0" w:space="0" w:color="auto"/>
                    <w:left w:val="none" w:sz="0" w:space="0" w:color="auto"/>
                    <w:bottom w:val="none" w:sz="0" w:space="0" w:color="auto"/>
                    <w:right w:val="none" w:sz="0" w:space="0" w:color="auto"/>
                  </w:divBdr>
                  <w:divsChild>
                    <w:div w:id="592933081">
                      <w:marLeft w:val="0"/>
                      <w:marRight w:val="0"/>
                      <w:marTop w:val="0"/>
                      <w:marBottom w:val="0"/>
                      <w:divBdr>
                        <w:top w:val="none" w:sz="0" w:space="0" w:color="auto"/>
                        <w:left w:val="none" w:sz="0" w:space="0" w:color="auto"/>
                        <w:bottom w:val="none" w:sz="0" w:space="0" w:color="auto"/>
                        <w:right w:val="none" w:sz="0" w:space="0" w:color="auto"/>
                      </w:divBdr>
                    </w:div>
                  </w:divsChild>
                </w:div>
                <w:div w:id="1209806886">
                  <w:marLeft w:val="0"/>
                  <w:marRight w:val="0"/>
                  <w:marTop w:val="0"/>
                  <w:marBottom w:val="30"/>
                  <w:divBdr>
                    <w:top w:val="none" w:sz="0" w:space="0" w:color="auto"/>
                    <w:left w:val="none" w:sz="0" w:space="0" w:color="auto"/>
                    <w:bottom w:val="none" w:sz="0" w:space="0" w:color="auto"/>
                    <w:right w:val="none" w:sz="0" w:space="0" w:color="auto"/>
                  </w:divBdr>
                </w:div>
                <w:div w:id="252663802">
                  <w:marLeft w:val="0"/>
                  <w:marRight w:val="0"/>
                  <w:marTop w:val="0"/>
                  <w:marBottom w:val="0"/>
                  <w:divBdr>
                    <w:top w:val="none" w:sz="0" w:space="0" w:color="auto"/>
                    <w:left w:val="none" w:sz="0" w:space="0" w:color="auto"/>
                    <w:bottom w:val="none" w:sz="0" w:space="0" w:color="auto"/>
                    <w:right w:val="none" w:sz="0" w:space="0" w:color="auto"/>
                  </w:divBdr>
                  <w:divsChild>
                    <w:div w:id="1595548538">
                      <w:marLeft w:val="0"/>
                      <w:marRight w:val="0"/>
                      <w:marTop w:val="0"/>
                      <w:marBottom w:val="0"/>
                      <w:divBdr>
                        <w:top w:val="none" w:sz="0" w:space="0" w:color="auto"/>
                        <w:left w:val="none" w:sz="0" w:space="0" w:color="auto"/>
                        <w:bottom w:val="none" w:sz="0" w:space="0" w:color="auto"/>
                        <w:right w:val="none" w:sz="0" w:space="0" w:color="auto"/>
                      </w:divBdr>
                      <w:divsChild>
                        <w:div w:id="1037778437">
                          <w:marLeft w:val="0"/>
                          <w:marRight w:val="0"/>
                          <w:marTop w:val="0"/>
                          <w:marBottom w:val="0"/>
                          <w:divBdr>
                            <w:top w:val="none" w:sz="0" w:space="0" w:color="auto"/>
                            <w:left w:val="none" w:sz="0" w:space="0" w:color="auto"/>
                            <w:bottom w:val="none" w:sz="0" w:space="0" w:color="auto"/>
                            <w:right w:val="none" w:sz="0" w:space="0" w:color="auto"/>
                          </w:divBdr>
                        </w:div>
                        <w:div w:id="1050375769">
                          <w:marLeft w:val="45"/>
                          <w:marRight w:val="45"/>
                          <w:marTop w:val="45"/>
                          <w:marBottom w:val="45"/>
                          <w:divBdr>
                            <w:top w:val="none" w:sz="0" w:space="0" w:color="auto"/>
                            <w:left w:val="none" w:sz="0" w:space="0" w:color="auto"/>
                            <w:bottom w:val="none" w:sz="0" w:space="0" w:color="auto"/>
                            <w:right w:val="none" w:sz="0" w:space="0" w:color="auto"/>
                          </w:divBdr>
                          <w:divsChild>
                            <w:div w:id="1747343244">
                              <w:marLeft w:val="0"/>
                              <w:marRight w:val="0"/>
                              <w:marTop w:val="0"/>
                              <w:marBottom w:val="0"/>
                              <w:divBdr>
                                <w:top w:val="none" w:sz="0" w:space="0" w:color="auto"/>
                                <w:left w:val="none" w:sz="0" w:space="0" w:color="auto"/>
                                <w:bottom w:val="none" w:sz="0" w:space="0" w:color="auto"/>
                                <w:right w:val="none" w:sz="0" w:space="0" w:color="auto"/>
                              </w:divBdr>
                            </w:div>
                          </w:divsChild>
                        </w:div>
                        <w:div w:id="1852378632">
                          <w:marLeft w:val="0"/>
                          <w:marRight w:val="0"/>
                          <w:marTop w:val="0"/>
                          <w:marBottom w:val="0"/>
                          <w:divBdr>
                            <w:top w:val="none" w:sz="0" w:space="0" w:color="auto"/>
                            <w:left w:val="none" w:sz="0" w:space="0" w:color="auto"/>
                            <w:bottom w:val="none" w:sz="0" w:space="0" w:color="auto"/>
                            <w:right w:val="none" w:sz="0" w:space="0" w:color="auto"/>
                          </w:divBdr>
                        </w:div>
                        <w:div w:id="1441800938">
                          <w:marLeft w:val="45"/>
                          <w:marRight w:val="45"/>
                          <w:marTop w:val="45"/>
                          <w:marBottom w:val="45"/>
                          <w:divBdr>
                            <w:top w:val="none" w:sz="0" w:space="0" w:color="auto"/>
                            <w:left w:val="none" w:sz="0" w:space="0" w:color="auto"/>
                            <w:bottom w:val="none" w:sz="0" w:space="0" w:color="auto"/>
                            <w:right w:val="none" w:sz="0" w:space="0" w:color="auto"/>
                          </w:divBdr>
                          <w:divsChild>
                            <w:div w:id="1429425887">
                              <w:marLeft w:val="0"/>
                              <w:marRight w:val="0"/>
                              <w:marTop w:val="0"/>
                              <w:marBottom w:val="0"/>
                              <w:divBdr>
                                <w:top w:val="none" w:sz="0" w:space="0" w:color="auto"/>
                                <w:left w:val="none" w:sz="0" w:space="0" w:color="auto"/>
                                <w:bottom w:val="none" w:sz="0" w:space="0" w:color="auto"/>
                                <w:right w:val="none" w:sz="0" w:space="0" w:color="auto"/>
                              </w:divBdr>
                            </w:div>
                          </w:divsChild>
                        </w:div>
                        <w:div w:id="152185042">
                          <w:marLeft w:val="0"/>
                          <w:marRight w:val="0"/>
                          <w:marTop w:val="0"/>
                          <w:marBottom w:val="0"/>
                          <w:divBdr>
                            <w:top w:val="none" w:sz="0" w:space="0" w:color="auto"/>
                            <w:left w:val="none" w:sz="0" w:space="0" w:color="auto"/>
                            <w:bottom w:val="none" w:sz="0" w:space="0" w:color="auto"/>
                            <w:right w:val="none" w:sz="0" w:space="0" w:color="auto"/>
                          </w:divBdr>
                        </w:div>
                        <w:div w:id="1297565547">
                          <w:marLeft w:val="45"/>
                          <w:marRight w:val="45"/>
                          <w:marTop w:val="45"/>
                          <w:marBottom w:val="45"/>
                          <w:divBdr>
                            <w:top w:val="none" w:sz="0" w:space="0" w:color="auto"/>
                            <w:left w:val="none" w:sz="0" w:space="0" w:color="auto"/>
                            <w:bottom w:val="none" w:sz="0" w:space="0" w:color="auto"/>
                            <w:right w:val="none" w:sz="0" w:space="0" w:color="auto"/>
                          </w:divBdr>
                          <w:divsChild>
                            <w:div w:id="3752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berlijn/pergamonmuseu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stadsverkenner.com/berlijn/altesmuse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berlijn/pergamonmuseu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3945</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4</cp:revision>
  <dcterms:created xsi:type="dcterms:W3CDTF">2011-10-06T11:35:00Z</dcterms:created>
  <dcterms:modified xsi:type="dcterms:W3CDTF">2011-10-07T06:36:00Z</dcterms:modified>
</cp:coreProperties>
</file>