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1E" w:rsidRDefault="0068171E" w:rsidP="0068171E">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68171E" w:rsidRPr="00F17DCC" w:rsidRDefault="0068171E" w:rsidP="0068171E">
      <w:pPr>
        <w:jc w:val="center"/>
        <w:rPr>
          <w:rFonts w:ascii="Arial" w:hAnsi="Arial" w:cs="Arial"/>
          <w:sz w:val="54"/>
          <w:szCs w:val="54"/>
        </w:rPr>
      </w:pPr>
    </w:p>
    <w:bookmarkEnd w:id="0"/>
    <w:p w:rsidR="0068171E" w:rsidRDefault="0068171E" w:rsidP="0068171E">
      <w:pPr>
        <w:jc w:val="center"/>
        <w:outlineLvl w:val="1"/>
        <w:rPr>
          <w:rFonts w:ascii="Arial" w:hAnsi="Arial" w:cs="Arial"/>
          <w:kern w:val="36"/>
          <w:sz w:val="54"/>
          <w:szCs w:val="54"/>
        </w:rPr>
      </w:pPr>
      <w:r w:rsidRPr="00441EA4">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75EF0877" wp14:editId="6E24B1BE">
            <wp:simplePos x="0" y="0"/>
            <wp:positionH relativeFrom="column">
              <wp:posOffset>1116965</wp:posOffset>
            </wp:positionH>
            <wp:positionV relativeFrom="paragraph">
              <wp:posOffset>184150</wp:posOffset>
            </wp:positionV>
            <wp:extent cx="4229100" cy="2819400"/>
            <wp:effectExtent l="19050" t="0" r="19050" b="895350"/>
            <wp:wrapSquare wrapText="bothSides"/>
            <wp:docPr id="2" name="Afbeelding 2" descr="Haus der Kulturen der Welt,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s der Kulturen der Welt,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2819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68171E" w:rsidRDefault="0068171E" w:rsidP="0068171E">
      <w:pPr>
        <w:jc w:val="center"/>
        <w:outlineLvl w:val="1"/>
        <w:rPr>
          <w:rFonts w:ascii="Arial" w:hAnsi="Arial" w:cs="Arial"/>
          <w:kern w:val="36"/>
          <w:sz w:val="54"/>
          <w:szCs w:val="54"/>
        </w:rPr>
      </w:pPr>
    </w:p>
    <w:p w:rsidR="0068171E" w:rsidRDefault="0068171E" w:rsidP="0068171E">
      <w:pPr>
        <w:jc w:val="center"/>
        <w:outlineLvl w:val="1"/>
        <w:rPr>
          <w:rFonts w:ascii="Arial" w:hAnsi="Arial" w:cs="Arial"/>
          <w:kern w:val="36"/>
          <w:sz w:val="54"/>
          <w:szCs w:val="54"/>
          <w:lang w:val="nl-NL"/>
        </w:rPr>
      </w:pPr>
    </w:p>
    <w:p w:rsidR="0068171E" w:rsidRDefault="0068171E" w:rsidP="0068171E">
      <w:pPr>
        <w:jc w:val="center"/>
        <w:outlineLvl w:val="1"/>
        <w:rPr>
          <w:rFonts w:ascii="Arial" w:hAnsi="Arial" w:cs="Arial"/>
          <w:kern w:val="36"/>
          <w:sz w:val="54"/>
          <w:szCs w:val="54"/>
          <w:lang w:val="nl-NL"/>
        </w:rPr>
      </w:pPr>
    </w:p>
    <w:p w:rsidR="0068171E" w:rsidRDefault="0068171E" w:rsidP="0068171E">
      <w:pPr>
        <w:jc w:val="center"/>
        <w:outlineLvl w:val="1"/>
        <w:rPr>
          <w:rFonts w:ascii="Arial" w:hAnsi="Arial" w:cs="Arial"/>
          <w:kern w:val="36"/>
          <w:sz w:val="54"/>
          <w:szCs w:val="54"/>
          <w:lang w:val="nl-NL"/>
        </w:rPr>
      </w:pPr>
    </w:p>
    <w:p w:rsidR="0068171E" w:rsidRDefault="0068171E" w:rsidP="0068171E">
      <w:pPr>
        <w:jc w:val="center"/>
        <w:outlineLvl w:val="1"/>
        <w:rPr>
          <w:rFonts w:ascii="Verdana" w:hAnsi="Verdana" w:cs="Arial"/>
          <w:b/>
          <w:kern w:val="36"/>
          <w:sz w:val="96"/>
          <w:szCs w:val="96"/>
        </w:rPr>
      </w:pPr>
    </w:p>
    <w:p w:rsidR="0068171E" w:rsidRDefault="0068171E" w:rsidP="0068171E">
      <w:pPr>
        <w:jc w:val="center"/>
        <w:outlineLvl w:val="1"/>
        <w:rPr>
          <w:rFonts w:ascii="Verdana" w:hAnsi="Verdana" w:cs="Arial"/>
          <w:b/>
          <w:kern w:val="36"/>
          <w:sz w:val="96"/>
          <w:szCs w:val="96"/>
        </w:rPr>
      </w:pPr>
    </w:p>
    <w:p w:rsidR="0068171E" w:rsidRDefault="0068171E" w:rsidP="0068171E">
      <w:pPr>
        <w:jc w:val="center"/>
        <w:outlineLvl w:val="1"/>
        <w:rPr>
          <w:rFonts w:ascii="Verdana" w:hAnsi="Verdana" w:cs="Arial"/>
          <w:b/>
          <w:kern w:val="36"/>
          <w:sz w:val="96"/>
          <w:szCs w:val="96"/>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Default="0068171E" w:rsidP="0068171E">
      <w:pPr>
        <w:outlineLvl w:val="1"/>
        <w:rPr>
          <w:rFonts w:ascii="Verdana" w:hAnsi="Verdana" w:cs="Arial"/>
          <w:b/>
          <w:color w:val="000000" w:themeColor="text1"/>
          <w:kern w:val="36"/>
          <w:sz w:val="28"/>
          <w:szCs w:val="28"/>
          <w:lang w:val="nl-NL"/>
        </w:rPr>
      </w:pPr>
    </w:p>
    <w:p w:rsidR="0068171E" w:rsidRPr="009B79BE" w:rsidRDefault="0068171E" w:rsidP="0068171E">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Haus der Kultu</w:t>
      </w:r>
      <w:bookmarkStart w:id="1" w:name="_GoBack"/>
      <w:bookmarkEnd w:id="1"/>
      <w:r>
        <w:rPr>
          <w:rFonts w:ascii="Verdana" w:hAnsi="Verdana" w:cs="Arial"/>
          <w:b/>
          <w:color w:val="000000" w:themeColor="text1"/>
          <w:kern w:val="36"/>
          <w:sz w:val="96"/>
          <w:szCs w:val="96"/>
          <w:lang w:val="nl-NL"/>
        </w:rPr>
        <w:t>ren</w:t>
      </w:r>
    </w:p>
    <w:p w:rsidR="0068171E" w:rsidRDefault="0068171E" w:rsidP="00441EA4">
      <w:pPr>
        <w:outlineLvl w:val="1"/>
        <w:rPr>
          <w:rFonts w:ascii="Verdana" w:hAnsi="Verdana" w:cs="Arial"/>
          <w:b/>
          <w:color w:val="000000" w:themeColor="text1"/>
          <w:kern w:val="36"/>
          <w:sz w:val="28"/>
          <w:szCs w:val="28"/>
          <w:lang w:val="nl-NL"/>
        </w:rPr>
      </w:pPr>
    </w:p>
    <w:p w:rsidR="00441EA4" w:rsidRPr="00441EA4" w:rsidRDefault="00441EA4" w:rsidP="00441EA4">
      <w:pPr>
        <w:outlineLvl w:val="1"/>
        <w:rPr>
          <w:rFonts w:ascii="Verdana" w:hAnsi="Verdana" w:cs="Arial"/>
          <w:b/>
          <w:color w:val="000000" w:themeColor="text1"/>
          <w:kern w:val="36"/>
          <w:sz w:val="28"/>
          <w:szCs w:val="28"/>
          <w:lang w:val="nl-NL"/>
        </w:rPr>
      </w:pPr>
      <w:r w:rsidRPr="00441EA4">
        <w:rPr>
          <w:rFonts w:ascii="Verdana" w:hAnsi="Verdana" w:cs="Arial"/>
          <w:b/>
          <w:color w:val="000000" w:themeColor="text1"/>
          <w:kern w:val="36"/>
          <w:sz w:val="28"/>
          <w:szCs w:val="28"/>
          <w:lang w:val="nl-NL"/>
        </w:rPr>
        <w:lastRenderedPageBreak/>
        <w:t>Haus der Kulturen der Welt</w:t>
      </w:r>
    </w:p>
    <w:p w:rsidR="00441EA4" w:rsidRPr="00441EA4" w:rsidRDefault="00441EA4" w:rsidP="00441EA4">
      <w:pPr>
        <w:rPr>
          <w:rFonts w:ascii="Verdana" w:hAnsi="Verdana" w:cs="Arial"/>
          <w:bCs/>
          <w:color w:val="000000" w:themeColor="text1"/>
          <w:sz w:val="28"/>
          <w:szCs w:val="28"/>
          <w:lang w:val="nl-NL"/>
        </w:rPr>
      </w:pPr>
      <w:r w:rsidRPr="00441EA4">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0B379FC4" wp14:editId="6FF8DE71">
            <wp:simplePos x="0" y="0"/>
            <wp:positionH relativeFrom="column">
              <wp:posOffset>4686300</wp:posOffset>
            </wp:positionH>
            <wp:positionV relativeFrom="paragraph">
              <wp:posOffset>798830</wp:posOffset>
            </wp:positionV>
            <wp:extent cx="1905000" cy="1270000"/>
            <wp:effectExtent l="19050" t="0" r="19050" b="444500"/>
            <wp:wrapSquare wrapText="bothSides"/>
            <wp:docPr id="3" name="Afbeelding 3" descr="Haus der Kulturen der Welt,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s der Kulturen der Welt, Berli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41EA4">
        <w:rPr>
          <w:rFonts w:ascii="Verdana" w:hAnsi="Verdana" w:cs="Arial"/>
          <w:bCs/>
          <w:color w:val="000000" w:themeColor="text1"/>
          <w:sz w:val="28"/>
          <w:szCs w:val="28"/>
          <w:lang w:val="nl-NL"/>
        </w:rPr>
        <w:t xml:space="preserve">Het Haus der Kulturen der Welt (Huis van de wereldculturen) is gelegen in Tiergarten, een groot park in het centrum van de stad. Het werd gebouwd in het naoorlogse Berlijn als ‘symbool en baken van vrijheid’ en om de belangrijkheid van het respect voor andere culturen te onderstrepen. </w:t>
      </w:r>
    </w:p>
    <w:p w:rsidR="00441EA4" w:rsidRDefault="00441EA4" w:rsidP="00441EA4">
      <w:pPr>
        <w:rPr>
          <w:rFonts w:ascii="Verdana" w:hAnsi="Verdana" w:cs="Arial"/>
          <w:color w:val="000000" w:themeColor="text1"/>
          <w:sz w:val="28"/>
          <w:szCs w:val="28"/>
          <w:lang w:val="nl-NL"/>
        </w:rPr>
      </w:pPr>
    </w:p>
    <w:p w:rsidR="00441EA4" w:rsidRPr="00441EA4" w:rsidRDefault="00441EA4" w:rsidP="00441EA4">
      <w:pPr>
        <w:rPr>
          <w:rFonts w:ascii="Verdana" w:hAnsi="Verdana" w:cs="Arial"/>
          <w:b/>
          <w:color w:val="000000" w:themeColor="text1"/>
          <w:sz w:val="28"/>
          <w:szCs w:val="28"/>
          <w:lang w:val="nl-NL"/>
        </w:rPr>
      </w:pPr>
      <w:r w:rsidRPr="00441EA4">
        <w:rPr>
          <w:rFonts w:ascii="Verdana" w:hAnsi="Verdana" w:cs="Arial"/>
          <w:b/>
          <w:color w:val="000000" w:themeColor="text1"/>
          <w:sz w:val="28"/>
          <w:szCs w:val="28"/>
          <w:lang w:val="nl-NL"/>
        </w:rPr>
        <w:t>Het gebouw</w:t>
      </w:r>
    </w:p>
    <w:p w:rsidR="00441EA4" w:rsidRDefault="00441EA4" w:rsidP="00441EA4">
      <w:pPr>
        <w:rPr>
          <w:rFonts w:ascii="Verdana" w:hAnsi="Verdana" w:cs="Arial"/>
          <w:color w:val="000000" w:themeColor="text1"/>
          <w:sz w:val="28"/>
          <w:szCs w:val="28"/>
          <w:lang w:val="nl-NL"/>
        </w:rPr>
      </w:pPr>
      <w:r w:rsidRPr="00441EA4">
        <w:rPr>
          <w:rFonts w:ascii="Verdana" w:hAnsi="Verdana" w:cs="Arial"/>
          <w:color w:val="000000" w:themeColor="text1"/>
          <w:sz w:val="28"/>
          <w:szCs w:val="28"/>
          <w:lang w:val="nl-NL"/>
        </w:rPr>
        <w:t xml:space="preserve">Het Haus der Kulturen der Welt werd gebouwd als de Amerikaanse bijdrage tot de INTERBAU van 1957, een bouw tentoonstelling die in Berlijn gehouden werd. </w:t>
      </w:r>
    </w:p>
    <w:p w:rsidR="00441EA4" w:rsidRPr="00441EA4" w:rsidRDefault="00441EA4" w:rsidP="00441EA4">
      <w:pPr>
        <w:rPr>
          <w:rFonts w:ascii="Verdana" w:hAnsi="Verdana" w:cs="Arial"/>
          <w:color w:val="000000" w:themeColor="text1"/>
          <w:sz w:val="28"/>
          <w:szCs w:val="28"/>
          <w:lang w:val="nl-NL"/>
        </w:rPr>
      </w:pPr>
      <w:r w:rsidRPr="00441EA4">
        <w:rPr>
          <w:rFonts w:ascii="Verdana" w:hAnsi="Verdana" w:cs="Arial"/>
          <w:color w:val="000000" w:themeColor="text1"/>
          <w:sz w:val="28"/>
          <w:szCs w:val="28"/>
          <w:lang w:val="nl-NL"/>
        </w:rPr>
        <w:t>De Verenigde Staten waren een van de 22 landen die participeerden in deze internationale tentoonstelling, die er voor zorgde dat er een heel aantal gebouwen werden opgericht in de volledig vernielde Hansa wijk.</w:t>
      </w:r>
      <w:r w:rsidRPr="00441EA4">
        <w:rPr>
          <w:rFonts w:ascii="Verdana" w:hAnsi="Verdana" w:cs="Arial"/>
          <w:color w:val="000000" w:themeColor="text1"/>
          <w:sz w:val="28"/>
          <w:szCs w:val="28"/>
          <w:lang w:val="nl-NL"/>
        </w:rPr>
        <w:br/>
        <w:t>Het bizar ogende bouwwerk werd ontworpen door de architect Hugh Stubbins, die in 1955 aan het project begon te werken. Stubbins wilde een complex bouwen waar culturele evenementen en congressen in konden gehouden worden.</w:t>
      </w:r>
      <w:r w:rsidRPr="00441EA4">
        <w:rPr>
          <w:rFonts w:ascii="Verdana" w:hAnsi="Verdana" w:cs="Arial"/>
          <w:color w:val="000000" w:themeColor="text1"/>
          <w:sz w:val="28"/>
          <w:szCs w:val="28"/>
          <w:lang w:val="nl-NL"/>
        </w:rPr>
        <w:br/>
        <w:t>Stubbins ontwierp het gebogen dak als een soort van vleugels die de vrijheid van intellectueel werk symboliseren. Inwoners vergelijken de vorm van het gebouw met een ‘zwangere oester’, waardoor het gebouw in het Duits de bijnaam Schwangere Auster kreeg.</w:t>
      </w:r>
    </w:p>
    <w:p w:rsidR="00441EA4" w:rsidRPr="00441EA4" w:rsidRDefault="00441EA4" w:rsidP="00441EA4">
      <w:pPr>
        <w:rPr>
          <w:rFonts w:ascii="Verdana" w:hAnsi="Verdana" w:cs="Arial"/>
          <w:color w:val="000000" w:themeColor="text1"/>
          <w:sz w:val="28"/>
          <w:szCs w:val="28"/>
          <w:lang w:val="nl-NL"/>
        </w:rPr>
      </w:pPr>
      <w:r w:rsidRPr="00441EA4">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504C49CD" wp14:editId="19B82A59">
            <wp:simplePos x="0" y="0"/>
            <wp:positionH relativeFrom="column">
              <wp:posOffset>4749800</wp:posOffset>
            </wp:positionH>
            <wp:positionV relativeFrom="paragraph">
              <wp:posOffset>146050</wp:posOffset>
            </wp:positionV>
            <wp:extent cx="1905000" cy="1270000"/>
            <wp:effectExtent l="19050" t="0" r="19050" b="444500"/>
            <wp:wrapSquare wrapText="bothSides"/>
            <wp:docPr id="4" name="Afbeelding 4" descr="Divided Oval: Butterfly, Henry Moore aan het Haus der Kulturen der 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ded Oval: Butterfly, Henry Moore aan het Haus der Kulturen der We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441EA4" w:rsidRPr="00441EA4" w:rsidRDefault="00441EA4" w:rsidP="00441EA4">
      <w:pPr>
        <w:rPr>
          <w:rFonts w:ascii="Verdana" w:hAnsi="Verdana" w:cs="Arial"/>
          <w:b/>
          <w:color w:val="000000" w:themeColor="text1"/>
          <w:sz w:val="28"/>
          <w:szCs w:val="28"/>
          <w:lang w:val="nl-NL"/>
        </w:rPr>
      </w:pPr>
      <w:r w:rsidRPr="00441EA4">
        <w:rPr>
          <w:rFonts w:ascii="Verdana" w:hAnsi="Verdana" w:cs="Arial"/>
          <w:b/>
          <w:color w:val="000000" w:themeColor="text1"/>
          <w:sz w:val="28"/>
          <w:szCs w:val="28"/>
          <w:lang w:val="nl-NL"/>
        </w:rPr>
        <w:t>Divided Oval: Butterfly, Henry Moore</w:t>
      </w:r>
    </w:p>
    <w:p w:rsidR="00441EA4" w:rsidRPr="00441EA4" w:rsidRDefault="00441EA4" w:rsidP="00441EA4">
      <w:pPr>
        <w:rPr>
          <w:rFonts w:ascii="Verdana" w:hAnsi="Verdana" w:cs="Arial"/>
          <w:color w:val="000000" w:themeColor="text1"/>
          <w:sz w:val="28"/>
          <w:szCs w:val="28"/>
          <w:lang w:val="nl-NL"/>
        </w:rPr>
      </w:pPr>
      <w:r w:rsidRPr="00441EA4">
        <w:rPr>
          <w:rFonts w:ascii="Verdana" w:hAnsi="Verdana" w:cs="Arial"/>
          <w:color w:val="000000" w:themeColor="text1"/>
          <w:sz w:val="28"/>
          <w:szCs w:val="28"/>
          <w:lang w:val="nl-NL"/>
        </w:rPr>
        <w:t>Het karakteristieke dak stortte in 1980 in maar het werd herbouwd in de oorspronkelijke vorm. Enkele extra steunen werden toegevoegd om de stevigheid van het dak te verbeteren.</w:t>
      </w:r>
    </w:p>
    <w:p w:rsidR="00441EA4" w:rsidRDefault="00441EA4" w:rsidP="00441EA4">
      <w:pPr>
        <w:rPr>
          <w:rFonts w:ascii="Verdana" w:hAnsi="Verdana" w:cs="Arial"/>
          <w:color w:val="000000" w:themeColor="text1"/>
          <w:sz w:val="28"/>
          <w:szCs w:val="28"/>
          <w:lang w:val="nl-NL"/>
        </w:rPr>
      </w:pPr>
    </w:p>
    <w:p w:rsidR="00441EA4" w:rsidRPr="00441EA4" w:rsidRDefault="00441EA4" w:rsidP="00441EA4">
      <w:pPr>
        <w:rPr>
          <w:rFonts w:ascii="Verdana" w:hAnsi="Verdana" w:cs="Arial"/>
          <w:b/>
          <w:color w:val="000000" w:themeColor="text1"/>
          <w:sz w:val="28"/>
          <w:szCs w:val="28"/>
          <w:lang w:val="nl-NL"/>
        </w:rPr>
      </w:pPr>
      <w:r w:rsidRPr="00441EA4">
        <w:rPr>
          <w:rFonts w:ascii="Verdana" w:hAnsi="Verdana" w:cs="Arial"/>
          <w:b/>
          <w:color w:val="000000" w:themeColor="text1"/>
          <w:sz w:val="28"/>
          <w:szCs w:val="28"/>
          <w:lang w:val="nl-NL"/>
        </w:rPr>
        <w:t>Huis der wereldculturen</w:t>
      </w:r>
    </w:p>
    <w:p w:rsidR="00441EA4" w:rsidRDefault="00441EA4" w:rsidP="00441EA4">
      <w:pPr>
        <w:rPr>
          <w:rFonts w:ascii="Verdana" w:hAnsi="Verdana" w:cs="Arial"/>
          <w:color w:val="000000" w:themeColor="text1"/>
          <w:sz w:val="28"/>
          <w:szCs w:val="28"/>
          <w:lang w:val="nl-NL"/>
        </w:rPr>
      </w:pPr>
      <w:r w:rsidRPr="00441EA4">
        <w:rPr>
          <w:rFonts w:ascii="Verdana" w:hAnsi="Verdana" w:cs="Arial"/>
          <w:color w:val="000000" w:themeColor="text1"/>
          <w:sz w:val="28"/>
          <w:szCs w:val="28"/>
          <w:lang w:val="nl-NL"/>
        </w:rPr>
        <w:t xml:space="preserve">Het gebouw huisvest tegenwoordig tentoonstellingen over wereldculturen en niet-Europese kunst. </w:t>
      </w:r>
    </w:p>
    <w:p w:rsidR="0080315E" w:rsidRPr="00441EA4" w:rsidRDefault="00441EA4" w:rsidP="00441EA4">
      <w:pPr>
        <w:rPr>
          <w:rFonts w:ascii="Verdana" w:hAnsi="Verdana"/>
          <w:color w:val="000000" w:themeColor="text1"/>
          <w:sz w:val="28"/>
          <w:szCs w:val="28"/>
        </w:rPr>
      </w:pPr>
      <w:r w:rsidRPr="00441EA4">
        <w:rPr>
          <w:rFonts w:ascii="Verdana" w:hAnsi="Verdana" w:cs="Arial"/>
          <w:color w:val="000000" w:themeColor="text1"/>
          <w:sz w:val="28"/>
          <w:szCs w:val="28"/>
          <w:lang w:val="nl-NL"/>
        </w:rPr>
        <w:t>Er worden film-, dans- en theatervoorstellingen gegeven en er worden ook lezingen, concerten en congressen gehouden in de zalen van dit grote gebouw. Soms zijn hier ook belangrijke politici van buiten Europa te gast.</w:t>
      </w:r>
      <w:r w:rsidRPr="00441EA4">
        <w:rPr>
          <w:rFonts w:ascii="Verdana" w:hAnsi="Verdana" w:cs="Arial"/>
          <w:color w:val="000000" w:themeColor="text1"/>
          <w:sz w:val="28"/>
          <w:szCs w:val="28"/>
          <w:lang w:val="nl-NL"/>
        </w:rPr>
        <w:br/>
        <w:t>Jaarlijks komen zo’n 350.000 bezoekers langs het Haus der Kulturen der welt om een van de multiculturele voorstellingen bij te wonen.</w:t>
      </w:r>
    </w:p>
    <w:sectPr w:rsidR="0080315E" w:rsidRPr="00441EA4" w:rsidSect="00CF4ED5">
      <w:headerReference w:type="default" r:id="rId10"/>
      <w:footerReference w:type="even" r:id="rId11"/>
      <w:footerReference w:type="default" r:id="rId12"/>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62" w:rsidRDefault="008A7462">
      <w:r>
        <w:separator/>
      </w:r>
    </w:p>
  </w:endnote>
  <w:endnote w:type="continuationSeparator" w:id="0">
    <w:p w:rsidR="008A7462" w:rsidRDefault="008A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8171E" w:rsidRPr="0068171E">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8171E" w:rsidRPr="0068171E">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62" w:rsidRDefault="008A7462">
      <w:r>
        <w:separator/>
      </w:r>
    </w:p>
  </w:footnote>
  <w:footnote w:type="continuationSeparator" w:id="0">
    <w:p w:rsidR="008A7462" w:rsidRDefault="008A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8A7462"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1EA4"/>
    <w:rsid w:val="00446A43"/>
    <w:rsid w:val="0045766E"/>
    <w:rsid w:val="00493500"/>
    <w:rsid w:val="004B1B1F"/>
    <w:rsid w:val="004B2583"/>
    <w:rsid w:val="004F4F20"/>
    <w:rsid w:val="005075FC"/>
    <w:rsid w:val="005306C8"/>
    <w:rsid w:val="00557675"/>
    <w:rsid w:val="005814B6"/>
    <w:rsid w:val="005E2B19"/>
    <w:rsid w:val="005F1C1A"/>
    <w:rsid w:val="00623919"/>
    <w:rsid w:val="0068171E"/>
    <w:rsid w:val="006B5233"/>
    <w:rsid w:val="006F0996"/>
    <w:rsid w:val="006F1371"/>
    <w:rsid w:val="00747C50"/>
    <w:rsid w:val="00762FC0"/>
    <w:rsid w:val="00775B2A"/>
    <w:rsid w:val="007D1D8C"/>
    <w:rsid w:val="0080315E"/>
    <w:rsid w:val="0086268F"/>
    <w:rsid w:val="00864C47"/>
    <w:rsid w:val="008A7462"/>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25769"/>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598906074">
      <w:bodyDiv w:val="1"/>
      <w:marLeft w:val="0"/>
      <w:marRight w:val="0"/>
      <w:marTop w:val="0"/>
      <w:marBottom w:val="0"/>
      <w:divBdr>
        <w:top w:val="none" w:sz="0" w:space="0" w:color="auto"/>
        <w:left w:val="none" w:sz="0" w:space="0" w:color="auto"/>
        <w:bottom w:val="none" w:sz="0" w:space="0" w:color="auto"/>
        <w:right w:val="none" w:sz="0" w:space="0" w:color="auto"/>
      </w:divBdr>
      <w:divsChild>
        <w:div w:id="1895460484">
          <w:marLeft w:val="0"/>
          <w:marRight w:val="0"/>
          <w:marTop w:val="2325"/>
          <w:marBottom w:val="0"/>
          <w:divBdr>
            <w:top w:val="none" w:sz="0" w:space="0" w:color="auto"/>
            <w:left w:val="none" w:sz="0" w:space="0" w:color="auto"/>
            <w:bottom w:val="none" w:sz="0" w:space="0" w:color="auto"/>
            <w:right w:val="none" w:sz="0" w:space="0" w:color="auto"/>
          </w:divBdr>
          <w:divsChild>
            <w:div w:id="528833539">
              <w:marLeft w:val="0"/>
              <w:marRight w:val="0"/>
              <w:marTop w:val="0"/>
              <w:marBottom w:val="0"/>
              <w:divBdr>
                <w:top w:val="none" w:sz="0" w:space="0" w:color="auto"/>
                <w:left w:val="none" w:sz="0" w:space="0" w:color="auto"/>
                <w:bottom w:val="none" w:sz="0" w:space="0" w:color="auto"/>
                <w:right w:val="none" w:sz="0" w:space="0" w:color="auto"/>
              </w:divBdr>
              <w:divsChild>
                <w:div w:id="803619090">
                  <w:marLeft w:val="0"/>
                  <w:marRight w:val="0"/>
                  <w:marTop w:val="0"/>
                  <w:marBottom w:val="0"/>
                  <w:divBdr>
                    <w:top w:val="none" w:sz="0" w:space="0" w:color="auto"/>
                    <w:left w:val="none" w:sz="0" w:space="0" w:color="auto"/>
                    <w:bottom w:val="none" w:sz="0" w:space="0" w:color="auto"/>
                    <w:right w:val="none" w:sz="0" w:space="0" w:color="auto"/>
                  </w:divBdr>
                  <w:divsChild>
                    <w:div w:id="879124238">
                      <w:marLeft w:val="0"/>
                      <w:marRight w:val="0"/>
                      <w:marTop w:val="0"/>
                      <w:marBottom w:val="0"/>
                      <w:divBdr>
                        <w:top w:val="none" w:sz="0" w:space="0" w:color="auto"/>
                        <w:left w:val="none" w:sz="0" w:space="0" w:color="auto"/>
                        <w:bottom w:val="none" w:sz="0" w:space="0" w:color="auto"/>
                        <w:right w:val="none" w:sz="0" w:space="0" w:color="auto"/>
                      </w:divBdr>
                    </w:div>
                  </w:divsChild>
                </w:div>
                <w:div w:id="1962955411">
                  <w:marLeft w:val="0"/>
                  <w:marRight w:val="0"/>
                  <w:marTop w:val="0"/>
                  <w:marBottom w:val="30"/>
                  <w:divBdr>
                    <w:top w:val="none" w:sz="0" w:space="0" w:color="auto"/>
                    <w:left w:val="none" w:sz="0" w:space="0" w:color="auto"/>
                    <w:bottom w:val="none" w:sz="0" w:space="0" w:color="auto"/>
                    <w:right w:val="none" w:sz="0" w:space="0" w:color="auto"/>
                  </w:divBdr>
                </w:div>
                <w:div w:id="550338389">
                  <w:marLeft w:val="0"/>
                  <w:marRight w:val="0"/>
                  <w:marTop w:val="0"/>
                  <w:marBottom w:val="0"/>
                  <w:divBdr>
                    <w:top w:val="none" w:sz="0" w:space="0" w:color="auto"/>
                    <w:left w:val="none" w:sz="0" w:space="0" w:color="auto"/>
                    <w:bottom w:val="none" w:sz="0" w:space="0" w:color="auto"/>
                    <w:right w:val="none" w:sz="0" w:space="0" w:color="auto"/>
                  </w:divBdr>
                  <w:divsChild>
                    <w:div w:id="166673390">
                      <w:marLeft w:val="0"/>
                      <w:marRight w:val="0"/>
                      <w:marTop w:val="0"/>
                      <w:marBottom w:val="0"/>
                      <w:divBdr>
                        <w:top w:val="none" w:sz="0" w:space="0" w:color="auto"/>
                        <w:left w:val="none" w:sz="0" w:space="0" w:color="auto"/>
                        <w:bottom w:val="none" w:sz="0" w:space="0" w:color="auto"/>
                        <w:right w:val="none" w:sz="0" w:space="0" w:color="auto"/>
                      </w:divBdr>
                      <w:divsChild>
                        <w:div w:id="1663312108">
                          <w:marLeft w:val="0"/>
                          <w:marRight w:val="0"/>
                          <w:marTop w:val="0"/>
                          <w:marBottom w:val="0"/>
                          <w:divBdr>
                            <w:top w:val="none" w:sz="0" w:space="0" w:color="auto"/>
                            <w:left w:val="none" w:sz="0" w:space="0" w:color="auto"/>
                            <w:bottom w:val="none" w:sz="0" w:space="0" w:color="auto"/>
                            <w:right w:val="none" w:sz="0" w:space="0" w:color="auto"/>
                          </w:divBdr>
                        </w:div>
                        <w:div w:id="1519812394">
                          <w:marLeft w:val="45"/>
                          <w:marRight w:val="45"/>
                          <w:marTop w:val="45"/>
                          <w:marBottom w:val="45"/>
                          <w:divBdr>
                            <w:top w:val="none" w:sz="0" w:space="0" w:color="auto"/>
                            <w:left w:val="none" w:sz="0" w:space="0" w:color="auto"/>
                            <w:bottom w:val="none" w:sz="0" w:space="0" w:color="auto"/>
                            <w:right w:val="none" w:sz="0" w:space="0" w:color="auto"/>
                          </w:divBdr>
                          <w:divsChild>
                            <w:div w:id="97530168">
                              <w:marLeft w:val="0"/>
                              <w:marRight w:val="0"/>
                              <w:marTop w:val="0"/>
                              <w:marBottom w:val="0"/>
                              <w:divBdr>
                                <w:top w:val="none" w:sz="0" w:space="0" w:color="auto"/>
                                <w:left w:val="none" w:sz="0" w:space="0" w:color="auto"/>
                                <w:bottom w:val="none" w:sz="0" w:space="0" w:color="auto"/>
                                <w:right w:val="none" w:sz="0" w:space="0" w:color="auto"/>
                              </w:divBdr>
                            </w:div>
                          </w:divsChild>
                        </w:div>
                        <w:div w:id="1375808378">
                          <w:marLeft w:val="45"/>
                          <w:marRight w:val="45"/>
                          <w:marTop w:val="45"/>
                          <w:marBottom w:val="45"/>
                          <w:divBdr>
                            <w:top w:val="none" w:sz="0" w:space="0" w:color="auto"/>
                            <w:left w:val="none" w:sz="0" w:space="0" w:color="auto"/>
                            <w:bottom w:val="none" w:sz="0" w:space="0" w:color="auto"/>
                            <w:right w:val="none" w:sz="0" w:space="0" w:color="auto"/>
                          </w:divBdr>
                          <w:divsChild>
                            <w:div w:id="200896782">
                              <w:marLeft w:val="0"/>
                              <w:marRight w:val="0"/>
                              <w:marTop w:val="0"/>
                              <w:marBottom w:val="0"/>
                              <w:divBdr>
                                <w:top w:val="none" w:sz="0" w:space="0" w:color="auto"/>
                                <w:left w:val="none" w:sz="0" w:space="0" w:color="auto"/>
                                <w:bottom w:val="none" w:sz="0" w:space="0" w:color="auto"/>
                                <w:right w:val="none" w:sz="0" w:space="0" w:color="auto"/>
                              </w:divBdr>
                            </w:div>
                          </w:divsChild>
                        </w:div>
                        <w:div w:id="19925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1901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2011-10-06T19:10:00Z</dcterms:created>
  <dcterms:modified xsi:type="dcterms:W3CDTF">2011-10-06T20:11:00Z</dcterms:modified>
</cp:coreProperties>
</file>