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E1B" w:rsidRPr="002E4E1B" w:rsidRDefault="002E4E1B" w:rsidP="002E4E1B">
      <w:pPr>
        <w:rPr>
          <w:b/>
          <w:bCs/>
        </w:rPr>
      </w:pPr>
      <w:bookmarkStart w:id="0" w:name="_GoBack"/>
      <w:bookmarkEnd w:id="0"/>
      <w:r w:rsidRPr="002E4E1B">
        <w:rPr>
          <w:b/>
          <w:bCs/>
        </w:rPr>
        <w:t>Halligen</w:t>
      </w:r>
    </w:p>
    <w:p w:rsidR="00316149" w:rsidRDefault="002E4E1B" w:rsidP="00316149">
      <w:pPr>
        <w:pStyle w:val="BusTic"/>
        <w:rPr>
          <w:color w:val="auto"/>
        </w:rPr>
      </w:pPr>
      <w:r w:rsidRPr="002E4E1B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43080491" wp14:editId="25A410E9">
            <wp:simplePos x="0" y="0"/>
            <wp:positionH relativeFrom="column">
              <wp:posOffset>4476115</wp:posOffset>
            </wp:positionH>
            <wp:positionV relativeFrom="paragraph">
              <wp:posOffset>55880</wp:posOffset>
            </wp:positionV>
            <wp:extent cx="1900555" cy="2282190"/>
            <wp:effectExtent l="0" t="0" r="4445" b="3810"/>
            <wp:wrapSquare wrapText="bothSides"/>
            <wp:docPr id="5" name="Afbeelding 5" descr="Nordfriesisches Wattenmeer D J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rdfriesisches Wattenmeer D JM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2282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6149">
        <w:rPr>
          <w:color w:val="auto"/>
        </w:rPr>
        <w:t xml:space="preserve">De </w:t>
      </w:r>
      <w:r w:rsidRPr="00316149">
        <w:rPr>
          <w:bCs/>
          <w:color w:val="auto"/>
        </w:rPr>
        <w:t>Halligen</w:t>
      </w:r>
      <w:r w:rsidRPr="00316149">
        <w:rPr>
          <w:color w:val="auto"/>
        </w:rPr>
        <w:t xml:space="preserve"> vormen een groep </w:t>
      </w:r>
      <w:hyperlink r:id="rId10" w:tooltip="Eiland" w:history="1">
        <w:r w:rsidRPr="00316149">
          <w:rPr>
            <w:rStyle w:val="Hyperlink"/>
            <w:color w:val="auto"/>
            <w:u w:val="none"/>
          </w:rPr>
          <w:t>eilandjes</w:t>
        </w:r>
      </w:hyperlink>
      <w:r w:rsidRPr="00316149">
        <w:rPr>
          <w:color w:val="auto"/>
        </w:rPr>
        <w:t xml:space="preserve"> in het noordelijke deel van de </w:t>
      </w:r>
      <w:hyperlink r:id="rId11" w:tooltip="Duitsland" w:history="1">
        <w:r w:rsidRPr="00316149">
          <w:rPr>
            <w:rStyle w:val="Hyperlink"/>
            <w:color w:val="auto"/>
            <w:u w:val="none"/>
          </w:rPr>
          <w:t>Duitse</w:t>
        </w:r>
      </w:hyperlink>
      <w:r w:rsidRPr="00316149">
        <w:rPr>
          <w:color w:val="auto"/>
        </w:rPr>
        <w:t xml:space="preserve"> </w:t>
      </w:r>
      <w:hyperlink r:id="rId12" w:tooltip="Waddenzee" w:history="1">
        <w:r w:rsidRPr="00316149">
          <w:rPr>
            <w:rStyle w:val="Hyperlink"/>
            <w:color w:val="auto"/>
            <w:u w:val="none"/>
          </w:rPr>
          <w:t>Waddenzee</w:t>
        </w:r>
      </w:hyperlink>
      <w:r w:rsidRPr="00316149">
        <w:rPr>
          <w:color w:val="auto"/>
        </w:rPr>
        <w:t xml:space="preserve">. </w:t>
      </w:r>
    </w:p>
    <w:p w:rsidR="00316149" w:rsidRDefault="002E4E1B" w:rsidP="00316149">
      <w:pPr>
        <w:pStyle w:val="BusTic"/>
        <w:rPr>
          <w:color w:val="auto"/>
        </w:rPr>
      </w:pPr>
      <w:r w:rsidRPr="00316149">
        <w:rPr>
          <w:color w:val="auto"/>
        </w:rPr>
        <w:t xml:space="preserve">Het betreft een tiental eilandjes die niet worden beschermd door dijken en daarom bij hoge vloed onderlopen. </w:t>
      </w:r>
    </w:p>
    <w:p w:rsidR="00316149" w:rsidRDefault="002E4E1B" w:rsidP="00316149">
      <w:pPr>
        <w:pStyle w:val="BusTic"/>
        <w:rPr>
          <w:color w:val="auto"/>
        </w:rPr>
      </w:pPr>
      <w:r w:rsidRPr="00316149">
        <w:rPr>
          <w:color w:val="auto"/>
        </w:rPr>
        <w:t xml:space="preserve">Hierdoor is een bijzondere natuur ontstaan. </w:t>
      </w:r>
    </w:p>
    <w:p w:rsidR="00316149" w:rsidRDefault="002E4E1B" w:rsidP="00316149">
      <w:pPr>
        <w:pStyle w:val="BusTic"/>
        <w:rPr>
          <w:color w:val="auto"/>
        </w:rPr>
      </w:pPr>
      <w:r w:rsidRPr="00316149">
        <w:rPr>
          <w:color w:val="auto"/>
        </w:rPr>
        <w:t xml:space="preserve">Op de </w:t>
      </w:r>
      <w:hyperlink r:id="rId13" w:tooltip="Kwelder" w:history="1">
        <w:r w:rsidRPr="00316149">
          <w:rPr>
            <w:rStyle w:val="Hyperlink"/>
            <w:color w:val="auto"/>
            <w:u w:val="none"/>
          </w:rPr>
          <w:t>kwelders</w:t>
        </w:r>
      </w:hyperlink>
      <w:r w:rsidRPr="00316149">
        <w:rPr>
          <w:color w:val="auto"/>
        </w:rPr>
        <w:t xml:space="preserve"> vindt veeteelt plaats. </w:t>
      </w:r>
    </w:p>
    <w:p w:rsidR="002E4E1B" w:rsidRPr="00316149" w:rsidRDefault="002E4E1B" w:rsidP="00316149">
      <w:pPr>
        <w:pStyle w:val="BusTic"/>
        <w:rPr>
          <w:color w:val="auto"/>
        </w:rPr>
      </w:pPr>
      <w:r w:rsidRPr="00316149">
        <w:rPr>
          <w:color w:val="auto"/>
        </w:rPr>
        <w:t>Verder leven de eilanden van het toerisme.</w:t>
      </w:r>
    </w:p>
    <w:p w:rsidR="00316149" w:rsidRDefault="00316149" w:rsidP="002E4E1B">
      <w:pPr>
        <w:rPr>
          <w:b/>
          <w:bCs/>
        </w:rPr>
      </w:pPr>
    </w:p>
    <w:p w:rsidR="002E4E1B" w:rsidRPr="002E4E1B" w:rsidRDefault="002E4E1B" w:rsidP="002E4E1B">
      <w:pPr>
        <w:rPr>
          <w:b/>
          <w:bCs/>
        </w:rPr>
      </w:pPr>
      <w:r w:rsidRPr="002E4E1B">
        <w:rPr>
          <w:b/>
          <w:bCs/>
        </w:rPr>
        <w:t>Bewoonde Halligen</w:t>
      </w:r>
    </w:p>
    <w:p w:rsidR="00316149" w:rsidRDefault="002E4E1B" w:rsidP="00316149">
      <w:pPr>
        <w:pStyle w:val="BusTic"/>
      </w:pPr>
      <w:r w:rsidRPr="00316149">
        <w:t xml:space="preserve">Vijf van deze eilanden worden permanent bewoond. </w:t>
      </w:r>
    </w:p>
    <w:p w:rsidR="002E4E1B" w:rsidRPr="00316149" w:rsidRDefault="002E4E1B" w:rsidP="00316149">
      <w:pPr>
        <w:pStyle w:val="BusTic"/>
      </w:pPr>
      <w:r w:rsidRPr="00316149">
        <w:t xml:space="preserve">Om toch droge voeten te houden heeft de mens heuvels opgeworpen, vergelijkbaar met de </w:t>
      </w:r>
      <w:hyperlink r:id="rId14" w:tooltip="Terp" w:history="1">
        <w:r w:rsidRPr="00316149">
          <w:rPr>
            <w:rStyle w:val="Hyperlink"/>
            <w:color w:val="auto"/>
            <w:u w:val="none"/>
          </w:rPr>
          <w:t>terpen</w:t>
        </w:r>
      </w:hyperlink>
      <w:r w:rsidRPr="00316149">
        <w:t xml:space="preserve"> en </w:t>
      </w:r>
      <w:hyperlink r:id="rId15" w:tooltip="Wierde (toponiem)" w:history="1">
        <w:r w:rsidRPr="00316149">
          <w:rPr>
            <w:rStyle w:val="Hyperlink"/>
            <w:color w:val="auto"/>
            <w:u w:val="none"/>
          </w:rPr>
          <w:t>wierden</w:t>
        </w:r>
      </w:hyperlink>
      <w:r w:rsidRPr="00316149">
        <w:t xml:space="preserve"> aan de Waddenkust, die in Noord-Duitsland </w:t>
      </w:r>
      <w:proofErr w:type="spellStart"/>
      <w:r w:rsidRPr="00316149">
        <w:rPr>
          <w:iCs/>
        </w:rPr>
        <w:t>Warf</w:t>
      </w:r>
      <w:proofErr w:type="spellEnd"/>
      <w:r w:rsidRPr="00316149">
        <w:rPr>
          <w:iCs/>
        </w:rPr>
        <w:t xml:space="preserve">, </w:t>
      </w:r>
      <w:proofErr w:type="spellStart"/>
      <w:r w:rsidRPr="00316149">
        <w:rPr>
          <w:iCs/>
        </w:rPr>
        <w:t>Warft</w:t>
      </w:r>
      <w:proofErr w:type="spellEnd"/>
      <w:r w:rsidRPr="00316149">
        <w:rPr>
          <w:iCs/>
        </w:rPr>
        <w:t xml:space="preserve">, </w:t>
      </w:r>
      <w:proofErr w:type="spellStart"/>
      <w:r w:rsidRPr="00316149">
        <w:rPr>
          <w:iCs/>
        </w:rPr>
        <w:t>Wurt</w:t>
      </w:r>
      <w:proofErr w:type="spellEnd"/>
      <w:r w:rsidRPr="00316149">
        <w:rPr>
          <w:iCs/>
        </w:rPr>
        <w:t xml:space="preserve">, </w:t>
      </w:r>
      <w:proofErr w:type="spellStart"/>
      <w:r w:rsidRPr="00316149">
        <w:rPr>
          <w:iCs/>
        </w:rPr>
        <w:t>Wurth</w:t>
      </w:r>
      <w:proofErr w:type="spellEnd"/>
      <w:r w:rsidRPr="00316149">
        <w:rPr>
          <w:iCs/>
        </w:rPr>
        <w:t xml:space="preserve">, </w:t>
      </w:r>
      <w:proofErr w:type="spellStart"/>
      <w:r w:rsidRPr="00316149">
        <w:rPr>
          <w:iCs/>
        </w:rPr>
        <w:t>Warb</w:t>
      </w:r>
      <w:proofErr w:type="spellEnd"/>
      <w:r w:rsidRPr="00316149">
        <w:rPr>
          <w:iCs/>
        </w:rPr>
        <w:t>, Werf</w:t>
      </w:r>
      <w:r w:rsidRPr="00316149">
        <w:t xml:space="preserve"> of </w:t>
      </w:r>
      <w:r w:rsidRPr="00316149">
        <w:rPr>
          <w:iCs/>
        </w:rPr>
        <w:t>Werft</w:t>
      </w:r>
      <w:r w:rsidRPr="00316149">
        <w:t xml:space="preserve"> worden genoemd, afhankelijk van het lokale dialect.</w:t>
      </w:r>
    </w:p>
    <w:p w:rsidR="00316149" w:rsidRDefault="002E4E1B" w:rsidP="00316149">
      <w:pPr>
        <w:pStyle w:val="BusTic"/>
      </w:pPr>
      <w:r w:rsidRPr="00316149">
        <w:t xml:space="preserve">Op de Halligen wordt traditioneel een </w:t>
      </w:r>
      <w:hyperlink r:id="rId16" w:tooltip="Noord-Fries" w:history="1">
        <w:r w:rsidRPr="00316149">
          <w:rPr>
            <w:rStyle w:val="Hyperlink"/>
            <w:color w:val="auto"/>
            <w:u w:val="none"/>
          </w:rPr>
          <w:t>Noord-Fries</w:t>
        </w:r>
      </w:hyperlink>
      <w:r w:rsidRPr="00316149">
        <w:t xml:space="preserve"> dialect gesproken, het </w:t>
      </w:r>
      <w:hyperlink r:id="rId17" w:tooltip="Halligers" w:history="1">
        <w:proofErr w:type="spellStart"/>
        <w:r w:rsidRPr="00316149">
          <w:rPr>
            <w:rStyle w:val="Hyperlink"/>
            <w:color w:val="auto"/>
            <w:u w:val="none"/>
          </w:rPr>
          <w:t>Halligers</w:t>
        </w:r>
        <w:proofErr w:type="spellEnd"/>
      </w:hyperlink>
      <w:r w:rsidRPr="00316149">
        <w:t xml:space="preserve">. </w:t>
      </w:r>
    </w:p>
    <w:p w:rsidR="002E4E1B" w:rsidRPr="00316149" w:rsidRDefault="00316149" w:rsidP="00316149">
      <w:pPr>
        <w:pStyle w:val="BusTic"/>
      </w:pPr>
      <w:r w:rsidRPr="002E4E1B"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2AEBD164" wp14:editId="33CCA100">
            <wp:simplePos x="0" y="0"/>
            <wp:positionH relativeFrom="column">
              <wp:posOffset>4514850</wp:posOffset>
            </wp:positionH>
            <wp:positionV relativeFrom="paragraph">
              <wp:posOffset>90805</wp:posOffset>
            </wp:positionV>
            <wp:extent cx="1900555" cy="1431290"/>
            <wp:effectExtent l="0" t="0" r="4445" b="0"/>
            <wp:wrapSquare wrapText="bothSides"/>
            <wp:docPr id="2" name="Afbeelding 2" descr="http://upload.wikimedia.org/wikipedia/commons/thumb/f/f7/Hallig_Hooge_2005.jpg/200px-Hallig_Hooge_2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commons/thumb/f/f7/Hallig_Hooge_2005.jpg/200px-Hallig_Hooge_200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4312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E1B" w:rsidRPr="00316149">
        <w:t xml:space="preserve">Door de kwetsbare kleine </w:t>
      </w:r>
      <w:proofErr w:type="spellStart"/>
      <w:r w:rsidR="002E4E1B" w:rsidRPr="00316149">
        <w:t>sprekerpopulatie</w:t>
      </w:r>
      <w:proofErr w:type="spellEnd"/>
      <w:r w:rsidR="002E4E1B" w:rsidRPr="00316149">
        <w:t xml:space="preserve"> is dit dialect thans bijna uitgestorven.</w:t>
      </w:r>
    </w:p>
    <w:p w:rsidR="00316149" w:rsidRDefault="002E4E1B" w:rsidP="00316149">
      <w:pPr>
        <w:pStyle w:val="BusTic"/>
      </w:pPr>
      <w:r w:rsidRPr="00316149">
        <w:t xml:space="preserve">Vier van de Halligen zijn verbonden met het vasteland. Vanaf de (onbewoonde) Hamburger </w:t>
      </w:r>
      <w:proofErr w:type="spellStart"/>
      <w:r w:rsidRPr="00316149">
        <w:t>Hallig</w:t>
      </w:r>
      <w:proofErr w:type="spellEnd"/>
      <w:r w:rsidRPr="00316149">
        <w:t xml:space="preserve"> loopt een dam naar het vasteland, waaraan zoveel landwinning heeft plaatsgevonden dat de Hamburger </w:t>
      </w:r>
      <w:proofErr w:type="spellStart"/>
      <w:r w:rsidRPr="00316149">
        <w:t>Hallig</w:t>
      </w:r>
      <w:proofErr w:type="spellEnd"/>
      <w:r w:rsidRPr="00316149">
        <w:t xml:space="preserve"> nu eigenlijk een schiereiland is geworden. </w:t>
      </w:r>
    </w:p>
    <w:p w:rsidR="00316149" w:rsidRDefault="002E4E1B" w:rsidP="00316149">
      <w:pPr>
        <w:pStyle w:val="BusTic"/>
      </w:pPr>
      <w:r w:rsidRPr="00316149">
        <w:t xml:space="preserve">Vanaf </w:t>
      </w:r>
      <w:proofErr w:type="spellStart"/>
      <w:r w:rsidRPr="00316149">
        <w:t>Langeness</w:t>
      </w:r>
      <w:proofErr w:type="spellEnd"/>
      <w:r w:rsidRPr="00316149">
        <w:t xml:space="preserve"> en </w:t>
      </w:r>
      <w:proofErr w:type="spellStart"/>
      <w:r w:rsidRPr="00316149">
        <w:t>Oland</w:t>
      </w:r>
      <w:proofErr w:type="spellEnd"/>
      <w:r w:rsidRPr="00316149">
        <w:t xml:space="preserve"> en vanaf </w:t>
      </w:r>
      <w:proofErr w:type="spellStart"/>
      <w:r w:rsidRPr="00316149">
        <w:t>Nordstrandischmoor</w:t>
      </w:r>
      <w:proofErr w:type="spellEnd"/>
      <w:r w:rsidRPr="00316149">
        <w:t xml:space="preserve"> is de kust te bereiken via twee </w:t>
      </w:r>
      <w:hyperlink r:id="rId20" w:tooltip="Lorrie" w:history="1">
        <w:r w:rsidRPr="00316149">
          <w:rPr>
            <w:rStyle w:val="Hyperlink"/>
            <w:color w:val="auto"/>
            <w:u w:val="none"/>
          </w:rPr>
          <w:t>lorriespoorbanen</w:t>
        </w:r>
      </w:hyperlink>
      <w:r w:rsidRPr="00316149">
        <w:t xml:space="preserve">. </w:t>
      </w:r>
    </w:p>
    <w:p w:rsidR="002E4E1B" w:rsidRPr="002E4E1B" w:rsidRDefault="002E4E1B" w:rsidP="00316149">
      <w:pPr>
        <w:pStyle w:val="BusTic"/>
      </w:pPr>
      <w:r w:rsidRPr="00316149">
        <w:t xml:space="preserve">Hooge en </w:t>
      </w:r>
      <w:proofErr w:type="spellStart"/>
      <w:r w:rsidRPr="00316149">
        <w:t>Gröde</w:t>
      </w:r>
      <w:proofErr w:type="spellEnd"/>
      <w:r w:rsidRPr="00316149">
        <w:t xml:space="preserve"> zijn de enige bewoonde Halligen die geen vaste verbinding hebben met het vasteland.</w:t>
      </w:r>
    </w:p>
    <w:p w:rsidR="002E4E1B" w:rsidRPr="002E4E1B" w:rsidRDefault="002E4E1B" w:rsidP="002E4E1B">
      <w:pPr>
        <w:rPr>
          <w:b/>
          <w:bCs/>
        </w:rPr>
      </w:pPr>
      <w:r w:rsidRPr="002E4E1B">
        <w:rPr>
          <w:b/>
          <w:bCs/>
        </w:rPr>
        <w:t>Onbewoonde Halligen</w:t>
      </w:r>
    </w:p>
    <w:p w:rsidR="002E4E1B" w:rsidRPr="00316149" w:rsidRDefault="002E4E1B" w:rsidP="00316149">
      <w:pPr>
        <w:pStyle w:val="BusTic"/>
      </w:pPr>
      <w:r w:rsidRPr="00316149">
        <w:t xml:space="preserve">De onbewoonde Halligen maken deel uit van het </w:t>
      </w:r>
      <w:hyperlink r:id="rId21" w:tooltip="Nationaal park" w:history="1">
        <w:r w:rsidRPr="00316149">
          <w:rPr>
            <w:rStyle w:val="Hyperlink"/>
            <w:color w:val="auto"/>
            <w:u w:val="none"/>
          </w:rPr>
          <w:t>nationale park</w:t>
        </w:r>
      </w:hyperlink>
      <w:r w:rsidRPr="00316149">
        <w:t xml:space="preserve"> </w:t>
      </w:r>
      <w:proofErr w:type="spellStart"/>
      <w:r w:rsidRPr="00316149">
        <w:t>Sleeswijk-Holsteinse</w:t>
      </w:r>
      <w:proofErr w:type="spellEnd"/>
      <w:r w:rsidRPr="00316149">
        <w:t xml:space="preserve"> Waddenzee (</w:t>
      </w:r>
      <w:proofErr w:type="spellStart"/>
      <w:r w:rsidRPr="00316149">
        <w:rPr>
          <w:iCs/>
        </w:rPr>
        <w:t>Nationalpark</w:t>
      </w:r>
      <w:proofErr w:type="spellEnd"/>
      <w:r w:rsidRPr="00316149">
        <w:rPr>
          <w:iCs/>
        </w:rPr>
        <w:t xml:space="preserve"> </w:t>
      </w:r>
      <w:proofErr w:type="spellStart"/>
      <w:r w:rsidRPr="00316149">
        <w:rPr>
          <w:iCs/>
        </w:rPr>
        <w:t>Schleswig-Holsteinisches</w:t>
      </w:r>
      <w:proofErr w:type="spellEnd"/>
      <w:r w:rsidRPr="00316149">
        <w:rPr>
          <w:iCs/>
        </w:rPr>
        <w:t xml:space="preserve"> Wattenmeer</w:t>
      </w:r>
      <w:r w:rsidRPr="00316149">
        <w:t>).</w:t>
      </w:r>
    </w:p>
    <w:p w:rsidR="002E4E1B" w:rsidRPr="002E4E1B" w:rsidRDefault="002E4E1B" w:rsidP="00316149">
      <w:pPr>
        <w:pStyle w:val="BusTic"/>
      </w:pPr>
      <w:r w:rsidRPr="00316149">
        <w:t xml:space="preserve">Aan de Noordzeekant van de Halligen liggen nog drie </w:t>
      </w:r>
      <w:hyperlink r:id="rId22" w:tooltip="Zandbank" w:history="1">
        <w:r w:rsidRPr="00316149">
          <w:rPr>
            <w:rStyle w:val="Hyperlink"/>
            <w:color w:val="auto"/>
            <w:u w:val="none"/>
          </w:rPr>
          <w:t>zandbanken</w:t>
        </w:r>
      </w:hyperlink>
      <w:r w:rsidRPr="00316149">
        <w:t xml:space="preserve"> (</w:t>
      </w:r>
      <w:proofErr w:type="spellStart"/>
      <w:r w:rsidRPr="00316149">
        <w:rPr>
          <w:iCs/>
        </w:rPr>
        <w:t>Nordfriesische</w:t>
      </w:r>
      <w:proofErr w:type="spellEnd"/>
      <w:r w:rsidRPr="00316149">
        <w:rPr>
          <w:iCs/>
        </w:rPr>
        <w:t xml:space="preserve"> </w:t>
      </w:r>
      <w:proofErr w:type="spellStart"/>
      <w:r w:rsidRPr="00316149">
        <w:rPr>
          <w:iCs/>
        </w:rPr>
        <w:t>Außensände</w:t>
      </w:r>
      <w:proofErr w:type="spellEnd"/>
      <w:r w:rsidRPr="00316149">
        <w:t xml:space="preserve">); </w:t>
      </w:r>
      <w:hyperlink r:id="rId23" w:tooltip="Süderoogsand (de pagina bestaat niet)" w:history="1">
        <w:proofErr w:type="spellStart"/>
        <w:r w:rsidRPr="00316149">
          <w:rPr>
            <w:rStyle w:val="Hyperlink"/>
            <w:color w:val="auto"/>
            <w:u w:val="none"/>
          </w:rPr>
          <w:t>Süderoogsand</w:t>
        </w:r>
        <w:proofErr w:type="spellEnd"/>
      </w:hyperlink>
      <w:r w:rsidRPr="00316149">
        <w:t xml:space="preserve">, </w:t>
      </w:r>
      <w:hyperlink r:id="rId24" w:tooltip="Norderoogsand (de pagina bestaat niet)" w:history="1">
        <w:proofErr w:type="spellStart"/>
        <w:r w:rsidRPr="00316149">
          <w:rPr>
            <w:rStyle w:val="Hyperlink"/>
            <w:color w:val="auto"/>
            <w:u w:val="none"/>
          </w:rPr>
          <w:t>Norderoogsand</w:t>
        </w:r>
        <w:proofErr w:type="spellEnd"/>
      </w:hyperlink>
      <w:r w:rsidRPr="00316149">
        <w:t xml:space="preserve"> en </w:t>
      </w:r>
      <w:hyperlink r:id="rId25" w:tooltip="Japsand (de pagina bestaat niet)" w:history="1">
        <w:proofErr w:type="spellStart"/>
        <w:r w:rsidRPr="00316149">
          <w:rPr>
            <w:rStyle w:val="Hyperlink"/>
            <w:color w:val="auto"/>
            <w:u w:val="none"/>
          </w:rPr>
          <w:t>Japsand</w:t>
        </w:r>
        <w:proofErr w:type="spellEnd"/>
      </w:hyperlink>
      <w:r w:rsidRPr="00316149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6"/>
      <w:headerReference w:type="default" r:id="rId27"/>
      <w:footerReference w:type="default" r:id="rId28"/>
      <w:headerReference w:type="first" r:id="rId29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AB6" w:rsidRDefault="005D7AB6" w:rsidP="00A64884">
      <w:r>
        <w:separator/>
      </w:r>
    </w:p>
  </w:endnote>
  <w:endnote w:type="continuationSeparator" w:id="0">
    <w:p w:rsidR="005D7AB6" w:rsidRDefault="005D7AB6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E5AE0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E5AE0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AB6" w:rsidRDefault="005D7AB6" w:rsidP="00A64884">
      <w:r>
        <w:separator/>
      </w:r>
    </w:p>
  </w:footnote>
  <w:footnote w:type="continuationSeparator" w:id="0">
    <w:p w:rsidR="005D7AB6" w:rsidRDefault="005D7AB6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5D7AB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16149">
      <w:rPr>
        <w:rFonts w:asciiTheme="majorHAnsi" w:hAnsiTheme="majorHAnsi"/>
        <w:b/>
        <w:sz w:val="28"/>
        <w:szCs w:val="28"/>
      </w:rPr>
      <w:t xml:space="preserve">Het Eiland Halligen </w:t>
    </w:r>
  </w:p>
  <w:p w:rsidR="00A64884" w:rsidRDefault="005D7AB6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5D7AB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E5AE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4E1B"/>
    <w:rsid w:val="002E6813"/>
    <w:rsid w:val="002E7DC2"/>
    <w:rsid w:val="002F1ABF"/>
    <w:rsid w:val="002F4035"/>
    <w:rsid w:val="002F5CCE"/>
    <w:rsid w:val="003105AF"/>
    <w:rsid w:val="00311DC5"/>
    <w:rsid w:val="00316149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D7AB6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4D52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F3D92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73364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3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2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1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6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8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16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Nordfriesisches_Wattenmeer_D_JM.png" TargetMode="External"/><Relationship Id="rId13" Type="http://schemas.openxmlformats.org/officeDocument/2006/relationships/hyperlink" Target="http://nl.wikipedia.org/wiki/Kwelder" TargetMode="External"/><Relationship Id="rId18" Type="http://schemas.openxmlformats.org/officeDocument/2006/relationships/hyperlink" Target="http://nl.wikipedia.org/wiki/Bestand:Hallig_Hooge_2005.jpg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Nationaal_park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Waddenzee" TargetMode="External"/><Relationship Id="rId17" Type="http://schemas.openxmlformats.org/officeDocument/2006/relationships/hyperlink" Target="http://nl.wikipedia.org/wiki/Halligers" TargetMode="External"/><Relationship Id="rId25" Type="http://schemas.openxmlformats.org/officeDocument/2006/relationships/hyperlink" Target="http://nl.wikipedia.org/w/index.php?title=Japsand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Noord-Fries" TargetMode="External"/><Relationship Id="rId20" Type="http://schemas.openxmlformats.org/officeDocument/2006/relationships/hyperlink" Target="http://nl.wikipedia.org/wiki/Lorrie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Duitsland" TargetMode="External"/><Relationship Id="rId24" Type="http://schemas.openxmlformats.org/officeDocument/2006/relationships/hyperlink" Target="http://nl.wikipedia.org/w/index.php?title=Norderoogsand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Wierde_(toponiem)" TargetMode="External"/><Relationship Id="rId23" Type="http://schemas.openxmlformats.org/officeDocument/2006/relationships/hyperlink" Target="http://nl.wikipedia.org/w/index.php?title=S%C3%BCderoogsand&amp;action=edit&amp;redlink=1" TargetMode="External"/><Relationship Id="rId28" Type="http://schemas.openxmlformats.org/officeDocument/2006/relationships/footer" Target="footer1.xml"/><Relationship Id="rId10" Type="http://schemas.openxmlformats.org/officeDocument/2006/relationships/hyperlink" Target="http://nl.wikipedia.org/wiki/Eiland" TargetMode="External"/><Relationship Id="rId19" Type="http://schemas.openxmlformats.org/officeDocument/2006/relationships/image" Target="media/image2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Terp" TargetMode="External"/><Relationship Id="rId22" Type="http://schemas.openxmlformats.org/officeDocument/2006/relationships/hyperlink" Target="http://nl.wikipedia.org/wiki/Zandbank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 </dc:title>
  <dc:subject>Eilanden</dc:subject>
  <dc:creator>Van het Internet  </dc:creator>
  <dc:description>BusTic</dc:description>
  <cp:lastModifiedBy>Leen</cp:lastModifiedBy>
  <cp:revision>6</cp:revision>
  <dcterms:created xsi:type="dcterms:W3CDTF">2010-09-10T12:57:00Z</dcterms:created>
  <dcterms:modified xsi:type="dcterms:W3CDTF">2010-09-17T08:12:00Z</dcterms:modified>
  <cp:category>2010</cp:category>
</cp:coreProperties>
</file>