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A2" w:rsidRPr="00270F55" w:rsidRDefault="007E48A2" w:rsidP="00270F55">
      <w:pPr>
        <w:pStyle w:val="BusTic"/>
        <w:numPr>
          <w:ilvl w:val="0"/>
          <w:numId w:val="0"/>
        </w:numPr>
        <w:rPr>
          <w:rStyle w:val="plaats0"/>
          <w:sz w:val="52"/>
          <w:szCs w:val="52"/>
        </w:rPr>
      </w:pPr>
      <w:bookmarkStart w:id="0" w:name="_GoBack"/>
      <w:r w:rsidRPr="00270F55">
        <w:rPr>
          <w:rStyle w:val="plaats0"/>
          <w:sz w:val="52"/>
          <w:szCs w:val="52"/>
        </w:rPr>
        <w:t xml:space="preserve">Nationaal park </w:t>
      </w:r>
      <w:proofErr w:type="spellStart"/>
      <w:r w:rsidRPr="00270F55">
        <w:rPr>
          <w:rStyle w:val="plaats0"/>
          <w:sz w:val="52"/>
          <w:szCs w:val="52"/>
        </w:rPr>
        <w:t>Müritz</w:t>
      </w:r>
      <w:proofErr w:type="spellEnd"/>
    </w:p>
    <w:bookmarkEnd w:id="0"/>
    <w:p w:rsidR="007E48A2" w:rsidRPr="00270F55" w:rsidRDefault="00270F55" w:rsidP="007E48A2">
      <w:pPr>
        <w:pStyle w:val="BusTic"/>
        <w:numPr>
          <w:ilvl w:val="0"/>
          <w:numId w:val="0"/>
        </w:numPr>
        <w:rPr>
          <w:rStyle w:val="Autobaan"/>
        </w:rPr>
      </w:pPr>
      <w:r w:rsidRPr="00270F55">
        <w:rPr>
          <w:rStyle w:val="Autobaan"/>
        </w:rPr>
        <w:fldChar w:fldCharType="begin"/>
      </w:r>
      <w:r w:rsidRPr="00270F55">
        <w:rPr>
          <w:rStyle w:val="Autobaan"/>
        </w:rPr>
        <w:instrText xml:space="preserve"> HYPERLINK "http://www.germany.travel/nl/kartenansicht.html?points=53.398377_12.944813&amp;themes=72&amp;route=&amp;pIds=true&amp;back=http%3A%2F%2Fwww.germany.travel%2Fnl%2Fontspanning-recreatie%2Fnatuurparken-nationale-parken%2Fnationaal-park-mueritz.html" \t "_blank" </w:instrText>
      </w:r>
      <w:r w:rsidRPr="00270F55">
        <w:rPr>
          <w:rStyle w:val="Autobaan"/>
        </w:rPr>
      </w:r>
      <w:r w:rsidRPr="00270F55">
        <w:rPr>
          <w:rStyle w:val="Autobaan"/>
        </w:rPr>
        <w:fldChar w:fldCharType="separate"/>
      </w:r>
      <w:r w:rsidR="007E48A2" w:rsidRPr="00270F55">
        <w:rPr>
          <w:rStyle w:val="Autobaan"/>
        </w:rPr>
        <w:t>Klik hier voor een Google &lt;&gt; Maps kaart</w:t>
      </w:r>
      <w:r w:rsidRPr="00270F55">
        <w:rPr>
          <w:rStyle w:val="Autobaan"/>
        </w:rPr>
        <w:fldChar w:fldCharType="end"/>
      </w:r>
    </w:p>
    <w:p w:rsidR="00270F55" w:rsidRDefault="007E48A2" w:rsidP="007E48A2">
      <w:pPr>
        <w:pStyle w:val="BusTic"/>
      </w:pPr>
      <w:r w:rsidRPr="007E48A2">
        <w:t xml:space="preserve">Ten oosten van de </w:t>
      </w:r>
      <w:proofErr w:type="spellStart"/>
      <w:r w:rsidRPr="007E48A2">
        <w:t>Müritz</w:t>
      </w:r>
      <w:proofErr w:type="spellEnd"/>
      <w:r w:rsidRPr="007E48A2">
        <w:t xml:space="preserve">, het bekendste en grootste meer van het </w:t>
      </w:r>
      <w:proofErr w:type="spellStart"/>
      <w:r w:rsidRPr="007E48A2">
        <w:t>Mecklenburgs</w:t>
      </w:r>
      <w:proofErr w:type="spellEnd"/>
      <w:r w:rsidRPr="007E48A2">
        <w:t xml:space="preserve"> Merenplateau in het Noord-Duitse laagland, ligt het Nationaal Park </w:t>
      </w:r>
      <w:proofErr w:type="spellStart"/>
      <w:r w:rsidRPr="007E48A2">
        <w:t>Müritz</w:t>
      </w:r>
      <w:proofErr w:type="spellEnd"/>
      <w:r w:rsidRPr="007E48A2">
        <w:t xml:space="preserve">. </w:t>
      </w:r>
    </w:p>
    <w:p w:rsidR="007E48A2" w:rsidRPr="007E48A2" w:rsidRDefault="007E48A2" w:rsidP="007E48A2">
      <w:pPr>
        <w:pStyle w:val="BusTic"/>
      </w:pPr>
      <w:r w:rsidRPr="007E48A2">
        <w:t>Laat u zich op fiets- en wandelpaden van in totaal 660 km lengte ontvoeren naar een betoverend mooi merengebied dat meer dan 130 meren, oeroude beukenbossen en geheimzinnige moerassen omvat.</w:t>
      </w:r>
    </w:p>
    <w:p w:rsidR="00270F55" w:rsidRDefault="007E48A2" w:rsidP="007E48A2">
      <w:pPr>
        <w:pStyle w:val="BusTic"/>
      </w:pPr>
      <w:r w:rsidRPr="007E48A2">
        <w:t xml:space="preserve">Het nationale park </w:t>
      </w:r>
      <w:proofErr w:type="spellStart"/>
      <w:r w:rsidRPr="007E48A2">
        <w:t>Müritz</w:t>
      </w:r>
      <w:proofErr w:type="spellEnd"/>
      <w:r w:rsidRPr="007E48A2">
        <w:t xml:space="preserve"> in de deelstaat </w:t>
      </w:r>
      <w:hyperlink r:id="rId8" w:history="1">
        <w:proofErr w:type="spellStart"/>
        <w:r w:rsidRPr="007E48A2">
          <w:t>Mecklenburg-Vorpommern</w:t>
        </w:r>
        <w:proofErr w:type="spellEnd"/>
      </w:hyperlink>
      <w:r w:rsidRPr="007E48A2">
        <w:t xml:space="preserve"> is een prachtig natuurgebied dat behalve vanwege de ontelbare meren vooral bekend is als broedgebied voor zeldzame of elders reeds uitgestorven grote vogels – de droom van elke natuurliefhebber en vogelaar. </w:t>
      </w:r>
    </w:p>
    <w:p w:rsidR="00270F55" w:rsidRDefault="007E48A2" w:rsidP="007E48A2">
      <w:pPr>
        <w:pStyle w:val="BusTic"/>
      </w:pPr>
      <w:r w:rsidRPr="007E48A2">
        <w:t xml:space="preserve">Van heel dichtbij kunt u zeldzame dieren gadeslaan, bijvoorbeeld de zeearend die met uitsterven is bedreigd, de </w:t>
      </w:r>
      <w:proofErr w:type="spellStart"/>
      <w:r w:rsidRPr="007E48A2">
        <w:t>visarendpaartjes</w:t>
      </w:r>
      <w:proofErr w:type="spellEnd"/>
      <w:r w:rsidRPr="007E48A2">
        <w:t xml:space="preserve"> in </w:t>
      </w:r>
      <w:proofErr w:type="spellStart"/>
      <w:r w:rsidRPr="007E48A2">
        <w:t>Federow</w:t>
      </w:r>
      <w:proofErr w:type="spellEnd"/>
      <w:r w:rsidRPr="007E48A2">
        <w:t xml:space="preserve"> en de kraanvogel. </w:t>
      </w:r>
    </w:p>
    <w:p w:rsidR="00270F55" w:rsidRDefault="007E48A2" w:rsidP="007E48A2">
      <w:pPr>
        <w:pStyle w:val="BusTic"/>
      </w:pPr>
      <w:r w:rsidRPr="007E48A2">
        <w:t xml:space="preserve">Zo worden tochten langs de talrijke fiets- en wandelroutes ware avonturen. </w:t>
      </w:r>
    </w:p>
    <w:p w:rsidR="00270F55" w:rsidRDefault="007E48A2" w:rsidP="007E48A2">
      <w:pPr>
        <w:pStyle w:val="BusTic"/>
      </w:pPr>
      <w:r w:rsidRPr="007E48A2">
        <w:t xml:space="preserve">Nog beter observeren kunt u de in het wild levende dieren vanuit de speciaal gebouwde kijkhutten die zich bij </w:t>
      </w:r>
      <w:proofErr w:type="spellStart"/>
      <w:r w:rsidRPr="007E48A2">
        <w:t>Serrahn</w:t>
      </w:r>
      <w:proofErr w:type="spellEnd"/>
      <w:r w:rsidRPr="007E48A2">
        <w:t xml:space="preserve"> in het oostelijke deel van het nationale park bevinden. </w:t>
      </w:r>
    </w:p>
    <w:p w:rsidR="00270F55" w:rsidRDefault="007E48A2" w:rsidP="007E48A2">
      <w:pPr>
        <w:pStyle w:val="BusTic"/>
      </w:pPr>
      <w:r w:rsidRPr="007E48A2">
        <w:t xml:space="preserve">In het kader van een modelproject grazen sinds 1969 bij </w:t>
      </w:r>
      <w:proofErr w:type="spellStart"/>
      <w:r w:rsidRPr="007E48A2">
        <w:t>Müritzhof</w:t>
      </w:r>
      <w:proofErr w:type="spellEnd"/>
      <w:r w:rsidRPr="007E48A2">
        <w:t xml:space="preserve"> Zweedse </w:t>
      </w:r>
      <w:proofErr w:type="spellStart"/>
      <w:r w:rsidRPr="007E48A2">
        <w:t>Fjällrunderen</w:t>
      </w:r>
      <w:proofErr w:type="spellEnd"/>
      <w:r w:rsidRPr="007E48A2">
        <w:t xml:space="preserve"> en sinds de jaren tachtig ook Gotlandschapen. </w:t>
      </w:r>
    </w:p>
    <w:p w:rsidR="00270F55" w:rsidRDefault="007E48A2" w:rsidP="007E48A2">
      <w:pPr>
        <w:pStyle w:val="BusTic"/>
      </w:pPr>
      <w:r w:rsidRPr="007E48A2">
        <w:t xml:space="preserve">Het is de perfecte plek voor uitstapjes dankzij de talrijke fietspaden en begeleide wandeltochten die regelmatig door het parkbeheer worden georganiseerd. </w:t>
      </w:r>
    </w:p>
    <w:p w:rsidR="00270F55" w:rsidRDefault="007E48A2" w:rsidP="007E48A2">
      <w:pPr>
        <w:pStyle w:val="BusTic"/>
      </w:pPr>
      <w:r w:rsidRPr="007E48A2">
        <w:t xml:space="preserve">Behalve ontdekkingstochten met de benenwagen en op de fiets behoren boottochten met een kano of boot tot de mogelijkheden. </w:t>
      </w:r>
    </w:p>
    <w:p w:rsidR="00270F55" w:rsidRDefault="007E48A2" w:rsidP="007E48A2">
      <w:pPr>
        <w:pStyle w:val="BusTic"/>
      </w:pPr>
      <w:r w:rsidRPr="007E48A2">
        <w:t xml:space="preserve">Hierbij mag u dikwijls de fiets mee aan boord nemen. </w:t>
      </w:r>
    </w:p>
    <w:p w:rsidR="00270F55" w:rsidRDefault="007E48A2" w:rsidP="007E48A2">
      <w:pPr>
        <w:pStyle w:val="BusTic"/>
      </w:pPr>
      <w:r w:rsidRPr="007E48A2">
        <w:t xml:space="preserve">Ook de kanotochten op de </w:t>
      </w:r>
      <w:proofErr w:type="spellStart"/>
      <w:r w:rsidRPr="007E48A2">
        <w:t>Havel</w:t>
      </w:r>
      <w:proofErr w:type="spellEnd"/>
      <w:r w:rsidRPr="007E48A2">
        <w:t xml:space="preserve"> en het circuit "</w:t>
      </w:r>
      <w:proofErr w:type="spellStart"/>
      <w:r w:rsidRPr="007E48A2">
        <w:t>Alte</w:t>
      </w:r>
      <w:proofErr w:type="spellEnd"/>
      <w:r w:rsidRPr="007E48A2">
        <w:t xml:space="preserve"> </w:t>
      </w:r>
      <w:proofErr w:type="spellStart"/>
      <w:r w:rsidRPr="007E48A2">
        <w:t>Fahrt</w:t>
      </w:r>
      <w:proofErr w:type="spellEnd"/>
      <w:r w:rsidRPr="007E48A2">
        <w:t xml:space="preserve">" door het zeer afwisselende landschap zijn absolute aanraders in de regio. </w:t>
      </w:r>
    </w:p>
    <w:p w:rsidR="00270F55" w:rsidRDefault="007E48A2" w:rsidP="007E48A2">
      <w:pPr>
        <w:pStyle w:val="BusTic"/>
      </w:pPr>
      <w:r w:rsidRPr="007E48A2">
        <w:t xml:space="preserve">Een andere attractie is het </w:t>
      </w:r>
      <w:proofErr w:type="spellStart"/>
      <w:r w:rsidRPr="007E48A2">
        <w:t>Heinrich</w:t>
      </w:r>
      <w:proofErr w:type="spellEnd"/>
      <w:r w:rsidRPr="007E48A2">
        <w:t>-</w:t>
      </w:r>
      <w:proofErr w:type="spellStart"/>
      <w:r w:rsidRPr="007E48A2">
        <w:t>Schliemann</w:t>
      </w:r>
      <w:proofErr w:type="spellEnd"/>
      <w:r w:rsidRPr="007E48A2">
        <w:t xml:space="preserve">-Museum in </w:t>
      </w:r>
      <w:proofErr w:type="spellStart"/>
      <w:r w:rsidRPr="007E48A2">
        <w:t>Ankershagen</w:t>
      </w:r>
      <w:proofErr w:type="spellEnd"/>
      <w:r w:rsidRPr="007E48A2">
        <w:t xml:space="preserve">, dat aan het leven en werk van de bekende archeoloog is gewijd. </w:t>
      </w:r>
    </w:p>
    <w:p w:rsidR="007E48A2" w:rsidRPr="007E48A2" w:rsidRDefault="007E48A2" w:rsidP="00270F55">
      <w:pPr>
        <w:pStyle w:val="BusTic"/>
      </w:pPr>
      <w:r w:rsidRPr="007E48A2">
        <w:t>Verder is het stadje Waren met de oude binnenstad en tochtjes met de stoomboot een echte aanrader.</w:t>
      </w:r>
    </w:p>
    <w:p w:rsidR="009D7B36" w:rsidRPr="007E48A2" w:rsidRDefault="009D7B36" w:rsidP="00270F55">
      <w:pPr>
        <w:pStyle w:val="BusTic"/>
        <w:numPr>
          <w:ilvl w:val="0"/>
          <w:numId w:val="0"/>
        </w:numPr>
        <w:ind w:left="284"/>
      </w:pPr>
    </w:p>
    <w:sectPr w:rsidR="009D7B36" w:rsidRPr="007E48A2" w:rsidSect="00100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D0" w:rsidRDefault="00E06CD0" w:rsidP="007A2B79">
      <w:r>
        <w:separator/>
      </w:r>
    </w:p>
  </w:endnote>
  <w:endnote w:type="continuationSeparator" w:id="0">
    <w:p w:rsidR="00E06CD0" w:rsidRDefault="00E06CD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270F55" w:rsidRPr="00270F55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D0" w:rsidRDefault="00E06CD0" w:rsidP="007A2B79">
      <w:r>
        <w:separator/>
      </w:r>
    </w:p>
  </w:footnote>
  <w:footnote w:type="continuationSeparator" w:id="0">
    <w:p w:rsidR="00E06CD0" w:rsidRDefault="00E06CD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0F55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66F70"/>
    <w:rsid w:val="007854B0"/>
    <w:rsid w:val="007873A9"/>
    <w:rsid w:val="007A2B79"/>
    <w:rsid w:val="007C5E0F"/>
    <w:rsid w:val="007E48A2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06CD0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48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7E48A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4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40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mecklenburg-vorpommern/mecklenburg-vorpommer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5BBF-8B56-458D-9F44-FE60D6C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2</cp:revision>
  <cp:lastPrinted>2011-10-21T09:12:00Z</cp:lastPrinted>
  <dcterms:created xsi:type="dcterms:W3CDTF">2013-05-29T18:36:00Z</dcterms:created>
  <dcterms:modified xsi:type="dcterms:W3CDTF">2013-05-29T18:36:00Z</dcterms:modified>
</cp:coreProperties>
</file>