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28" w:rsidRPr="00874828" w:rsidRDefault="006700F6" w:rsidP="006700F6">
      <w:pPr>
        <w:pStyle w:val="Kop1"/>
        <w:spacing w:before="120" w:beforeAutospacing="0" w:after="0" w:afterAutospacing="0"/>
        <w:rPr>
          <w:rFonts w:ascii="Verdana" w:hAnsi="Verdana"/>
          <w:sz w:val="72"/>
          <w:szCs w:val="72"/>
          <w:lang w:val="de-DE"/>
        </w:rPr>
      </w:pPr>
      <w:bookmarkStart w:id="0" w:name="_GoBack"/>
      <w:proofErr w:type="spellStart"/>
      <w:r w:rsidRPr="00874828">
        <w:rPr>
          <w:rFonts w:ascii="Verdana" w:hAnsi="Verdana"/>
          <w:sz w:val="72"/>
          <w:szCs w:val="72"/>
          <w:lang w:val="de-DE"/>
        </w:rPr>
        <w:t>Nationaal</w:t>
      </w:r>
      <w:proofErr w:type="spellEnd"/>
      <w:r w:rsidRPr="00874828">
        <w:rPr>
          <w:rFonts w:ascii="Verdana" w:hAnsi="Verdana"/>
          <w:sz w:val="72"/>
          <w:szCs w:val="72"/>
          <w:lang w:val="de-DE"/>
        </w:rPr>
        <w:t xml:space="preserve"> Park Eifel</w:t>
      </w:r>
    </w:p>
    <w:bookmarkEnd w:id="0"/>
    <w:p w:rsidR="006700F6" w:rsidRPr="000221D8" w:rsidRDefault="000221D8" w:rsidP="006700F6">
      <w:pPr>
        <w:numPr>
          <w:ilvl w:val="0"/>
          <w:numId w:val="11"/>
        </w:numPr>
        <w:spacing w:before="120"/>
        <w:rPr>
          <w:rFonts w:ascii="Verdana" w:hAnsi="Verdana"/>
          <w:lang w:val="de-DE"/>
        </w:rPr>
      </w:pPr>
      <w:r w:rsidRPr="000221D8">
        <w:rPr>
          <w:rFonts w:ascii="Verdana" w:hAnsi="Verdana"/>
          <w:noProof/>
          <w:sz w:val="24"/>
          <w:szCs w:val="24"/>
          <w:lang w:val="nl-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4889500</wp:posOffset>
            </wp:positionH>
            <wp:positionV relativeFrom="paragraph">
              <wp:posOffset>451485</wp:posOffset>
            </wp:positionV>
            <wp:extent cx="1567815" cy="1492885"/>
            <wp:effectExtent l="0" t="0" r="0" b="0"/>
            <wp:wrapSquare wrapText="bothSides"/>
            <wp:docPr id="16" name="Afbeelding 16" descr="http://www.duitsverkeersbureau.nl/images/content/pic_nationalpark_eife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uitsverkeersbureau.nl/images/content/pic_nationalpark_eifel_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0F6" w:rsidRPr="000221D8">
        <w:rPr>
          <w:rFonts w:ascii="Verdana" w:hAnsi="Verdana"/>
          <w:sz w:val="24"/>
          <w:szCs w:val="24"/>
          <w:lang w:val="de-DE"/>
        </w:rPr>
        <w:t xml:space="preserve">In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r w:rsidR="006700F6" w:rsidRPr="000221D8">
        <w:rPr>
          <w:rFonts w:ascii="Verdana" w:hAnsi="Verdana"/>
          <w:sz w:val="24"/>
          <w:szCs w:val="24"/>
          <w:lang w:val="nl-NL"/>
        </w:rPr>
        <w:t>Nationaal</w:t>
      </w:r>
      <w:r w:rsidR="006700F6" w:rsidRPr="000221D8">
        <w:rPr>
          <w:rFonts w:ascii="Verdana" w:hAnsi="Verdana"/>
          <w:sz w:val="24"/>
          <w:szCs w:val="24"/>
          <w:lang w:val="de-DE"/>
        </w:rPr>
        <w:t xml:space="preserve"> Park Eifel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bekoren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majestueuze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beukenbossen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knoestige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eiken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geheimzinnige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ravijnen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bruisende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beken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. </w:t>
      </w:r>
    </w:p>
    <w:p w:rsidR="006700F6" w:rsidRPr="000221D8" w:rsidRDefault="006700F6" w:rsidP="006700F6">
      <w:pPr>
        <w:numPr>
          <w:ilvl w:val="0"/>
          <w:numId w:val="11"/>
        </w:numPr>
        <w:spacing w:before="120"/>
        <w:rPr>
          <w:rFonts w:ascii="Verdana" w:hAnsi="Verdana"/>
          <w:lang w:val="de-DE"/>
        </w:rPr>
      </w:pPr>
      <w:proofErr w:type="spellStart"/>
      <w:r w:rsidRPr="000221D8">
        <w:rPr>
          <w:rFonts w:ascii="Verdana" w:hAnsi="Verdana"/>
          <w:sz w:val="24"/>
          <w:szCs w:val="24"/>
          <w:lang w:val="de-DE"/>
        </w:rPr>
        <w:t>Gesitueerd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noorden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van de Eifel,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vormt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dit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nationale park de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ontbrekende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westelijke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schakel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bestaande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net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van nationale parken in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Duitsland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. </w:t>
      </w:r>
    </w:p>
    <w:p w:rsidR="006700F6" w:rsidRPr="000221D8" w:rsidRDefault="006700F6" w:rsidP="006700F6">
      <w:pPr>
        <w:numPr>
          <w:ilvl w:val="0"/>
          <w:numId w:val="11"/>
        </w:numPr>
        <w:spacing w:before="120"/>
        <w:rPr>
          <w:rFonts w:ascii="Verdana" w:hAnsi="Verdana"/>
          <w:lang w:val="de-DE"/>
        </w:rPr>
      </w:pP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tegelijkertijd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eerste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nationale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park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waar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Atlantisch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klimaat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gekenmerkte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, in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middelgebergte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gelegen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beukenbossen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zure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grond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onder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bescherming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geplaatst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. </w:t>
      </w:r>
    </w:p>
    <w:p w:rsidR="006700F6" w:rsidRPr="000221D8" w:rsidRDefault="006700F6" w:rsidP="006700F6">
      <w:pPr>
        <w:numPr>
          <w:ilvl w:val="0"/>
          <w:numId w:val="11"/>
        </w:numPr>
        <w:spacing w:before="120"/>
        <w:rPr>
          <w:rFonts w:ascii="Verdana" w:hAnsi="Verdana"/>
          <w:lang w:val="de-DE"/>
        </w:rPr>
      </w:pPr>
      <w:proofErr w:type="spellStart"/>
      <w:r w:rsidRPr="000221D8">
        <w:rPr>
          <w:rFonts w:ascii="Verdana" w:hAnsi="Verdana"/>
          <w:sz w:val="24"/>
          <w:szCs w:val="24"/>
          <w:lang w:val="de-DE"/>
        </w:rPr>
        <w:t>Waar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vroeger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bomen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werden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gekapt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ontwikkelen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nu wilde en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oorspronkelijke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bossen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. </w:t>
      </w:r>
    </w:p>
    <w:p w:rsidR="006700F6" w:rsidRPr="000221D8" w:rsidRDefault="006700F6" w:rsidP="006700F6">
      <w:pPr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0221D8">
        <w:rPr>
          <w:rFonts w:ascii="Verdana" w:hAnsi="Verdana"/>
          <w:sz w:val="24"/>
          <w:szCs w:val="24"/>
          <w:lang w:val="de-DE"/>
        </w:rPr>
        <w:t xml:space="preserve">Meer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dan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230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bedreigde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planten- en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diersoorten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vinden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hier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toevluchtsoord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dat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vitaal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belang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. </w:t>
      </w:r>
    </w:p>
    <w:p w:rsidR="006700F6" w:rsidRPr="000221D8" w:rsidRDefault="000221D8" w:rsidP="006700F6">
      <w:pPr>
        <w:numPr>
          <w:ilvl w:val="0"/>
          <w:numId w:val="11"/>
        </w:numPr>
        <w:spacing w:before="120"/>
        <w:rPr>
          <w:rFonts w:ascii="Verdana" w:hAnsi="Verdana"/>
          <w:lang w:val="de-DE"/>
        </w:rPr>
      </w:pPr>
      <w:r w:rsidRPr="000221D8">
        <w:rPr>
          <w:rFonts w:ascii="Verdana" w:hAnsi="Verdana"/>
          <w:noProof/>
          <w:sz w:val="24"/>
          <w:szCs w:val="24"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494030</wp:posOffset>
            </wp:positionV>
            <wp:extent cx="1567815" cy="1231900"/>
            <wp:effectExtent l="0" t="0" r="0" b="0"/>
            <wp:wrapSquare wrapText="bothSides"/>
            <wp:docPr id="17" name="Afbeelding 17" descr="http://www.duitsverkeersbureau.nl/images/content/pic_nationalpark_eifel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uitsverkeersbureau.nl/images/content/pic_nationalpark_eifel_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Zo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gaat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de wilde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kat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in de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aaneengesloten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bosgebieden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op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jacht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naar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muizen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, en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bevers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benutten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de schone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wateren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om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hun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burchten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te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6700F6" w:rsidRPr="000221D8">
        <w:rPr>
          <w:rFonts w:ascii="Verdana" w:hAnsi="Verdana"/>
          <w:sz w:val="24"/>
          <w:szCs w:val="24"/>
          <w:lang w:val="de-DE"/>
        </w:rPr>
        <w:t>bouwen</w:t>
      </w:r>
      <w:proofErr w:type="spellEnd"/>
      <w:r w:rsidR="006700F6" w:rsidRPr="000221D8">
        <w:rPr>
          <w:rFonts w:ascii="Verdana" w:hAnsi="Verdana"/>
          <w:sz w:val="24"/>
          <w:szCs w:val="24"/>
          <w:lang w:val="de-DE"/>
        </w:rPr>
        <w:t xml:space="preserve">. </w:t>
      </w:r>
    </w:p>
    <w:p w:rsidR="006700F6" w:rsidRPr="000221D8" w:rsidRDefault="006700F6" w:rsidP="006700F6">
      <w:pPr>
        <w:numPr>
          <w:ilvl w:val="0"/>
          <w:numId w:val="11"/>
        </w:numPr>
        <w:spacing w:before="120"/>
        <w:rPr>
          <w:rFonts w:ascii="Verdana" w:hAnsi="Verdana"/>
          <w:lang w:val="de-DE"/>
        </w:rPr>
      </w:pPr>
      <w:r w:rsidRPr="000221D8">
        <w:rPr>
          <w:rFonts w:ascii="Verdana" w:hAnsi="Verdana"/>
          <w:sz w:val="24"/>
          <w:szCs w:val="24"/>
          <w:lang w:val="de-DE"/>
        </w:rPr>
        <w:t xml:space="preserve">Maar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ook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talrijke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vleermuissoorten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en de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ijsvogel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houden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rust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stilte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nationale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park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evenals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gele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wilde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narcis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die in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voorjaar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natuurliefhebbers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bloesempracht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verrukking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brengt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. </w:t>
      </w:r>
    </w:p>
    <w:p w:rsidR="006700F6" w:rsidRPr="000221D8" w:rsidRDefault="006700F6" w:rsidP="006700F6">
      <w:pPr>
        <w:numPr>
          <w:ilvl w:val="0"/>
          <w:numId w:val="11"/>
        </w:numPr>
        <w:spacing w:before="120"/>
        <w:rPr>
          <w:rFonts w:ascii="Verdana" w:hAnsi="Verdana"/>
          <w:lang w:val="de-DE"/>
        </w:rPr>
      </w:pPr>
      <w:proofErr w:type="spellStart"/>
      <w:r w:rsidRPr="000221D8">
        <w:rPr>
          <w:rFonts w:ascii="Verdana" w:hAnsi="Verdana"/>
          <w:sz w:val="24"/>
          <w:szCs w:val="24"/>
          <w:lang w:val="de-DE"/>
        </w:rPr>
        <w:t>Bezoekers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staat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unieke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compositie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bos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water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wachten.</w:t>
      </w:r>
    </w:p>
    <w:p w:rsidR="006700F6" w:rsidRPr="000221D8" w:rsidRDefault="006700F6" w:rsidP="006700F6">
      <w:pPr>
        <w:numPr>
          <w:ilvl w:val="0"/>
          <w:numId w:val="11"/>
        </w:numPr>
        <w:spacing w:before="120"/>
        <w:rPr>
          <w:rFonts w:ascii="Verdana" w:hAnsi="Verdana"/>
          <w:lang w:val="de-DE"/>
        </w:rPr>
      </w:pPr>
      <w:r w:rsidRPr="000221D8">
        <w:rPr>
          <w:rFonts w:ascii="Verdana" w:hAnsi="Verdana"/>
          <w:sz w:val="24"/>
          <w:szCs w:val="24"/>
          <w:lang w:val="de-DE"/>
        </w:rPr>
        <w:t xml:space="preserve">Er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tal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mogelijkheden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om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kennis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maken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gevarieerde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aanbod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. U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kunt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nationale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park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eigen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gelegenheid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verkennen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of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deelnemen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aan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rondleiding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. </w:t>
      </w:r>
    </w:p>
    <w:p w:rsidR="006700F6" w:rsidRPr="000221D8" w:rsidRDefault="006700F6" w:rsidP="006700F6">
      <w:pPr>
        <w:numPr>
          <w:ilvl w:val="0"/>
          <w:numId w:val="11"/>
        </w:numPr>
        <w:spacing w:before="120"/>
        <w:rPr>
          <w:rFonts w:ascii="Verdana" w:hAnsi="Verdana"/>
          <w:lang w:val="de-DE"/>
        </w:rPr>
      </w:pPr>
      <w:proofErr w:type="spellStart"/>
      <w:r w:rsidRPr="000221D8">
        <w:rPr>
          <w:rFonts w:ascii="Verdana" w:hAnsi="Verdana"/>
          <w:sz w:val="24"/>
          <w:szCs w:val="24"/>
          <w:lang w:val="de-DE"/>
        </w:rPr>
        <w:t>Tijdens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de '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oerwouddagen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>' (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elke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zondag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in de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schoolvakanties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)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begeleiden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parkwachters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en -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wachteressen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bezoekers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uitgestrekte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beschermde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natuurgebied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ontsluieren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de geheimen der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natuur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. </w:t>
      </w:r>
    </w:p>
    <w:p w:rsidR="006700F6" w:rsidRPr="000221D8" w:rsidRDefault="006700F6" w:rsidP="006700F6">
      <w:pPr>
        <w:numPr>
          <w:ilvl w:val="0"/>
          <w:numId w:val="11"/>
        </w:numPr>
        <w:spacing w:before="120"/>
        <w:rPr>
          <w:rFonts w:ascii="Verdana" w:hAnsi="Verdana"/>
          <w:lang w:val="de-DE"/>
        </w:rPr>
      </w:pP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bezoekerscentrum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'Walderlebniszentrum' in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aantrekkelijke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Kneipp-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kuuroord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Gemünd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aan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rand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Nationaal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Park Eifel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biedt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behalve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veel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liefde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ingerichte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expositieruimtes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gevarieerd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programma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tal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belevenissen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jong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oud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. </w:t>
      </w:r>
    </w:p>
    <w:p w:rsidR="006700F6" w:rsidRPr="000221D8" w:rsidRDefault="006700F6" w:rsidP="006700F6">
      <w:pPr>
        <w:numPr>
          <w:ilvl w:val="0"/>
          <w:numId w:val="11"/>
        </w:numPr>
        <w:spacing w:before="120"/>
        <w:rPr>
          <w:rFonts w:ascii="Verdana" w:hAnsi="Verdana"/>
          <w:lang w:val="de-DE"/>
        </w:rPr>
      </w:pPr>
      <w:proofErr w:type="spellStart"/>
      <w:r w:rsidRPr="000221D8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aanvraag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organiseert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kantoor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Staatsbosbeheer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Eifel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exclusieve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groepsrondleidingen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lezingen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begeleide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excursies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vakmensen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. </w:t>
      </w:r>
    </w:p>
    <w:p w:rsidR="006700F6" w:rsidRPr="000221D8" w:rsidRDefault="006700F6" w:rsidP="006700F6">
      <w:pPr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0221D8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agenda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nationale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park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staan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talrijke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speciale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0221D8">
        <w:rPr>
          <w:rFonts w:ascii="Verdana" w:hAnsi="Verdana"/>
          <w:sz w:val="24"/>
          <w:szCs w:val="24"/>
          <w:lang w:val="de-DE"/>
        </w:rPr>
        <w:t>evenementen</w:t>
      </w:r>
      <w:proofErr w:type="spellEnd"/>
      <w:r w:rsidRPr="000221D8">
        <w:rPr>
          <w:rFonts w:ascii="Verdana" w:hAnsi="Verdana"/>
          <w:sz w:val="24"/>
          <w:szCs w:val="24"/>
          <w:lang w:val="de-DE"/>
        </w:rPr>
        <w:t xml:space="preserve">. </w:t>
      </w:r>
    </w:p>
    <w:p w:rsidR="006700F6" w:rsidRPr="000221D8" w:rsidRDefault="006700F6" w:rsidP="006700F6">
      <w:pPr>
        <w:spacing w:before="120"/>
        <w:ind w:firstLine="66"/>
        <w:rPr>
          <w:rFonts w:ascii="Verdana" w:hAnsi="Verdana"/>
          <w:sz w:val="24"/>
          <w:szCs w:val="24"/>
          <w:lang w:val="de-DE"/>
        </w:rPr>
      </w:pPr>
    </w:p>
    <w:p w:rsidR="006700F6" w:rsidRPr="000221D8" w:rsidRDefault="001D4D7C" w:rsidP="006700F6">
      <w:pPr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de-DE"/>
        </w:rPr>
      </w:pPr>
      <w:hyperlink r:id="rId11" w:tgtFrame="_blank" w:history="1">
        <w:r w:rsidR="006700F6" w:rsidRPr="000221D8">
          <w:rPr>
            <w:rStyle w:val="Hyperlink"/>
            <w:rFonts w:ascii="Verdana" w:hAnsi="Verdana"/>
            <w:sz w:val="24"/>
            <w:szCs w:val="24"/>
            <w:lang w:val="de-DE"/>
          </w:rPr>
          <w:t>www.nationalpark-eifel.de</w:t>
        </w:r>
      </w:hyperlink>
      <w:r w:rsidR="006700F6" w:rsidRPr="000221D8">
        <w:rPr>
          <w:rFonts w:ascii="Verdana" w:hAnsi="Verdana"/>
          <w:sz w:val="24"/>
          <w:szCs w:val="24"/>
          <w:lang w:val="de-DE"/>
        </w:rPr>
        <w:t xml:space="preserve"> </w:t>
      </w:r>
    </w:p>
    <w:sectPr w:rsidR="006700F6" w:rsidRPr="000221D8" w:rsidSect="005917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7C" w:rsidRDefault="001D4D7C">
      <w:r>
        <w:separator/>
      </w:r>
    </w:p>
  </w:endnote>
  <w:endnote w:type="continuationSeparator" w:id="0">
    <w:p w:rsidR="001D4D7C" w:rsidRDefault="001D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7482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1D4D7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7C" w:rsidRDefault="001D4D7C">
      <w:r>
        <w:separator/>
      </w:r>
    </w:p>
  </w:footnote>
  <w:footnote w:type="continuationSeparator" w:id="0">
    <w:p w:rsidR="001D4D7C" w:rsidRDefault="001D4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1D4D7C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0221D8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D7C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1D4D7C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1D4D7C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399A"/>
    <w:multiLevelType w:val="hybridMultilevel"/>
    <w:tmpl w:val="FAFC4DC8"/>
    <w:lvl w:ilvl="0" w:tplc="9684C96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221D8"/>
    <w:rsid w:val="00036474"/>
    <w:rsid w:val="00096912"/>
    <w:rsid w:val="00143DC4"/>
    <w:rsid w:val="00195FC6"/>
    <w:rsid w:val="001C7D1F"/>
    <w:rsid w:val="001D4D7C"/>
    <w:rsid w:val="001F3663"/>
    <w:rsid w:val="0021400E"/>
    <w:rsid w:val="00215BFF"/>
    <w:rsid w:val="0026522B"/>
    <w:rsid w:val="00266284"/>
    <w:rsid w:val="00297F37"/>
    <w:rsid w:val="002E081E"/>
    <w:rsid w:val="003129FA"/>
    <w:rsid w:val="0031752B"/>
    <w:rsid w:val="00362E2A"/>
    <w:rsid w:val="0038543A"/>
    <w:rsid w:val="003D324F"/>
    <w:rsid w:val="003D7320"/>
    <w:rsid w:val="00427675"/>
    <w:rsid w:val="00446A43"/>
    <w:rsid w:val="004B1B1F"/>
    <w:rsid w:val="004B2583"/>
    <w:rsid w:val="0059171C"/>
    <w:rsid w:val="005E2B19"/>
    <w:rsid w:val="00623919"/>
    <w:rsid w:val="006700F6"/>
    <w:rsid w:val="006F1371"/>
    <w:rsid w:val="00775B2A"/>
    <w:rsid w:val="00864C47"/>
    <w:rsid w:val="00874828"/>
    <w:rsid w:val="00915651"/>
    <w:rsid w:val="009B5DDF"/>
    <w:rsid w:val="00A120DF"/>
    <w:rsid w:val="00A53DE8"/>
    <w:rsid w:val="00A950C2"/>
    <w:rsid w:val="00B029CC"/>
    <w:rsid w:val="00B24D69"/>
    <w:rsid w:val="00B84DAB"/>
    <w:rsid w:val="00D33B82"/>
    <w:rsid w:val="00D7248F"/>
    <w:rsid w:val="00DB1C6A"/>
    <w:rsid w:val="00DB7D84"/>
    <w:rsid w:val="00DC3A4A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C840313F-3155-4400-9879-DAC52DA3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6700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Hyperlink">
    <w:name w:val="Hyperlink"/>
    <w:basedOn w:val="Standaardalinea-lettertype"/>
    <w:rsid w:val="00670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ionalpark_eifel_1.jpg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tionalpark-eifel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http://www.duitsverkeersbureau.nl/images/content/pic_nationalpark_eifel_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Nationaal Park Eifel – Fascinerende wildernis in een bos- en waterrijk landschap</vt:lpstr>
    </vt:vector>
  </TitlesOfParts>
  <Company>BusTic.nl</Company>
  <LinksUpToDate>false</LinksUpToDate>
  <CharactersWithSpaces>2044</CharactersWithSpaces>
  <SharedDoc>false</SharedDoc>
  <HLinks>
    <vt:vector size="18" baseType="variant">
      <vt:variant>
        <vt:i4>5701723</vt:i4>
      </vt:variant>
      <vt:variant>
        <vt:i4>0</vt:i4>
      </vt:variant>
      <vt:variant>
        <vt:i4>0</vt:i4>
      </vt:variant>
      <vt:variant>
        <vt:i4>5</vt:i4>
      </vt:variant>
      <vt:variant>
        <vt:lpwstr>http://www.nationalpark-eifel.de/</vt:lpwstr>
      </vt:variant>
      <vt:variant>
        <vt:lpwstr/>
      </vt:variant>
      <vt:variant>
        <vt:i4>5963883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http://www.duitsverkeersbureau.nl/images/content/pic_nationalpark_eifel_1.jpg</vt:lpwstr>
      </vt:variant>
      <vt:variant>
        <vt:lpwstr/>
      </vt:variant>
      <vt:variant>
        <vt:i4>5963880</vt:i4>
      </vt:variant>
      <vt:variant>
        <vt:i4>-1</vt:i4>
      </vt:variant>
      <vt:variant>
        <vt:i4>1041</vt:i4>
      </vt:variant>
      <vt:variant>
        <vt:i4>1</vt:i4>
      </vt:variant>
      <vt:variant>
        <vt:lpwstr>http://www.duitsverkeersbureau.nl/images/content/pic_nationalpark_eifel_2.jpg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Nationaal Park Eifel – Fascinerende wildernis in een bos- en waterrijk landschap</dc:title>
  <dc:subject/>
  <dc:creator>Jan Verschoor chauffeur</dc:creator>
  <cp:keywords/>
  <dc:description/>
  <cp:lastModifiedBy>Hendrik Berends</cp:lastModifiedBy>
  <cp:revision>5</cp:revision>
  <cp:lastPrinted>2013-05-29T08:48:00Z</cp:lastPrinted>
  <dcterms:created xsi:type="dcterms:W3CDTF">2013-05-29T08:48:00Z</dcterms:created>
  <dcterms:modified xsi:type="dcterms:W3CDTF">2013-05-29T08:52:00Z</dcterms:modified>
</cp:coreProperties>
</file>