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D4C" w:rsidRPr="00420844" w:rsidRDefault="00571D4C" w:rsidP="00571D4C">
      <w:pPr>
        <w:spacing w:before="120"/>
        <w:rPr>
          <w:rFonts w:ascii="Verdana" w:hAnsi="Verdana"/>
          <w:sz w:val="56"/>
          <w:szCs w:val="56"/>
          <w:lang w:val="de-DE"/>
        </w:rPr>
      </w:pPr>
      <w:r w:rsidRPr="00420844">
        <w:rPr>
          <w:rFonts w:ascii="Verdana" w:hAnsi="Verdana"/>
          <w:b/>
          <w:bCs/>
          <w:kern w:val="36"/>
          <w:sz w:val="56"/>
          <w:szCs w:val="56"/>
          <w:lang w:val="de-DE"/>
        </w:rPr>
        <w:t xml:space="preserve">Nationaal Park Beierse Woud </w:t>
      </w:r>
    </w:p>
    <w:p w:rsidR="00571D4C" w:rsidRPr="002C23A1" w:rsidRDefault="002C23A1" w:rsidP="00571D4C">
      <w:pPr>
        <w:numPr>
          <w:ilvl w:val="0"/>
          <w:numId w:val="14"/>
        </w:numPr>
        <w:spacing w:before="120"/>
        <w:rPr>
          <w:rFonts w:ascii="Verdana" w:hAnsi="Verdana"/>
          <w:sz w:val="24"/>
          <w:szCs w:val="24"/>
          <w:lang w:val="de-DE"/>
        </w:rPr>
      </w:pPr>
      <w:r w:rsidRPr="002C23A1">
        <w:rPr>
          <w:rFonts w:ascii="Verdana" w:hAnsi="Verdana"/>
          <w:noProof/>
          <w:lang w:val="nl-NL"/>
        </w:rPr>
        <w:drawing>
          <wp:anchor distT="0" distB="0" distL="114300" distR="114300" simplePos="0" relativeHeight="251657216" behindDoc="0" locked="0" layoutInCell="1" allowOverlap="1">
            <wp:simplePos x="0" y="0"/>
            <wp:positionH relativeFrom="column">
              <wp:posOffset>4445000</wp:posOffset>
            </wp:positionH>
            <wp:positionV relativeFrom="paragraph">
              <wp:posOffset>163195</wp:posOffset>
            </wp:positionV>
            <wp:extent cx="1996440" cy="1502410"/>
            <wp:effectExtent l="0" t="0" r="0" b="0"/>
            <wp:wrapSquare wrapText="bothSides"/>
            <wp:docPr id="16" name="Afbeelding 16" descr="http://www.duitsverkeersbureau.nl/images/content/pic_nationalpark_bayerisch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uitsverkeersbureau.nl/images/content/pic_nationalpark_bayerischer_1.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96440" cy="150241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D4C" w:rsidRPr="002C23A1">
        <w:rPr>
          <w:rFonts w:ascii="Verdana" w:hAnsi="Verdana"/>
          <w:sz w:val="24"/>
          <w:szCs w:val="24"/>
          <w:lang w:val="de-DE"/>
        </w:rPr>
        <w:t xml:space="preserve">In de deelstaat Beieren in het zuidoosten van Duitsland werd in het jaar 1970 het eerste nationale park van Duitsland gesticht, </w:t>
      </w:r>
      <w:bookmarkStart w:id="0" w:name="_GoBack"/>
      <w:bookmarkEnd w:id="0"/>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 xml:space="preserve">dat in 1997 tot thans in totaal 243 vierkante kilometer oppervlak werd uitgebreid. </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Het Beierse Woud vormt samen met het in het oosten aangrenzende Nationaal Park Šumava (Bohemer Woud) het grootste aaneengesloten beschermde bosgebied van Midden-Europa.</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 xml:space="preserve"> 'De natuur zijn gang laten gaan', zo luidt de filosofie van het Nationaal Park Beierse Woud, en inderdaad – hier kan de natuur zich over een oppervlak zo groot als nergens anders in Europa beschikbaar, volgens zijn eeuwige, geheel eigen wetten volledig vrij ontwikkelen. </w:t>
      </w:r>
    </w:p>
    <w:p w:rsidR="00571D4C" w:rsidRPr="002C23A1" w:rsidRDefault="002C23A1" w:rsidP="00571D4C">
      <w:pPr>
        <w:numPr>
          <w:ilvl w:val="0"/>
          <w:numId w:val="14"/>
        </w:numPr>
        <w:spacing w:before="120"/>
        <w:rPr>
          <w:rFonts w:ascii="Verdana" w:hAnsi="Verdana"/>
          <w:sz w:val="24"/>
          <w:szCs w:val="24"/>
          <w:lang w:val="de-DE"/>
        </w:rPr>
      </w:pPr>
      <w:r w:rsidRPr="002C23A1">
        <w:rPr>
          <w:rFonts w:ascii="Verdana" w:hAnsi="Verdana"/>
          <w:noProof/>
          <w:lang w:val="nl-NL"/>
        </w:rPr>
        <w:drawing>
          <wp:anchor distT="0" distB="0" distL="114300" distR="114300" simplePos="0" relativeHeight="251658240" behindDoc="0" locked="0" layoutInCell="1" allowOverlap="1">
            <wp:simplePos x="0" y="0"/>
            <wp:positionH relativeFrom="column">
              <wp:posOffset>4445000</wp:posOffset>
            </wp:positionH>
            <wp:positionV relativeFrom="paragraph">
              <wp:posOffset>145415</wp:posOffset>
            </wp:positionV>
            <wp:extent cx="2015490" cy="1502410"/>
            <wp:effectExtent l="0" t="0" r="0" b="0"/>
            <wp:wrapSquare wrapText="bothSides"/>
            <wp:docPr id="17" name="Afbeelding 17" descr="http://www.duitsverkeersbureau.nl/images/content/pic_nationalpark_bayerisch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uitsverkeersbureau.nl/images/content/pic_nationalpark_bayerischer_2.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15490" cy="150241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D4C" w:rsidRPr="002C23A1">
        <w:rPr>
          <w:rFonts w:ascii="Verdana" w:hAnsi="Verdana"/>
          <w:sz w:val="24"/>
          <w:szCs w:val="24"/>
          <w:lang w:val="de-DE"/>
        </w:rPr>
        <w:t xml:space="preserve">Bezoekers zijn hier van harte welkom en worden uitgenodigd om de spannende processen bij het ontstaan van een nieuwe wildernis van heel dichtbij mee te beleven. </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Laat u als het ware betoveren tijdens een tocht door een ongerept middelgebergtelandschap dat voor 95 procent met bossen is bedekt.</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 xml:space="preserve">De bergtoppen bieden een grandioos panorama over de schier eindeloze bossen van het Beiers-Boheemse grensgebergte. </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 xml:space="preserve">Daarnaast kan het Nationaal Park Beierse Woud bogen op moerasgebieden die met een waas van geheimzinnigheid zijn omgeven, op kristalheldere beekjes en het enige gletsjermeer van het nationale park, de Rachelsee. </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 xml:space="preserve">Het eerder ruwe en continentaal getinte klimaat met lange, sneeuwrijke winters, versterkt door de hoogteverschillen van </w:t>
      </w:r>
      <w:smartTag w:uri="urn:schemas-microsoft-com:office:smarttags" w:element="metricconverter">
        <w:smartTagPr>
          <w:attr w:name="ProductID" w:val="600 m"/>
        </w:smartTagPr>
        <w:r w:rsidRPr="002C23A1">
          <w:rPr>
            <w:rFonts w:ascii="Verdana" w:hAnsi="Verdana"/>
            <w:sz w:val="24"/>
            <w:szCs w:val="24"/>
            <w:lang w:val="de-DE"/>
          </w:rPr>
          <w:t>600 m</w:t>
        </w:r>
      </w:smartTag>
      <w:r w:rsidRPr="002C23A1">
        <w:rPr>
          <w:rFonts w:ascii="Verdana" w:hAnsi="Verdana"/>
          <w:sz w:val="24"/>
          <w:szCs w:val="24"/>
          <w:lang w:val="de-DE"/>
        </w:rPr>
        <w:t xml:space="preserve"> tot </w:t>
      </w:r>
      <w:smartTag w:uri="urn:schemas-microsoft-com:office:smarttags" w:element="metricconverter">
        <w:smartTagPr>
          <w:attr w:name="ProductID" w:val="1453 m"/>
        </w:smartTagPr>
        <w:r w:rsidRPr="002C23A1">
          <w:rPr>
            <w:rFonts w:ascii="Verdana" w:hAnsi="Verdana"/>
            <w:sz w:val="24"/>
            <w:szCs w:val="24"/>
            <w:lang w:val="de-DE"/>
          </w:rPr>
          <w:t>1453 m</w:t>
        </w:r>
      </w:smartTag>
      <w:r w:rsidRPr="002C23A1">
        <w:rPr>
          <w:rFonts w:ascii="Verdana" w:hAnsi="Verdana"/>
          <w:sz w:val="24"/>
          <w:szCs w:val="24"/>
          <w:lang w:val="de-DE"/>
        </w:rPr>
        <w:t xml:space="preserve">, brengt een voor de regio kenmerkende fauna met zich mee. </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Naast de oeraluil, de raaf en de oehoe die hier opnieuw inheems zijn geworden, behoren de visotter, het auer- en hazelhoen, de dwerguil en de drieteenspecht tot de inheemse diersoorten.</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 xml:space="preserve">Een net van meer dan </w:t>
      </w:r>
      <w:smartTag w:uri="urn:schemas-microsoft-com:office:smarttags" w:element="metricconverter">
        <w:smartTagPr>
          <w:attr w:name="ProductID" w:val="300 km"/>
        </w:smartTagPr>
        <w:r w:rsidRPr="002C23A1">
          <w:rPr>
            <w:rFonts w:ascii="Verdana" w:hAnsi="Verdana"/>
            <w:sz w:val="24"/>
            <w:szCs w:val="24"/>
            <w:lang w:val="de-DE"/>
          </w:rPr>
          <w:t>300 km</w:t>
        </w:r>
      </w:smartTag>
      <w:r w:rsidRPr="002C23A1">
        <w:rPr>
          <w:rFonts w:ascii="Verdana" w:hAnsi="Verdana"/>
          <w:sz w:val="24"/>
          <w:szCs w:val="24"/>
          <w:lang w:val="de-DE"/>
        </w:rPr>
        <w:t xml:space="preserve"> goed bewegwijzerde wandelpaden, bijna </w:t>
      </w:r>
      <w:smartTag w:uri="urn:schemas-microsoft-com:office:smarttags" w:element="metricconverter">
        <w:smartTagPr>
          <w:attr w:name="ProductID" w:val="200 km"/>
        </w:smartTagPr>
        <w:r w:rsidRPr="002C23A1">
          <w:rPr>
            <w:rFonts w:ascii="Verdana" w:hAnsi="Verdana"/>
            <w:sz w:val="24"/>
            <w:szCs w:val="24"/>
            <w:lang w:val="de-DE"/>
          </w:rPr>
          <w:t>200 km</w:t>
        </w:r>
      </w:smartTag>
      <w:r w:rsidRPr="002C23A1">
        <w:rPr>
          <w:rFonts w:ascii="Verdana" w:hAnsi="Verdana"/>
          <w:sz w:val="24"/>
          <w:szCs w:val="24"/>
          <w:lang w:val="de-DE"/>
        </w:rPr>
        <w:t xml:space="preserve"> fietspaden en rond </w:t>
      </w:r>
      <w:smartTag w:uri="urn:schemas-microsoft-com:office:smarttags" w:element="metricconverter">
        <w:smartTagPr>
          <w:attr w:name="ProductID" w:val="80 km"/>
        </w:smartTagPr>
        <w:r w:rsidRPr="002C23A1">
          <w:rPr>
            <w:rFonts w:ascii="Verdana" w:hAnsi="Verdana"/>
            <w:sz w:val="24"/>
            <w:szCs w:val="24"/>
            <w:lang w:val="de-DE"/>
          </w:rPr>
          <w:t>80 km</w:t>
        </w:r>
      </w:smartTag>
      <w:r w:rsidRPr="002C23A1">
        <w:rPr>
          <w:rFonts w:ascii="Verdana" w:hAnsi="Verdana"/>
          <w:sz w:val="24"/>
          <w:szCs w:val="24"/>
          <w:lang w:val="de-DE"/>
        </w:rPr>
        <w:t xml:space="preserve"> langlaufloipen ontsluit voor toeristen zowel 's zomers als 's winters de karakteristieke natuurschoonheden van het nationale park. </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 xml:space="preserve">Bovendien mag men het brede spectrum van kosteloze bezoekersfaciliteiten op het gebied van educatie en recreatie niet vergeten. </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 xml:space="preserve">Daartoe behoren o.a. het informatiecentrum Hans-Eisenmann-Haus bij Neuschönau met de naburige planten- en gesteentetuin alsmede het nabijgelegen omheinde areaal dat speciaal voor dieren is gereserveerd. </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lastRenderedPageBreak/>
        <w:t>Diverse belevingspaden bieden evenals het traject over de rotsen en het gebied waar u alles over de boshistorie aan de weet komt, voortreffelijke mogelijkheden om de bezienswaardigheden van het nationale park met de benenwagen te verkennen.</w:t>
      </w:r>
    </w:p>
    <w:p w:rsidR="00571D4C" w:rsidRPr="002C23A1" w:rsidRDefault="00571D4C" w:rsidP="00571D4C">
      <w:pPr>
        <w:spacing w:before="120"/>
        <w:rPr>
          <w:rFonts w:ascii="Verdana" w:hAnsi="Verdana"/>
          <w:b/>
          <w:sz w:val="24"/>
          <w:szCs w:val="24"/>
          <w:lang w:val="de-DE"/>
        </w:rPr>
      </w:pPr>
      <w:r w:rsidRPr="002C23A1">
        <w:rPr>
          <w:rFonts w:ascii="Verdana" w:hAnsi="Verdana"/>
          <w:b/>
          <w:bCs/>
          <w:sz w:val="24"/>
          <w:szCs w:val="24"/>
          <w:lang w:val="de-DE"/>
        </w:rPr>
        <w:t>Highlights:</w:t>
      </w:r>
      <w:r w:rsidRPr="002C23A1">
        <w:rPr>
          <w:rFonts w:ascii="Verdana" w:hAnsi="Verdana"/>
          <w:b/>
          <w:sz w:val="24"/>
          <w:szCs w:val="24"/>
          <w:lang w:val="de-DE"/>
        </w:rPr>
        <w:t xml:space="preserve"> </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 xml:space="preserve">Belevingspad Watzlik-Hain </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 xml:space="preserve">Belevingspad 'Schachten &amp; Filze' (bergweiden en moerassen) </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 xml:space="preserve">Rotswandelroute </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Museum St.-Oswald</w:t>
      </w:r>
    </w:p>
    <w:p w:rsidR="00571D4C" w:rsidRPr="002C23A1" w:rsidRDefault="00571D4C" w:rsidP="00571D4C">
      <w:pPr>
        <w:spacing w:before="120"/>
        <w:rPr>
          <w:rFonts w:ascii="Verdana" w:hAnsi="Verdana"/>
          <w:b/>
          <w:sz w:val="24"/>
          <w:szCs w:val="24"/>
          <w:lang w:val="de-DE"/>
        </w:rPr>
      </w:pPr>
      <w:r w:rsidRPr="002C23A1">
        <w:rPr>
          <w:rFonts w:ascii="Verdana" w:hAnsi="Verdana"/>
          <w:b/>
          <w:bCs/>
          <w:sz w:val="24"/>
          <w:szCs w:val="24"/>
          <w:lang w:val="de-DE"/>
        </w:rPr>
        <w:t>Activiteiten:</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 xml:space="preserve">Een uitgebreid aanbod aan kosteloze rondleidingen: vanaf Kerstmis worden het hele jaar door tot begin november dagelijks gratis rondleidingen voor gezinnen en speciaal ook voor kinderen aangeboden. </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 xml:space="preserve">De rondleidingen zijn steeds op de afzonderlijke jaargetijden afgestemd en behandelen verschillende thema's uit de natuur. </w:t>
      </w:r>
    </w:p>
    <w:p w:rsidR="00571D4C" w:rsidRPr="002C23A1" w:rsidRDefault="00571D4C" w:rsidP="00571D4C">
      <w:pPr>
        <w:numPr>
          <w:ilvl w:val="0"/>
          <w:numId w:val="14"/>
        </w:numPr>
        <w:spacing w:before="120"/>
        <w:rPr>
          <w:rFonts w:ascii="Verdana" w:hAnsi="Verdana"/>
          <w:sz w:val="24"/>
          <w:szCs w:val="24"/>
          <w:lang w:val="de-DE"/>
        </w:rPr>
      </w:pPr>
      <w:r w:rsidRPr="002C23A1">
        <w:rPr>
          <w:rFonts w:ascii="Verdana" w:hAnsi="Verdana"/>
          <w:sz w:val="24"/>
          <w:szCs w:val="24"/>
          <w:lang w:val="de-DE"/>
        </w:rPr>
        <w:t xml:space="preserve">Het bosspeelterrein met z'n uniek natuurbelevingspad, het boshuis voor jongeren en het Europawijd unieke wilderniskamp op de Falkenstein bieden kinderen en jongeren onvergetelijke dagen in de wilde natuur van het Nationaal park Beierse Woud. </w:t>
      </w:r>
    </w:p>
    <w:p w:rsidR="00571D4C" w:rsidRPr="002C23A1" w:rsidRDefault="00571D4C" w:rsidP="00571D4C">
      <w:pPr>
        <w:spacing w:before="120"/>
        <w:ind w:firstLine="78"/>
        <w:rPr>
          <w:rFonts w:ascii="Verdana" w:hAnsi="Verdana"/>
          <w:sz w:val="24"/>
          <w:szCs w:val="24"/>
          <w:lang w:val="de-DE"/>
        </w:rPr>
      </w:pPr>
    </w:p>
    <w:p w:rsidR="0059171C" w:rsidRPr="002C23A1" w:rsidRDefault="0059171C" w:rsidP="00571D4C">
      <w:pPr>
        <w:spacing w:before="120"/>
        <w:rPr>
          <w:rFonts w:ascii="Verdana" w:hAnsi="Verdana"/>
          <w:sz w:val="24"/>
          <w:lang w:val="nl-NL"/>
        </w:rPr>
      </w:pPr>
    </w:p>
    <w:p w:rsidR="00571D4C" w:rsidRPr="002C23A1" w:rsidRDefault="00571D4C">
      <w:pPr>
        <w:rPr>
          <w:rFonts w:ascii="Verdana" w:hAnsi="Verdana"/>
          <w:sz w:val="24"/>
          <w:lang w:val="nl-NL"/>
        </w:rPr>
      </w:pPr>
    </w:p>
    <w:sectPr w:rsidR="00571D4C" w:rsidRPr="002C23A1" w:rsidSect="0059171C">
      <w:headerReference w:type="even" r:id="rId11"/>
      <w:headerReference w:type="default" r:id="rId12"/>
      <w:footerReference w:type="even" r:id="rId13"/>
      <w:footerReference w:type="default" r:id="rId14"/>
      <w:headerReference w:type="first" r:id="rId15"/>
      <w:pgSz w:w="11907" w:h="16839" w:code="9"/>
      <w:pgMar w:top="1134" w:right="748" w:bottom="1134" w:left="902" w:header="85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017" w:rsidRDefault="00D25017">
      <w:r>
        <w:separator/>
      </w:r>
    </w:p>
  </w:endnote>
  <w:endnote w:type="continuationSeparator" w:id="0">
    <w:p w:rsidR="00D25017" w:rsidRDefault="00D2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20844">
      <w:rPr>
        <w:rStyle w:val="Paginanummer"/>
        <w:noProof/>
      </w:rPr>
      <w:t>2</w:t>
    </w:r>
    <w:r>
      <w:rPr>
        <w:rStyle w:val="Paginanummer"/>
      </w:rPr>
      <w:fldChar w:fldCharType="end"/>
    </w:r>
  </w:p>
  <w:p w:rsidR="004B1B1F" w:rsidRDefault="00D25017"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4B1B1F" w:rsidRPr="009B5DDF" w:rsidRDefault="00B029CC" w:rsidP="00266284">
    <w:pPr>
      <w:pStyle w:val="Voettekst"/>
      <w:ind w:right="360"/>
      <w:rPr>
        <w:rFonts w:ascii="Comic Sans MS" w:hAnsi="Comic Sans MS"/>
        <w:color w:val="000000"/>
        <w:sz w:val="12"/>
        <w:szCs w:val="12"/>
      </w:rPr>
    </w:pPr>
    <w:r>
      <w:rPr>
        <w:rFonts w:ascii="Comic Sans MS" w:hAnsi="Comic Sans MS"/>
        <w:b/>
        <w:color w:val="000000"/>
        <w:sz w:val="12"/>
        <w:szCs w:val="12"/>
      </w:rPr>
      <w:t xml:space="preserve">Samengesteld door: </w:t>
    </w:r>
    <w:r w:rsidR="00215BFF">
      <w:rPr>
        <w:rFonts w:ascii="Comic Sans MS" w:hAnsi="Comic Sans MS"/>
        <w:b/>
        <w:color w:val="000000"/>
        <w:sz w:val="12"/>
        <w:szCs w:val="12"/>
      </w:rPr>
      <w:t>BusTic.nl</w:t>
    </w:r>
    <w:r w:rsidR="004B1B1F" w:rsidRPr="009B5DDF">
      <w:rPr>
        <w:rFonts w:ascii="Comic Sans MS" w:hAnsi="Comic Sans MS"/>
        <w:b/>
        <w:color w:val="000000"/>
        <w:sz w:val="12"/>
        <w:szCs w:val="12"/>
      </w:rPr>
      <w:t xml:space="preserve"> </w:t>
    </w:r>
    <w:r w:rsidR="00215BFF">
      <w:rPr>
        <w:rFonts w:ascii="Comic Sans MS" w:hAnsi="Comic Sans MS"/>
        <w:b/>
        <w:color w:val="000000"/>
        <w:sz w:val="12"/>
        <w:szCs w:val="12"/>
      </w:rPr>
      <w:t xml:space="preserve"> </w:t>
    </w:r>
  </w:p>
  <w:p w:rsidR="004B1B1F" w:rsidRDefault="004B1B1F">
    <w:pPr>
      <w:pStyle w:val="Voettekst"/>
    </w:pPr>
  </w:p>
  <w:p w:rsidR="004B1B1F" w:rsidRDefault="004B1B1F" w:rsidP="00266284">
    <w:pPr>
      <w:pStyle w:val="Voetteks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017" w:rsidRDefault="00D25017">
      <w:r>
        <w:separator/>
      </w:r>
    </w:p>
  </w:footnote>
  <w:footnote w:type="continuationSeparator" w:id="0">
    <w:p w:rsidR="00D25017" w:rsidRDefault="00D25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D25017">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148.5pt;height:141pt;z-index:-251659264;mso-position-horizontal:center;mso-position-horizontal-relative:margin;mso-position-vertical:center;mso-position-vertical-relative:margin" o:allowincell="f">
          <v:imagedata r:id="rId1" o:title="logo-bustic-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2C23A1" w:rsidP="00B029CC">
    <w:pPr>
      <w:pStyle w:val="Koptekst"/>
      <w:jc w:val="center"/>
      <w:rPr>
        <w:rFonts w:ascii="Comic Sans MS" w:hAnsi="Comic Sans MS"/>
        <w:b/>
        <w:color w:val="0000FF"/>
      </w:rPr>
    </w:pPr>
    <w:r>
      <w:rPr>
        <w:rFonts w:ascii="Comic Sans MS" w:hAnsi="Comic Sans MS"/>
        <w:b/>
        <w:noProof/>
        <w:color w:val="0000FF"/>
        <w:lang w:val="nl-NL"/>
      </w:rPr>
      <w:drawing>
        <wp:anchor distT="0" distB="0" distL="114300" distR="114300" simplePos="0" relativeHeight="251659264" behindDoc="1" locked="0" layoutInCell="1" allowOverlap="1">
          <wp:simplePos x="0" y="0"/>
          <wp:positionH relativeFrom="column">
            <wp:posOffset>-190500</wp:posOffset>
          </wp:positionH>
          <wp:positionV relativeFrom="paragraph">
            <wp:posOffset>-352425</wp:posOffset>
          </wp:positionV>
          <wp:extent cx="1524000" cy="659765"/>
          <wp:effectExtent l="0" t="0" r="0" b="0"/>
          <wp:wrapTight wrapText="bothSides">
            <wp:wrapPolygon edited="0">
              <wp:start x="0" y="0"/>
              <wp:lineTo x="0" y="21205"/>
              <wp:lineTo x="21330" y="21205"/>
              <wp:lineTo x="21330" y="0"/>
              <wp:lineTo x="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5017">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left:0;text-align:left;margin-left:0;margin-top:0;width:148.5pt;height:141pt;z-index:-251658240;mso-position-horizontal:center;mso-position-horizontal-relative:margin;mso-position-vertical:center;mso-position-vertical-relative:margin" o:allowincell="f">
          <v:imagedata r:id="rId2" o:title="logo-bustic-2" gain="19661f" blacklevel="22938f"/>
          <w10:wrap anchorx="margin" anchory="margin"/>
        </v:shape>
      </w:pict>
    </w:r>
    <w:r w:rsidR="0059171C">
      <w:rPr>
        <w:rFonts w:ascii="Comic Sans MS" w:hAnsi="Comic Sans MS"/>
        <w:b/>
        <w:noProof/>
        <w:color w:val="0000FF"/>
        <w:lang w:val="nl-NL"/>
      </w:rPr>
      <w:t xml:space="preserve">Duitsland: </w:t>
    </w:r>
  </w:p>
  <w:p w:rsidR="004B1B1F" w:rsidRPr="00096912" w:rsidRDefault="00D25017" w:rsidP="00096912">
    <w:pPr>
      <w:pStyle w:val="Koptekst"/>
      <w:jc w:val="right"/>
      <w:rPr>
        <w:rFonts w:ascii="Comic Sans MS" w:hAnsi="Comic Sans MS"/>
        <w:b/>
        <w:color w:val="0000FF"/>
      </w:rPr>
    </w:pPr>
    <w:r>
      <w:rPr>
        <w:rFonts w:ascii="Comic Sans MS" w:hAnsi="Comic Sans MS"/>
        <w:b/>
        <w:color w:val="0000FF"/>
      </w:rPr>
      <w:pict>
        <v:shape id="_x0000_i1025" type="#_x0000_t75" style="width:407.45pt;height:5.9pt" o:hrpct="0" o:hralign="right"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D25017">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148.5pt;height:141pt;z-index:-251660288;mso-position-horizontal:center;mso-position-horizontal-relative:margin;mso-position-vertical:center;mso-position-vertical-relative:margin" o:allowincell="f">
          <v:imagedata r:id="rId1" o:title="logo-bustic-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0A35728"/>
    <w:multiLevelType w:val="multilevel"/>
    <w:tmpl w:val="D12E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7">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609624A1"/>
    <w:multiLevelType w:val="multilevel"/>
    <w:tmpl w:val="F4D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AF42E6"/>
    <w:multiLevelType w:val="hybridMultilevel"/>
    <w:tmpl w:val="8A7E92B2"/>
    <w:lvl w:ilvl="0" w:tplc="94A0601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7"/>
  </w:num>
  <w:num w:numId="6">
    <w:abstractNumId w:val="2"/>
  </w:num>
  <w:num w:numId="7">
    <w:abstractNumId w:val="1"/>
  </w:num>
  <w:num w:numId="8">
    <w:abstractNumId w:val="12"/>
  </w:num>
  <w:num w:numId="9">
    <w:abstractNumId w:val="5"/>
  </w:num>
  <w:num w:numId="10">
    <w:abstractNumId w:val="3"/>
  </w:num>
  <w:num w:numId="11">
    <w:abstractNumId w:val="4"/>
  </w:num>
  <w:num w:numId="12">
    <w:abstractNumId w:val="10"/>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84"/>
    <w:rsid w:val="00036474"/>
    <w:rsid w:val="00096912"/>
    <w:rsid w:val="00143DC4"/>
    <w:rsid w:val="00181EEB"/>
    <w:rsid w:val="001C7D1F"/>
    <w:rsid w:val="001F3663"/>
    <w:rsid w:val="00215BFF"/>
    <w:rsid w:val="0026522B"/>
    <w:rsid w:val="00266284"/>
    <w:rsid w:val="00297F37"/>
    <w:rsid w:val="002C23A1"/>
    <w:rsid w:val="002E081E"/>
    <w:rsid w:val="003129FA"/>
    <w:rsid w:val="0031752B"/>
    <w:rsid w:val="00362E2A"/>
    <w:rsid w:val="0038543A"/>
    <w:rsid w:val="003D324F"/>
    <w:rsid w:val="003D7320"/>
    <w:rsid w:val="00420844"/>
    <w:rsid w:val="00427675"/>
    <w:rsid w:val="00446A43"/>
    <w:rsid w:val="004B1B1F"/>
    <w:rsid w:val="004B2583"/>
    <w:rsid w:val="00571D4C"/>
    <w:rsid w:val="0059171C"/>
    <w:rsid w:val="005E2B19"/>
    <w:rsid w:val="00623919"/>
    <w:rsid w:val="006F1371"/>
    <w:rsid w:val="00775B2A"/>
    <w:rsid w:val="00864C47"/>
    <w:rsid w:val="009B5DDF"/>
    <w:rsid w:val="00A120DF"/>
    <w:rsid w:val="00A53DE8"/>
    <w:rsid w:val="00A950C2"/>
    <w:rsid w:val="00B029CC"/>
    <w:rsid w:val="00B24D69"/>
    <w:rsid w:val="00B84DAB"/>
    <w:rsid w:val="00BD5019"/>
    <w:rsid w:val="00D25017"/>
    <w:rsid w:val="00D33B82"/>
    <w:rsid w:val="00D7248F"/>
    <w:rsid w:val="00DB1C6A"/>
    <w:rsid w:val="00DB7D84"/>
    <w:rsid w:val="00DC3A4A"/>
    <w:rsid w:val="00E30723"/>
    <w:rsid w:val="00E60283"/>
    <w:rsid w:val="00E8021D"/>
    <w:rsid w:val="00F65536"/>
    <w:rsid w:val="00F7783E"/>
    <w:rsid w:val="00F87A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8"/>
    <o:shapelayout v:ext="edit">
      <o:idmap v:ext="edit" data="1"/>
    </o:shapelayout>
  </w:shapeDefaults>
  <w:decimalSymbol w:val=","/>
  <w:listSeparator w:val=";"/>
  <w15:chartTrackingRefBased/>
  <w15:docId w15:val="{1B92A97E-71E3-4681-B351-0BB2CC00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0283"/>
    <w:rPr>
      <w:lang w:val="en-US"/>
    </w:rPr>
  </w:style>
  <w:style w:type="paragraph" w:styleId="Kop1">
    <w:name w:val="heading 1"/>
    <w:basedOn w:val="Standaard"/>
    <w:qFormat/>
    <w:rsid w:val="00571D4C"/>
    <w:pPr>
      <w:spacing w:before="100" w:beforeAutospacing="1" w:after="100" w:afterAutospacing="1"/>
      <w:outlineLvl w:val="0"/>
    </w:pPr>
    <w:rPr>
      <w:b/>
      <w:bCs/>
      <w:kern w:val="36"/>
      <w:sz w:val="48"/>
      <w:szCs w:val="4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paragraph" w:styleId="Normaalweb">
    <w:name w:val="Normal (Web)"/>
    <w:basedOn w:val="Standaard"/>
    <w:rsid w:val="00571D4C"/>
    <w:pPr>
      <w:spacing w:before="100" w:beforeAutospacing="1" w:after="100" w:afterAutospacing="1"/>
    </w:pPr>
    <w:rPr>
      <w:sz w:val="24"/>
      <w:szCs w:val="24"/>
      <w:lang w:val="nl-NL"/>
    </w:rPr>
  </w:style>
  <w:style w:type="character" w:styleId="Zwaar">
    <w:name w:val="Strong"/>
    <w:basedOn w:val="Standaardalinea-lettertype"/>
    <w:qFormat/>
    <w:rsid w:val="00571D4C"/>
    <w:rPr>
      <w:b/>
      <w:bCs/>
    </w:rPr>
  </w:style>
  <w:style w:type="character" w:styleId="Hyperlink">
    <w:name w:val="Hyperlink"/>
    <w:basedOn w:val="Standaardalinea-lettertype"/>
    <w:rsid w:val="00571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8123">
      <w:bodyDiv w:val="1"/>
      <w:marLeft w:val="0"/>
      <w:marRight w:val="0"/>
      <w:marTop w:val="0"/>
      <w:marBottom w:val="0"/>
      <w:divBdr>
        <w:top w:val="none" w:sz="0" w:space="0" w:color="auto"/>
        <w:left w:val="none" w:sz="0" w:space="0" w:color="auto"/>
        <w:bottom w:val="none" w:sz="0" w:space="0" w:color="auto"/>
        <w:right w:val="none" w:sz="0" w:space="0" w:color="auto"/>
      </w:divBdr>
      <w:divsChild>
        <w:div w:id="1717467915">
          <w:marLeft w:val="0"/>
          <w:marRight w:val="0"/>
          <w:marTop w:val="0"/>
          <w:marBottom w:val="0"/>
          <w:divBdr>
            <w:top w:val="none" w:sz="0" w:space="0" w:color="auto"/>
            <w:left w:val="none" w:sz="0" w:space="0" w:color="auto"/>
            <w:bottom w:val="none" w:sz="0" w:space="0" w:color="auto"/>
            <w:right w:val="none" w:sz="0" w:space="0" w:color="auto"/>
          </w:divBdr>
          <w:divsChild>
            <w:div w:id="1503862105">
              <w:marLeft w:val="0"/>
              <w:marRight w:val="0"/>
              <w:marTop w:val="0"/>
              <w:marBottom w:val="0"/>
              <w:divBdr>
                <w:top w:val="none" w:sz="0" w:space="0" w:color="auto"/>
                <w:left w:val="none" w:sz="0" w:space="0" w:color="auto"/>
                <w:bottom w:val="none" w:sz="0" w:space="0" w:color="auto"/>
                <w:right w:val="none" w:sz="0" w:space="0" w:color="auto"/>
              </w:divBdr>
              <w:divsChild>
                <w:div w:id="472718714">
                  <w:marLeft w:val="0"/>
                  <w:marRight w:val="0"/>
                  <w:marTop w:val="0"/>
                  <w:marBottom w:val="0"/>
                  <w:divBdr>
                    <w:top w:val="none" w:sz="0" w:space="0" w:color="auto"/>
                    <w:left w:val="none" w:sz="0" w:space="0" w:color="auto"/>
                    <w:bottom w:val="none" w:sz="0" w:space="0" w:color="auto"/>
                    <w:right w:val="none" w:sz="0" w:space="0" w:color="auto"/>
                  </w:divBdr>
                  <w:divsChild>
                    <w:div w:id="1262374161">
                      <w:marLeft w:val="0"/>
                      <w:marRight w:val="0"/>
                      <w:marTop w:val="0"/>
                      <w:marBottom w:val="0"/>
                      <w:divBdr>
                        <w:top w:val="none" w:sz="0" w:space="0" w:color="auto"/>
                        <w:left w:val="none" w:sz="0" w:space="0" w:color="auto"/>
                        <w:bottom w:val="none" w:sz="0" w:space="0" w:color="auto"/>
                        <w:right w:val="none" w:sz="0" w:space="0" w:color="auto"/>
                      </w:divBdr>
                      <w:divsChild>
                        <w:div w:id="72315413">
                          <w:marLeft w:val="0"/>
                          <w:marRight w:val="0"/>
                          <w:marTop w:val="0"/>
                          <w:marBottom w:val="0"/>
                          <w:divBdr>
                            <w:top w:val="none" w:sz="0" w:space="0" w:color="auto"/>
                            <w:left w:val="none" w:sz="0" w:space="0" w:color="auto"/>
                            <w:bottom w:val="none" w:sz="0" w:space="0" w:color="auto"/>
                            <w:right w:val="none" w:sz="0" w:space="0" w:color="auto"/>
                          </w:divBdr>
                          <w:divsChild>
                            <w:div w:id="1149444912">
                              <w:marLeft w:val="0"/>
                              <w:marRight w:val="0"/>
                              <w:marTop w:val="0"/>
                              <w:marBottom w:val="0"/>
                              <w:divBdr>
                                <w:top w:val="none" w:sz="0" w:space="0" w:color="auto"/>
                                <w:left w:val="none" w:sz="0" w:space="0" w:color="auto"/>
                                <w:bottom w:val="none" w:sz="0" w:space="0" w:color="auto"/>
                                <w:right w:val="none" w:sz="0" w:space="0" w:color="auto"/>
                              </w:divBdr>
                              <w:divsChild>
                                <w:div w:id="1172380469">
                                  <w:marLeft w:val="0"/>
                                  <w:marRight w:val="0"/>
                                  <w:marTop w:val="0"/>
                                  <w:marBottom w:val="0"/>
                                  <w:divBdr>
                                    <w:top w:val="none" w:sz="0" w:space="0" w:color="auto"/>
                                    <w:left w:val="none" w:sz="0" w:space="0" w:color="auto"/>
                                    <w:bottom w:val="none" w:sz="0" w:space="0" w:color="auto"/>
                                    <w:right w:val="none" w:sz="0" w:space="0" w:color="auto"/>
                                  </w:divBdr>
                                  <w:divsChild>
                                    <w:div w:id="564730357">
                                      <w:marLeft w:val="0"/>
                                      <w:marRight w:val="0"/>
                                      <w:marTop w:val="0"/>
                                      <w:marBottom w:val="0"/>
                                      <w:divBdr>
                                        <w:top w:val="none" w:sz="0" w:space="0" w:color="auto"/>
                                        <w:left w:val="none" w:sz="0" w:space="0" w:color="auto"/>
                                        <w:bottom w:val="none" w:sz="0" w:space="0" w:color="auto"/>
                                        <w:right w:val="none" w:sz="0" w:space="0" w:color="auto"/>
                                      </w:divBdr>
                                      <w:divsChild>
                                        <w:div w:id="1563373305">
                                          <w:marLeft w:val="0"/>
                                          <w:marRight w:val="0"/>
                                          <w:marTop w:val="0"/>
                                          <w:marBottom w:val="0"/>
                                          <w:divBdr>
                                            <w:top w:val="none" w:sz="0" w:space="0" w:color="auto"/>
                                            <w:left w:val="none" w:sz="0" w:space="0" w:color="auto"/>
                                            <w:bottom w:val="none" w:sz="0" w:space="0" w:color="auto"/>
                                            <w:right w:val="none" w:sz="0" w:space="0" w:color="auto"/>
                                          </w:divBdr>
                                          <w:divsChild>
                                            <w:div w:id="544371003">
                                              <w:marLeft w:val="0"/>
                                              <w:marRight w:val="0"/>
                                              <w:marTop w:val="0"/>
                                              <w:marBottom w:val="0"/>
                                              <w:divBdr>
                                                <w:top w:val="none" w:sz="0" w:space="0" w:color="auto"/>
                                                <w:left w:val="none" w:sz="0" w:space="0" w:color="auto"/>
                                                <w:bottom w:val="none" w:sz="0" w:space="0" w:color="auto"/>
                                                <w:right w:val="none" w:sz="0" w:space="0" w:color="auto"/>
                                              </w:divBdr>
                                            </w:div>
                                            <w:div w:id="19113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3859">
                                      <w:marLeft w:val="0"/>
                                      <w:marRight w:val="0"/>
                                      <w:marTop w:val="0"/>
                                      <w:marBottom w:val="0"/>
                                      <w:divBdr>
                                        <w:top w:val="none" w:sz="0" w:space="0" w:color="auto"/>
                                        <w:left w:val="none" w:sz="0" w:space="0" w:color="auto"/>
                                        <w:bottom w:val="none" w:sz="0" w:space="0" w:color="auto"/>
                                        <w:right w:val="none" w:sz="0" w:space="0" w:color="auto"/>
                                      </w:divBdr>
                                      <w:divsChild>
                                        <w:div w:id="389377995">
                                          <w:marLeft w:val="0"/>
                                          <w:marRight w:val="0"/>
                                          <w:marTop w:val="0"/>
                                          <w:marBottom w:val="0"/>
                                          <w:divBdr>
                                            <w:top w:val="none" w:sz="0" w:space="0" w:color="auto"/>
                                            <w:left w:val="none" w:sz="0" w:space="0" w:color="auto"/>
                                            <w:bottom w:val="none" w:sz="0" w:space="0" w:color="auto"/>
                                            <w:right w:val="none" w:sz="0" w:space="0" w:color="auto"/>
                                          </w:divBdr>
                                          <w:divsChild>
                                            <w:div w:id="1443527209">
                                              <w:marLeft w:val="0"/>
                                              <w:marRight w:val="0"/>
                                              <w:marTop w:val="0"/>
                                              <w:marBottom w:val="0"/>
                                              <w:divBdr>
                                                <w:top w:val="none" w:sz="0" w:space="0" w:color="auto"/>
                                                <w:left w:val="none" w:sz="0" w:space="0" w:color="auto"/>
                                                <w:bottom w:val="none" w:sz="0" w:space="0" w:color="auto"/>
                                                <w:right w:val="none" w:sz="0" w:space="0" w:color="auto"/>
                                              </w:divBdr>
                                            </w:div>
                                            <w:div w:id="20005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duitsverkeersbureau.nl/images/content/pic_nationalpark_bayerischer_1.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http://www.duitsverkeersbureau.nl/images/content/pic_nationalpark_bayerischer_2.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Nationaal Park Beierse Woud = www</vt:lpstr>
    </vt:vector>
  </TitlesOfParts>
  <Company>BusTic.nl</Company>
  <LinksUpToDate>false</LinksUpToDate>
  <CharactersWithSpaces>3207</CharactersWithSpaces>
  <SharedDoc>false</SharedDoc>
  <HLinks>
    <vt:vector size="18" baseType="variant">
      <vt:variant>
        <vt:i4>1572864</vt:i4>
      </vt:variant>
      <vt:variant>
        <vt:i4>0</vt:i4>
      </vt:variant>
      <vt:variant>
        <vt:i4>0</vt:i4>
      </vt:variant>
      <vt:variant>
        <vt:i4>5</vt:i4>
      </vt:variant>
      <vt:variant>
        <vt:lpwstr>http://www.nationalpark-bayerischer-wald.de/</vt:lpwstr>
      </vt:variant>
      <vt:variant>
        <vt:lpwstr/>
      </vt:variant>
      <vt:variant>
        <vt:i4>3932164</vt:i4>
      </vt:variant>
      <vt:variant>
        <vt:i4>-1</vt:i4>
      </vt:variant>
      <vt:variant>
        <vt:i4>1040</vt:i4>
      </vt:variant>
      <vt:variant>
        <vt:i4>1</vt:i4>
      </vt:variant>
      <vt:variant>
        <vt:lpwstr>http://www.duitsverkeersbureau.nl/images/content/pic_nationalpark_bayerischer_1.jpg</vt:lpwstr>
      </vt:variant>
      <vt:variant>
        <vt:lpwstr/>
      </vt:variant>
      <vt:variant>
        <vt:i4>3932167</vt:i4>
      </vt:variant>
      <vt:variant>
        <vt:i4>-1</vt:i4>
      </vt:variant>
      <vt:variant>
        <vt:i4>1041</vt:i4>
      </vt:variant>
      <vt:variant>
        <vt:i4>1</vt:i4>
      </vt:variant>
      <vt:variant>
        <vt:lpwstr>http://www.duitsverkeersbureau.nl/images/content/pic_nationalpark_bayerischer_2.jpg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Nationaal Park Beierse Woud = www</dc:title>
  <dc:subject/>
  <dc:creator>Jan Verschoor chauffeur</dc:creator>
  <cp:keywords/>
  <dc:description/>
  <cp:lastModifiedBy>Hendrik Berends</cp:lastModifiedBy>
  <cp:revision>3</cp:revision>
  <dcterms:created xsi:type="dcterms:W3CDTF">2013-05-29T08:46:00Z</dcterms:created>
  <dcterms:modified xsi:type="dcterms:W3CDTF">2013-05-29T08:50:00Z</dcterms:modified>
</cp:coreProperties>
</file>