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DB" w:rsidRPr="00431B49" w:rsidRDefault="00E04ADB" w:rsidP="00E04ADB">
      <w:pPr>
        <w:shd w:val="clear" w:color="auto" w:fill="F8FCFF"/>
        <w:rPr>
          <w:rFonts w:ascii="Comic Sans MS" w:hAnsi="Comic Sans MS"/>
          <w:b/>
          <w:bCs/>
          <w:color w:val="000000" w:themeColor="text1"/>
          <w:sz w:val="24"/>
          <w:szCs w:val="24"/>
          <w:bdr w:val="single" w:sz="4" w:space="0" w:color="auto"/>
          <w:shd w:val="clear" w:color="auto" w:fill="FFFF00"/>
        </w:rPr>
      </w:pPr>
      <w:r w:rsidRPr="00431B49">
        <w:rPr>
          <w:rFonts w:ascii="Comic Sans MS" w:hAnsi="Comic Sans MS"/>
          <w:b/>
          <w:bCs/>
          <w:color w:val="000000" w:themeColor="text1"/>
          <w:sz w:val="24"/>
          <w:szCs w:val="24"/>
          <w:bdr w:val="single" w:sz="4" w:space="0" w:color="auto"/>
          <w:shd w:val="clear" w:color="auto" w:fill="FFFF00"/>
        </w:rPr>
        <w:t xml:space="preserve">Eisleben - </w:t>
      </w:r>
      <w:r w:rsidRPr="00431B49">
        <w:rPr>
          <w:rFonts w:ascii="Comic Sans MS" w:hAnsi="Comic Sans MS"/>
          <w:b/>
          <w:bCs/>
          <w:color w:val="000000" w:themeColor="text1"/>
          <w:sz w:val="24"/>
          <w:szCs w:val="24"/>
          <w:bdr w:val="single" w:sz="4" w:space="0" w:color="auto"/>
          <w:shd w:val="clear" w:color="auto" w:fill="FFFF00"/>
        </w:rPr>
        <w:t>Maarten Luthers Geboortehuis</w:t>
      </w:r>
    </w:p>
    <w:p w:rsidR="00E04ADB" w:rsidRPr="00C54563" w:rsidRDefault="00E04ADB" w:rsidP="00E04ADB">
      <w:pPr>
        <w:pStyle w:val="Opmaakprofiel2"/>
        <w:keepLines w:val="0"/>
        <w:ind w:left="284" w:hanging="284"/>
      </w:pPr>
      <w:r w:rsidRPr="00C54563">
        <w:t>Maarten Luthers Geboortehuis is de stadswoning en museum aan de Lutherstraße te Eisle</w:t>
      </w:r>
      <w:bookmarkStart w:id="0" w:name="_GoBack"/>
      <w:bookmarkEnd w:id="0"/>
      <w:r w:rsidRPr="00C54563">
        <w:t xml:space="preserve">ben waar 10 november 1483 de reformator Maarten Luther werd geboren. </w:t>
      </w:r>
    </w:p>
    <w:p w:rsidR="00E04ADB" w:rsidRPr="00C54563" w:rsidRDefault="00E04ADB" w:rsidP="00E04ADB">
      <w:pPr>
        <w:pStyle w:val="Opmaakprofiel2"/>
        <w:keepLines w:val="0"/>
        <w:ind w:left="284" w:hanging="284"/>
        <w:rPr>
          <w:szCs w:val="36"/>
        </w:rPr>
      </w:pPr>
      <w:r w:rsidRPr="00C54563">
        <w:t>Het huis stamt uit het midden van de vijftiende eeuw en behoort tot de Luthergedenkplaatsen in Eisleben en Wittenberg, die sinds 1996 deel uitmaken van het werelderfgoed van de UNESCO.</w:t>
      </w:r>
    </w:p>
    <w:p w:rsidR="00E04ADB" w:rsidRPr="00431B49" w:rsidRDefault="00E04ADB" w:rsidP="00431B49">
      <w:pPr>
        <w:shd w:val="clear" w:color="auto" w:fill="F8FCFF"/>
        <w:rPr>
          <w:rFonts w:ascii="Comic Sans MS" w:hAnsi="Comic Sans MS"/>
          <w:b/>
          <w:bCs/>
          <w:color w:val="000000" w:themeColor="text1"/>
          <w:sz w:val="24"/>
          <w:szCs w:val="24"/>
          <w:bdr w:val="single" w:sz="4" w:space="0" w:color="auto"/>
          <w:shd w:val="clear" w:color="auto" w:fill="FFFF00"/>
        </w:rPr>
      </w:pPr>
      <w:r w:rsidRPr="00431B49">
        <w:rPr>
          <w:rFonts w:ascii="Comic Sans MS" w:hAnsi="Comic Sans MS"/>
          <w:b/>
          <w:bCs/>
          <w:color w:val="000000" w:themeColor="text1"/>
          <w:sz w:val="24"/>
          <w:szCs w:val="24"/>
          <w:bdr w:val="single" w:sz="4" w:space="0" w:color="auto"/>
          <w:shd w:val="clear" w:color="auto" w:fill="FFFF00"/>
        </w:rPr>
        <w:t>Geschiedenis</w:t>
      </w:r>
      <w:bookmarkStart w:id="1" w:name="Luther_in_Eisleben"/>
      <w:bookmarkEnd w:id="1"/>
      <w:r w:rsidR="00431B49" w:rsidRPr="00431B49">
        <w:rPr>
          <w:rFonts w:ascii="Comic Sans MS" w:hAnsi="Comic Sans MS"/>
          <w:b/>
          <w:bCs/>
          <w:color w:val="000000" w:themeColor="text1"/>
          <w:sz w:val="24"/>
          <w:szCs w:val="24"/>
          <w:bdr w:val="single" w:sz="4" w:space="0" w:color="auto"/>
          <w:shd w:val="clear" w:color="auto" w:fill="FFFF00"/>
        </w:rPr>
        <w:t xml:space="preserve"> - </w:t>
      </w:r>
      <w:r w:rsidRPr="00431B49">
        <w:rPr>
          <w:rFonts w:ascii="Comic Sans MS" w:hAnsi="Comic Sans MS"/>
          <w:b/>
          <w:bCs/>
          <w:color w:val="000000" w:themeColor="text1"/>
          <w:sz w:val="24"/>
          <w:szCs w:val="24"/>
          <w:bdr w:val="single" w:sz="4" w:space="0" w:color="auto"/>
          <w:shd w:val="clear" w:color="auto" w:fill="FFFF00"/>
        </w:rPr>
        <w:t>Luther in Eisleben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De ruimte waar Luther 10 november geboren werd, is waarschijnlijk de kleine kamer op de begane grond.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>De volgende dag, Sint-Maarten, werd hij gedoopt in de nabijgelegen Petruskerk.</w:t>
      </w:r>
      <w:hyperlink r:id="rId9" w:anchor="cite_note-0" w:history="1">
        <w:r w:rsidRPr="00C54563">
          <w:rPr>
            <w:vertAlign w:val="superscript"/>
          </w:rPr>
          <w:t>[1]</w:t>
        </w:r>
      </w:hyperlink>
      <w:r w:rsidRPr="00C54563">
        <w:t xml:space="preserve">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Dat hij in Eisleben gedoopt was, was voor Luther de voornaamste band met de stad.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Zijn ouders Hans en Margarethe Luder waren kort voor Maartens geboorte gaan wonen in het aanzienlijke huis in wat toen nog de Lange Gasse heette.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Zij moeder kwam uit Eisenach, zijn vader was een boerenzoon uit Möhra (gemeente Moorgrund). </w:t>
      </w:r>
    </w:p>
    <w:p w:rsidR="00E04ADB" w:rsidRPr="00C54563" w:rsidRDefault="00E04ADB" w:rsidP="00E04ADB">
      <w:pPr>
        <w:pStyle w:val="Opmaakprofiel2"/>
        <w:keepLines w:val="0"/>
        <w:ind w:left="284" w:hanging="284"/>
      </w:pPr>
      <w:r w:rsidRPr="00C54563">
        <w:t>Voorjaar 1484 vertrok de familie Luder al naar Mansfeld waar zijn vader belangen had in de mijnbouw en de koperindustrie.</w:t>
      </w:r>
    </w:p>
    <w:p w:rsidR="00E04ADB" w:rsidRPr="00431B49" w:rsidRDefault="00E04ADB" w:rsidP="00E04ADB">
      <w:pPr>
        <w:shd w:val="clear" w:color="auto" w:fill="F8FCFF"/>
        <w:rPr>
          <w:rFonts w:ascii="Comic Sans MS" w:hAnsi="Comic Sans MS"/>
          <w:b/>
          <w:bCs/>
          <w:color w:val="000000" w:themeColor="text1"/>
          <w:sz w:val="24"/>
          <w:szCs w:val="24"/>
          <w:bdr w:val="single" w:sz="4" w:space="0" w:color="auto"/>
          <w:shd w:val="clear" w:color="auto" w:fill="FFFF00"/>
        </w:rPr>
      </w:pPr>
      <w:bookmarkStart w:id="2" w:name="Geschiedenis_van_het_huis"/>
      <w:bookmarkEnd w:id="2"/>
      <w:r w:rsidRPr="00431B49">
        <w:rPr>
          <w:rFonts w:ascii="Comic Sans MS" w:hAnsi="Comic Sans MS"/>
          <w:b/>
          <w:bCs/>
          <w:color w:val="000000" w:themeColor="text1"/>
          <w:sz w:val="24"/>
          <w:szCs w:val="24"/>
          <w:bdr w:val="single" w:sz="4" w:space="0" w:color="auto"/>
          <w:shd w:val="clear" w:color="auto" w:fill="FFFF00"/>
        </w:rPr>
        <w:t>Geschiedenis van het huis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Het vijftiende-eeuwse huis heeft een typisch Frankische plattegrond.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Het pand is bijna vierkant en in twee stukken verdeeld. </w:t>
      </w:r>
    </w:p>
    <w:p w:rsidR="00E04ADB" w:rsidRPr="00C54563" w:rsidRDefault="00E04ADB" w:rsidP="00E04ADB">
      <w:pPr>
        <w:pStyle w:val="Opmaakprofiel2"/>
        <w:keepLines w:val="0"/>
        <w:ind w:left="284" w:hanging="284"/>
      </w:pPr>
      <w:r w:rsidRPr="00C54563">
        <w:t>Het smalste gedeelte is de deel, terwijl in het bredere deel een grote kamer, een kleine kamer en een keuken zonder schoorsteen liggen.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Bij een stadsbrand in 1689 werd het huis zwaar beschadigd.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De toenmalige eigenaar liet het pand vervallen, waarop het stadsbestuur zelf het pand liet restaureren met giften die uit het hele Duitse Rijk waren binnen gekomen.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In 1693 werd hier een gedenkplaats geopend voor Maarten Luther en de Reformatie.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Luthers geboortehuis behoort daardoor tot de oudste musea in het Duitse taalgebied.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Boven de hoofdingang werd een reliëf van Luther geplaatst en de begane grond werd bestemd tot gratis armenschool.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Op de bovenverdieping werd de zg. "mooie kamer" ingericht, waarin feesten konden plaatsvinden en waar wekelijks de aalmoezen onder de armen van de stad werden verdeeld.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De zaal is versierd met levensgrote schilderijen van Luther, Melanchthon en de vorsten die vanaf de Reformatie het Keurvorstendom Saksen hadden geregeerd. </w:t>
      </w:r>
    </w:p>
    <w:p w:rsidR="00E04ADB" w:rsidRPr="00C54563" w:rsidRDefault="00E04ADB" w:rsidP="00E04ADB">
      <w:pPr>
        <w:pStyle w:val="Opmaakprofiel2"/>
        <w:keepLines w:val="0"/>
        <w:ind w:left="284" w:hanging="284"/>
      </w:pPr>
      <w:r w:rsidRPr="00C54563">
        <w:lastRenderedPageBreak/>
        <w:t>Op het plafond werd een wolkenlucht geschilderd.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In 1817 kreeg, ter gelegenheid van 300 jaar Reformatie, de armenschool - die inmiddels Lutherschool genoemd was - een eigen gebouw, direct naast de gedenkplaats. </w:t>
      </w:r>
    </w:p>
    <w:p w:rsidR="00E04ADB" w:rsidRDefault="00E04ADB" w:rsidP="00E04ADB">
      <w:pPr>
        <w:pStyle w:val="Opmaakprofiel2"/>
        <w:keepLines w:val="0"/>
        <w:ind w:left="284" w:hanging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2EA754" wp14:editId="2CD60BC5">
            <wp:simplePos x="0" y="0"/>
            <wp:positionH relativeFrom="column">
              <wp:posOffset>4209415</wp:posOffset>
            </wp:positionH>
            <wp:positionV relativeFrom="paragraph">
              <wp:posOffset>87630</wp:posOffset>
            </wp:positionV>
            <wp:extent cx="2244725" cy="3259455"/>
            <wp:effectExtent l="19050" t="0" r="22225" b="1026795"/>
            <wp:wrapSquare wrapText="bothSides"/>
            <wp:docPr id="3" name="Afbeelding 3" descr="http://upload.wikimedia.org/wikipedia/commons/3/3d/The_court_of_Luthers_Birth_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3/3d/The_court_of_Luthers_Birth_Hous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32594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C54563">
        <w:t xml:space="preserve">Het nieuwe gebouw was een gift van koning Frederik Willem III van Pruisen. </w:t>
      </w:r>
    </w:p>
    <w:p w:rsidR="00E04ADB" w:rsidRPr="00C54563" w:rsidRDefault="00E04ADB" w:rsidP="00E04ADB">
      <w:pPr>
        <w:pStyle w:val="Opmaakprofiel2"/>
        <w:keepLines w:val="0"/>
        <w:ind w:left="284" w:hanging="284"/>
      </w:pPr>
      <w:r w:rsidRPr="00C54563">
        <w:t>Desondanks werd het geboortehuis nog tot 1840 gebruikt voor het geven van lessen.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In 1867 werd het aansluitende huis afgebroken.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Hierdoor kwam er ruimte voor een tuin, die werd omsloten door een gotiserende muur met pergola.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In 1883 werd hier een buste van Luther geplaatst. </w:t>
      </w:r>
    </w:p>
    <w:p w:rsidR="00E04ADB" w:rsidRPr="00C54563" w:rsidRDefault="00E04ADB" w:rsidP="00E04ADB">
      <w:pPr>
        <w:pStyle w:val="Opmaakprofiel2"/>
        <w:keepLines w:val="0"/>
        <w:ind w:left="284" w:hanging="284"/>
      </w:pPr>
      <w:r w:rsidRPr="00C54563">
        <w:t>Dit borstbeeld is een ijzeren replica van het beeld dat Johann Gottfried Schadow had gemaakt voor het Luthermonument uit 1821 in Wittenberg.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Sinds 1997 worden het geboortehuis en de school beheerd door de Stiftung Luthergedenkstätten in Sachsen-Anhalt.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Deze gaf opdracht tot een omvangrijke restauratie en sanering van de panden, die van 2005 tot 2007 plaatsvond.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Hierbij werden alle vreemde elementen en voorzieningen verwijderd.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Het aangrenzende woonhuis werd aangekocht en bij het museum getrokken.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Tussen deze panden en de armenschool werd naar een ontwerp van de architect Jörg Springer een moderne verbinding gebouwd.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Door alle veranderingen nam de museumruimte toe van 500 tot 700 m². </w:t>
      </w:r>
    </w:p>
    <w:p w:rsidR="00E04ADB" w:rsidRPr="00C54563" w:rsidRDefault="00E04ADB" w:rsidP="00E04ADB">
      <w:pPr>
        <w:pStyle w:val="Opmaakprofiel2"/>
        <w:keepLines w:val="0"/>
        <w:ind w:left="284" w:hanging="284"/>
      </w:pPr>
      <w:r w:rsidRPr="00C54563">
        <w:t xml:space="preserve">De verbouwingen werden beloond met een architectuurprijs. </w:t>
      </w:r>
    </w:p>
    <w:p w:rsidR="00E04ADB" w:rsidRPr="00431B49" w:rsidRDefault="00E04ADB" w:rsidP="00E04ADB">
      <w:pPr>
        <w:shd w:val="clear" w:color="auto" w:fill="F8FCFF"/>
        <w:rPr>
          <w:rFonts w:ascii="Comic Sans MS" w:hAnsi="Comic Sans MS"/>
          <w:b/>
          <w:bCs/>
          <w:color w:val="000000" w:themeColor="text1"/>
          <w:sz w:val="24"/>
          <w:szCs w:val="24"/>
          <w:bdr w:val="single" w:sz="4" w:space="0" w:color="auto"/>
          <w:shd w:val="clear" w:color="auto" w:fill="FFFF00"/>
        </w:rPr>
      </w:pPr>
      <w:bookmarkStart w:id="3" w:name="Museum"/>
      <w:bookmarkEnd w:id="3"/>
      <w:r w:rsidRPr="00431B49">
        <w:rPr>
          <w:rFonts w:ascii="Comic Sans MS" w:hAnsi="Comic Sans MS"/>
          <w:b/>
          <w:bCs/>
          <w:color w:val="000000" w:themeColor="text1"/>
          <w:sz w:val="24"/>
          <w:szCs w:val="24"/>
          <w:bdr w:val="single" w:sz="4" w:space="0" w:color="auto"/>
          <w:shd w:val="clear" w:color="auto" w:fill="FFFF00"/>
        </w:rPr>
        <w:t>Museum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De vaste opstelling van het museum heeft als titel </w:t>
      </w:r>
      <w:r w:rsidRPr="00C54563">
        <w:rPr>
          <w:i/>
          <w:iCs/>
        </w:rPr>
        <w:t>Von daher bin ich - Martin Luther und Eisleben</w:t>
      </w:r>
      <w:r w:rsidRPr="00C54563">
        <w:t xml:space="preserve"> (Daar kom ik vandaan - Maarten Luther en Eisleben).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Het accent ligt op de familie van de reformator. </w:t>
      </w:r>
    </w:p>
    <w:p w:rsidR="00E04ADB" w:rsidRDefault="00E04ADB" w:rsidP="00E04ADB">
      <w:pPr>
        <w:pStyle w:val="Opmaakprofiel2"/>
        <w:keepLines w:val="0"/>
        <w:ind w:left="284" w:hanging="284"/>
      </w:pPr>
      <w:r w:rsidRPr="00C54563">
        <w:t xml:space="preserve">Speciale aandacht wordt besteed aan de mijnbouwactiviteiten van Luthers vader en aan de vroomheid van de Late Middeleeuwen. </w:t>
      </w:r>
    </w:p>
    <w:p w:rsidR="0080315E" w:rsidRPr="00E04ADB" w:rsidRDefault="00E04ADB" w:rsidP="00E04ADB">
      <w:pPr>
        <w:pStyle w:val="Opmaakprofiel2"/>
        <w:keepLines w:val="0"/>
        <w:ind w:left="284" w:hanging="284"/>
      </w:pPr>
      <w:r w:rsidRPr="00C54563">
        <w:t>Ook staat er een doopsteen uit 1518 om Luthers belangrijkste band met Eisleben te onderstrepen, hoewel hij niet met water uit deze steen is gedoopt.</w:t>
      </w:r>
      <w:r>
        <w:t xml:space="preserve"> </w:t>
      </w:r>
    </w:p>
    <w:sectPr w:rsidR="0080315E" w:rsidRPr="00E04ADB" w:rsidSect="00A120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39" w:code="9"/>
      <w:pgMar w:top="884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A8" w:rsidRDefault="005464A8">
      <w:r>
        <w:separator/>
      </w:r>
    </w:p>
  </w:endnote>
  <w:endnote w:type="continuationSeparator" w:id="0">
    <w:p w:rsidR="005464A8" w:rsidRDefault="0054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31B49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375E2A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375E2A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BD4C2F">
      <w:rPr>
        <w:rFonts w:ascii="Comic Sans MS" w:hAnsi="Comic Sans MS"/>
        <w:b/>
        <w:noProof/>
        <w:color w:val="000000"/>
        <w:sz w:val="12"/>
        <w:szCs w:val="12"/>
      </w:rPr>
      <w:t>6/18/2011</w:t>
    </w:r>
    <w:r w:rsidR="00375E2A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A8" w:rsidRDefault="005464A8">
      <w:r>
        <w:separator/>
      </w:r>
    </w:p>
  </w:footnote>
  <w:footnote w:type="continuationSeparator" w:id="0">
    <w:p w:rsidR="005464A8" w:rsidRDefault="00546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BD4C2F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 wp14:anchorId="6E0793F5" wp14:editId="33C410F2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600675" w:rsidRPr="00FB4087">
      <w:rPr>
        <w:rFonts w:ascii="Comic Sans MS" w:hAnsi="Comic Sans MS"/>
        <w:b/>
        <w:color w:val="0000FF"/>
        <w:lang w:val="nl-NL"/>
      </w:rPr>
      <w:t>Duitsland</w:t>
    </w:r>
    <w:r w:rsidR="00600675">
      <w:rPr>
        <w:rFonts w:ascii="Comic Sans MS" w:hAnsi="Comic Sans MS"/>
        <w:b/>
        <w:color w:val="0000FF"/>
      </w:rPr>
      <w:t xml:space="preserve"> – </w:t>
    </w:r>
    <w:r w:rsidR="00600675" w:rsidRPr="00FB4087">
      <w:rPr>
        <w:rFonts w:ascii="Comic Sans MS" w:hAnsi="Comic Sans MS"/>
        <w:b/>
        <w:color w:val="0000FF"/>
        <w:lang w:val="nl-NL"/>
      </w:rPr>
      <w:t>Kastelen</w:t>
    </w:r>
    <w:r w:rsidR="00600675">
      <w:rPr>
        <w:rFonts w:ascii="Comic Sans MS" w:hAnsi="Comic Sans MS"/>
        <w:b/>
        <w:color w:val="0000FF"/>
      </w:rPr>
      <w:t xml:space="preserve"> &amp; bijzondere </w:t>
    </w:r>
    <w:r w:rsidR="00600675" w:rsidRPr="00FB4087">
      <w:rPr>
        <w:rFonts w:ascii="Comic Sans MS" w:hAnsi="Comic Sans MS"/>
        <w:b/>
        <w:color w:val="0000FF"/>
        <w:lang w:val="nl-NL"/>
      </w:rPr>
      <w:t>bezienswaardigheden</w:t>
    </w:r>
    <w:r w:rsidR="00305C7A">
      <w:rPr>
        <w:rFonts w:ascii="Comic Sans MS" w:hAnsi="Comic Sans MS"/>
        <w:b/>
        <w:color w:val="0000FF"/>
      </w:rPr>
      <w:t xml:space="preserve"> 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F05"/>
    <w:multiLevelType w:val="hybridMultilevel"/>
    <w:tmpl w:val="E05A7F34"/>
    <w:lvl w:ilvl="0" w:tplc="705CE9D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5839F8"/>
    <w:multiLevelType w:val="hybridMultilevel"/>
    <w:tmpl w:val="6D745930"/>
    <w:lvl w:ilvl="0" w:tplc="233047F0">
      <w:start w:val="1"/>
      <w:numFmt w:val="bullet"/>
      <w:pStyle w:val="Opmaakprofi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1D2B00"/>
    <w:multiLevelType w:val="hybridMultilevel"/>
    <w:tmpl w:val="CAB64B6C"/>
    <w:lvl w:ilvl="0" w:tplc="705CE9D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B4166"/>
    <w:multiLevelType w:val="hybridMultilevel"/>
    <w:tmpl w:val="439C0904"/>
    <w:lvl w:ilvl="0" w:tplc="3ED0132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AC2492"/>
    <w:multiLevelType w:val="hybridMultilevel"/>
    <w:tmpl w:val="63A4E966"/>
    <w:lvl w:ilvl="0" w:tplc="3ED0132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F2426"/>
    <w:multiLevelType w:val="hybridMultilevel"/>
    <w:tmpl w:val="DCCACA04"/>
    <w:lvl w:ilvl="0" w:tplc="705CE9D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13">
    <w:nsid w:val="401939BD"/>
    <w:multiLevelType w:val="hybridMultilevel"/>
    <w:tmpl w:val="92E6EEA4"/>
    <w:lvl w:ilvl="0" w:tplc="055E2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F26055"/>
    <w:multiLevelType w:val="hybridMultilevel"/>
    <w:tmpl w:val="CF7C64B0"/>
    <w:lvl w:ilvl="0" w:tplc="705CE9D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2E481B"/>
    <w:multiLevelType w:val="hybridMultilevel"/>
    <w:tmpl w:val="F7506156"/>
    <w:lvl w:ilvl="0" w:tplc="705CE9D2">
      <w:start w:val="1"/>
      <w:numFmt w:val="bullet"/>
      <w:lvlRestart w:val="0"/>
      <w:lvlText w:val=""/>
      <w:lvlJc w:val="left"/>
      <w:pPr>
        <w:ind w:left="1077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2D6748"/>
    <w:multiLevelType w:val="hybridMultilevel"/>
    <w:tmpl w:val="1FF2CC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9"/>
  </w:num>
  <w:num w:numId="5">
    <w:abstractNumId w:val="14"/>
  </w:num>
  <w:num w:numId="6">
    <w:abstractNumId w:val="4"/>
  </w:num>
  <w:num w:numId="7">
    <w:abstractNumId w:val="3"/>
  </w:num>
  <w:num w:numId="8">
    <w:abstractNumId w:val="21"/>
  </w:num>
  <w:num w:numId="9">
    <w:abstractNumId w:val="8"/>
  </w:num>
  <w:num w:numId="10">
    <w:abstractNumId w:val="5"/>
  </w:num>
  <w:num w:numId="11">
    <w:abstractNumId w:val="11"/>
  </w:num>
  <w:num w:numId="12">
    <w:abstractNumId w:val="2"/>
  </w:num>
  <w:num w:numId="13">
    <w:abstractNumId w:val="16"/>
  </w:num>
  <w:num w:numId="14">
    <w:abstractNumId w:val="20"/>
  </w:num>
  <w:num w:numId="15">
    <w:abstractNumId w:val="13"/>
  </w:num>
  <w:num w:numId="16">
    <w:abstractNumId w:val="18"/>
  </w:num>
  <w:num w:numId="17">
    <w:abstractNumId w:val="15"/>
  </w:num>
  <w:num w:numId="18">
    <w:abstractNumId w:val="6"/>
  </w:num>
  <w:num w:numId="19">
    <w:abstractNumId w:val="0"/>
  </w:num>
  <w:num w:numId="20">
    <w:abstractNumId w:val="7"/>
  </w:num>
  <w:num w:numId="21">
    <w:abstractNumId w:val="9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0097B"/>
    <w:rsid w:val="00010910"/>
    <w:rsid w:val="000220DB"/>
    <w:rsid w:val="00036474"/>
    <w:rsid w:val="00096912"/>
    <w:rsid w:val="00143DC4"/>
    <w:rsid w:val="001C7D1F"/>
    <w:rsid w:val="001E5670"/>
    <w:rsid w:val="001F3663"/>
    <w:rsid w:val="00215BFF"/>
    <w:rsid w:val="0026522B"/>
    <w:rsid w:val="00266284"/>
    <w:rsid w:val="00297F37"/>
    <w:rsid w:val="002A1490"/>
    <w:rsid w:val="002E081E"/>
    <w:rsid w:val="00305C7A"/>
    <w:rsid w:val="003129FA"/>
    <w:rsid w:val="00375E2A"/>
    <w:rsid w:val="003D324F"/>
    <w:rsid w:val="003D7320"/>
    <w:rsid w:val="00427675"/>
    <w:rsid w:val="00431B49"/>
    <w:rsid w:val="00441BC5"/>
    <w:rsid w:val="00446A43"/>
    <w:rsid w:val="004B1B1F"/>
    <w:rsid w:val="004B2583"/>
    <w:rsid w:val="005075FC"/>
    <w:rsid w:val="005464A8"/>
    <w:rsid w:val="005E2B19"/>
    <w:rsid w:val="00600675"/>
    <w:rsid w:val="00623919"/>
    <w:rsid w:val="006B5233"/>
    <w:rsid w:val="006F0996"/>
    <w:rsid w:val="006F1371"/>
    <w:rsid w:val="00762FC0"/>
    <w:rsid w:val="00775B2A"/>
    <w:rsid w:val="0080315E"/>
    <w:rsid w:val="00864C47"/>
    <w:rsid w:val="008E1725"/>
    <w:rsid w:val="00941F4B"/>
    <w:rsid w:val="009B5DDF"/>
    <w:rsid w:val="00A120DF"/>
    <w:rsid w:val="00A53DE8"/>
    <w:rsid w:val="00B029CC"/>
    <w:rsid w:val="00B24D69"/>
    <w:rsid w:val="00B84DAB"/>
    <w:rsid w:val="00BD4C2F"/>
    <w:rsid w:val="00BD58B8"/>
    <w:rsid w:val="00C00EB4"/>
    <w:rsid w:val="00D33B82"/>
    <w:rsid w:val="00DB1C6A"/>
    <w:rsid w:val="00DB7D84"/>
    <w:rsid w:val="00DC3A4A"/>
    <w:rsid w:val="00E04ADB"/>
    <w:rsid w:val="00E60283"/>
    <w:rsid w:val="00E8021D"/>
    <w:rsid w:val="00EB7AEE"/>
    <w:rsid w:val="00F65536"/>
    <w:rsid w:val="00F7783E"/>
    <w:rsid w:val="00F87A67"/>
    <w:rsid w:val="00FB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305C7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05C7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Standaardalinea-lettertype"/>
    <w:rsid w:val="00305C7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10910"/>
    <w:pPr>
      <w:ind w:left="720"/>
      <w:contextualSpacing/>
    </w:pPr>
  </w:style>
  <w:style w:type="paragraph" w:customStyle="1" w:styleId="Opmaakprofiel1">
    <w:name w:val="Opmaakprofiel1"/>
    <w:basedOn w:val="Normaalweb"/>
    <w:qFormat/>
    <w:rsid w:val="00E04ADB"/>
    <w:pPr>
      <w:keepLines/>
      <w:numPr>
        <w:numId w:val="23"/>
      </w:numPr>
      <w:shd w:val="clear" w:color="auto" w:fill="F8FCFF"/>
      <w:spacing w:before="120" w:after="120"/>
      <w:ind w:left="227" w:hanging="227"/>
    </w:pPr>
    <w:rPr>
      <w:lang w:val="nl-NL"/>
    </w:rPr>
  </w:style>
  <w:style w:type="paragraph" w:customStyle="1" w:styleId="Opmaakprofiel2">
    <w:name w:val="Opmaakprofiel2"/>
    <w:basedOn w:val="Opmaakprofiel1"/>
    <w:link w:val="Opmaakprofiel2Char"/>
    <w:qFormat/>
    <w:rsid w:val="00E04ADB"/>
    <w:rPr>
      <w:rFonts w:ascii="Comic Sans MS" w:hAnsi="Comic Sans MS"/>
    </w:rPr>
  </w:style>
  <w:style w:type="character" w:customStyle="1" w:styleId="Opmaakprofiel2Char">
    <w:name w:val="Opmaakprofiel2 Char"/>
    <w:basedOn w:val="Standaardalinea-lettertype"/>
    <w:link w:val="Opmaakprofiel2"/>
    <w:rsid w:val="00E04ADB"/>
    <w:rPr>
      <w:rFonts w:ascii="Comic Sans MS" w:hAnsi="Comic Sans MS"/>
      <w:sz w:val="24"/>
      <w:szCs w:val="24"/>
      <w:shd w:val="clear" w:color="auto" w:fill="F8FCFF"/>
    </w:rPr>
  </w:style>
  <w:style w:type="paragraph" w:styleId="Normaalweb">
    <w:name w:val="Normal (Web)"/>
    <w:basedOn w:val="Standaard"/>
    <w:rsid w:val="00E04A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305C7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05C7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Standaardalinea-lettertype"/>
    <w:rsid w:val="00305C7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10910"/>
    <w:pPr>
      <w:ind w:left="720"/>
      <w:contextualSpacing/>
    </w:pPr>
  </w:style>
  <w:style w:type="paragraph" w:customStyle="1" w:styleId="Opmaakprofiel1">
    <w:name w:val="Opmaakprofiel1"/>
    <w:basedOn w:val="Normaalweb"/>
    <w:qFormat/>
    <w:rsid w:val="00E04ADB"/>
    <w:pPr>
      <w:keepLines/>
      <w:numPr>
        <w:numId w:val="23"/>
      </w:numPr>
      <w:shd w:val="clear" w:color="auto" w:fill="F8FCFF"/>
      <w:spacing w:before="120" w:after="120"/>
      <w:ind w:left="227" w:hanging="227"/>
    </w:pPr>
    <w:rPr>
      <w:lang w:val="nl-NL"/>
    </w:rPr>
  </w:style>
  <w:style w:type="paragraph" w:customStyle="1" w:styleId="Opmaakprofiel2">
    <w:name w:val="Opmaakprofiel2"/>
    <w:basedOn w:val="Opmaakprofiel1"/>
    <w:link w:val="Opmaakprofiel2Char"/>
    <w:qFormat/>
    <w:rsid w:val="00E04ADB"/>
    <w:rPr>
      <w:rFonts w:ascii="Comic Sans MS" w:hAnsi="Comic Sans MS"/>
    </w:rPr>
  </w:style>
  <w:style w:type="character" w:customStyle="1" w:styleId="Opmaakprofiel2Char">
    <w:name w:val="Opmaakprofiel2 Char"/>
    <w:basedOn w:val="Standaardalinea-lettertype"/>
    <w:link w:val="Opmaakprofiel2"/>
    <w:rsid w:val="00E04ADB"/>
    <w:rPr>
      <w:rFonts w:ascii="Comic Sans MS" w:hAnsi="Comic Sans MS"/>
      <w:sz w:val="24"/>
      <w:szCs w:val="24"/>
      <w:shd w:val="clear" w:color="auto" w:fill="F8FCFF"/>
    </w:rPr>
  </w:style>
  <w:style w:type="paragraph" w:styleId="Normaalweb">
    <w:name w:val="Normal (Web)"/>
    <w:basedOn w:val="Standaard"/>
    <w:rsid w:val="00E04A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nl.wikipedia.org/wiki/Luthers_geboortehui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CCB6-5057-45EA-A9D6-1632D123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4050</CharactersWithSpaces>
  <SharedDoc>false</SharedDoc>
  <HLinks>
    <vt:vector size="6" baseType="variant">
      <vt:variant>
        <vt:i4>1114204</vt:i4>
      </vt:variant>
      <vt:variant>
        <vt:i4>0</vt:i4>
      </vt:variant>
      <vt:variant>
        <vt:i4>0</vt:i4>
      </vt:variant>
      <vt:variant>
        <vt:i4>5</vt:i4>
      </vt:variant>
      <vt:variant>
        <vt:lpwstr>http://www.bustic.nl/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het Internet 2011</dc:creator>
  <cp:lastModifiedBy>laptop</cp:lastModifiedBy>
  <cp:revision>3</cp:revision>
  <dcterms:created xsi:type="dcterms:W3CDTF">2011-06-18T09:38:00Z</dcterms:created>
  <dcterms:modified xsi:type="dcterms:W3CDTF">2011-06-18T09:39:00Z</dcterms:modified>
</cp:coreProperties>
</file>