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1C0490" w:rsidRDefault="007A2B79" w:rsidP="00BF4B86">
      <w:pPr>
        <w:jc w:val="center"/>
        <w:rPr>
          <w:rFonts w:ascii="Verdana" w:hAnsi="Verdana"/>
          <w:b/>
          <w:bCs/>
          <w:sz w:val="96"/>
          <w:szCs w:val="96"/>
          <w:lang w:val="es-ES"/>
        </w:rPr>
      </w:pPr>
      <w:r w:rsidRPr="001C0490">
        <w:rPr>
          <w:rFonts w:ascii="Verdana" w:hAnsi="Verdana"/>
          <w:b/>
          <w:bCs/>
          <w:sz w:val="96"/>
          <w:szCs w:val="96"/>
          <w:lang w:val="es-ES"/>
        </w:rPr>
        <w:t>Autosnelweg A</w:t>
      </w:r>
      <w:r w:rsidR="00BB24E2" w:rsidRPr="001C0490">
        <w:rPr>
          <w:rFonts w:ascii="Verdana" w:hAnsi="Verdana"/>
          <w:b/>
          <w:bCs/>
          <w:sz w:val="96"/>
          <w:szCs w:val="96"/>
          <w:lang w:val="es-ES"/>
        </w:rPr>
        <w:t>-</w:t>
      </w:r>
      <w:r w:rsidR="00DD53E2" w:rsidRPr="001C0490">
        <w:rPr>
          <w:rFonts w:ascii="Verdana" w:hAnsi="Verdana"/>
          <w:b/>
          <w:bCs/>
          <w:sz w:val="96"/>
          <w:szCs w:val="96"/>
          <w:lang w:val="es-ES"/>
        </w:rPr>
        <w:t>66</w:t>
      </w:r>
    </w:p>
    <w:p w:rsidR="003F6B2F" w:rsidRPr="001C0490" w:rsidRDefault="00F42F70" w:rsidP="007A2B79">
      <w:pPr>
        <w:jc w:val="center"/>
        <w:rPr>
          <w:rFonts w:ascii="Verdana" w:hAnsi="Verdana"/>
          <w:b/>
          <w:bCs/>
          <w:sz w:val="72"/>
          <w:szCs w:val="72"/>
          <w:lang w:val="es-ES"/>
        </w:rPr>
      </w:pPr>
      <w:r>
        <w:rPr>
          <w:rFonts w:ascii="Verdana" w:hAnsi="Verdana"/>
          <w:b/>
          <w:bCs/>
          <w:noProof/>
          <w:sz w:val="72"/>
          <w:szCs w:val="72"/>
          <w:lang w:val="nl-NL"/>
        </w:rPr>
        <w:drawing>
          <wp:inline distT="0" distB="0" distL="0" distR="0" wp14:anchorId="37782221" wp14:editId="16C20E9A">
            <wp:extent cx="4686300" cy="6756400"/>
            <wp:effectExtent l="0" t="0" r="0" b="6350"/>
            <wp:docPr id="1360" name="Afbeelding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verzicht van de A62 - A66 - A67.jpg"/>
                    <pic:cNvPicPr/>
                  </pic:nvPicPr>
                  <pic:blipFill>
                    <a:blip r:embed="rId8">
                      <a:extLst>
                        <a:ext uri="{28A0092B-C50C-407E-A947-70E740481C1C}">
                          <a14:useLocalDpi xmlns:a14="http://schemas.microsoft.com/office/drawing/2010/main" val="0"/>
                        </a:ext>
                      </a:extLst>
                    </a:blip>
                    <a:stretch>
                      <a:fillRect/>
                    </a:stretch>
                  </pic:blipFill>
                  <pic:spPr>
                    <a:xfrm>
                      <a:off x="0" y="0"/>
                      <a:ext cx="4686300" cy="6756400"/>
                    </a:xfrm>
                    <a:prstGeom prst="rect">
                      <a:avLst/>
                    </a:prstGeom>
                  </pic:spPr>
                </pic:pic>
              </a:graphicData>
            </a:graphic>
          </wp:inline>
        </w:drawing>
      </w:r>
    </w:p>
    <w:p w:rsidR="002F3C52" w:rsidRPr="001C0490" w:rsidRDefault="00DD53E2" w:rsidP="003F6B2F">
      <w:pPr>
        <w:jc w:val="center"/>
        <w:rPr>
          <w:rFonts w:ascii="Verdana" w:hAnsi="Verdana"/>
          <w:b/>
          <w:bCs/>
          <w:sz w:val="72"/>
          <w:szCs w:val="72"/>
          <w:lang w:val="es-ES"/>
        </w:rPr>
      </w:pPr>
      <w:r w:rsidRPr="001C0490">
        <w:rPr>
          <w:rFonts w:ascii="Verdana" w:hAnsi="Verdana"/>
          <w:b/>
          <w:bCs/>
          <w:sz w:val="72"/>
          <w:szCs w:val="72"/>
          <w:lang w:val="es-ES"/>
        </w:rPr>
        <w:t>A-8 Gijón - SE-30 Sevilla</w:t>
      </w:r>
    </w:p>
    <w:p w:rsidR="00DD53E2" w:rsidRPr="001C0490" w:rsidRDefault="00DD53E2" w:rsidP="003F6B2F">
      <w:pPr>
        <w:jc w:val="center"/>
        <w:rPr>
          <w:rFonts w:ascii="Verdana" w:hAnsi="Verdana"/>
          <w:b/>
          <w:bCs/>
          <w:sz w:val="72"/>
          <w:szCs w:val="72"/>
          <w:lang w:val="es-ES"/>
        </w:rPr>
      </w:pPr>
    </w:p>
    <w:p w:rsidR="00D73CBD" w:rsidRPr="001C0490" w:rsidRDefault="00334A2D" w:rsidP="00D73CBD">
      <w:pPr>
        <w:jc w:val="center"/>
        <w:rPr>
          <w:rFonts w:ascii="Verdana" w:hAnsi="Verdana"/>
          <w:b/>
          <w:bCs/>
          <w:sz w:val="72"/>
          <w:szCs w:val="72"/>
          <w:lang w:val="es-ES"/>
        </w:rPr>
      </w:pPr>
      <w:r w:rsidRPr="001C0490">
        <w:rPr>
          <w:rFonts w:ascii="Verdana" w:hAnsi="Verdana"/>
          <w:b/>
          <w:bCs/>
          <w:sz w:val="72"/>
          <w:szCs w:val="72"/>
          <w:lang w:val="es-ES"/>
        </w:rPr>
        <w:t>Autovía Ruta de la Plata</w:t>
      </w:r>
    </w:p>
    <w:p w:rsidR="00334A2D" w:rsidRPr="001C0490" w:rsidRDefault="00334A2D" w:rsidP="00334A2D">
      <w:pPr>
        <w:rPr>
          <w:rFonts w:ascii="Verdana" w:hAnsi="Verdana"/>
          <w:sz w:val="24"/>
          <w:szCs w:val="24"/>
          <w:lang w:val="es-ES"/>
        </w:rPr>
      </w:pPr>
    </w:p>
    <w:p w:rsidR="001156C9" w:rsidRPr="00A239DF" w:rsidRDefault="00334A2D" w:rsidP="001156C9">
      <w:pPr>
        <w:pStyle w:val="BusTic"/>
      </w:pPr>
      <w:r w:rsidRPr="00A239DF">
        <w:lastRenderedPageBreak/>
        <w:t xml:space="preserve">De A-66 of Autovía Ruta de la Plata is een </w:t>
      </w:r>
      <w:r w:rsidR="001156C9" w:rsidRPr="00A239DF">
        <w:t>Autovía</w:t>
      </w:r>
      <w:r w:rsidRPr="00A239DF">
        <w:t xml:space="preserve"> in Spanje, die vanaf de Spaanse noordkust bij Gijón helemaal naar Sevilla in Andalucía loopt. </w:t>
      </w:r>
    </w:p>
    <w:p w:rsidR="001156C9" w:rsidRPr="00A239DF" w:rsidRDefault="00334A2D" w:rsidP="001156C9">
      <w:pPr>
        <w:pStyle w:val="BusTic"/>
      </w:pPr>
      <w:r w:rsidRPr="00A239DF">
        <w:t xml:space="preserve">De snelweg is met 730 kilometer één van de langste snelwegen van Spanje. </w:t>
      </w:r>
    </w:p>
    <w:p w:rsidR="00334A2D" w:rsidRPr="00A239DF" w:rsidRDefault="00334A2D" w:rsidP="001156C9">
      <w:pPr>
        <w:pStyle w:val="BusTic"/>
      </w:pPr>
      <w:r w:rsidRPr="00A239DF">
        <w:t xml:space="preserve">Het tolvrije gedeelte wordt in het Cantabrische gebergte onderbroken door de tolsnelweg AP-66, de gehele route 66 is 809 kilometer lang. </w:t>
      </w:r>
    </w:p>
    <w:p w:rsidR="00334A2D" w:rsidRPr="00A239DF" w:rsidRDefault="00334A2D" w:rsidP="00334A2D">
      <w:pPr>
        <w:rPr>
          <w:rFonts w:ascii="Verdana" w:hAnsi="Verdana"/>
          <w:sz w:val="24"/>
          <w:szCs w:val="24"/>
          <w:lang w:val="nl-NL"/>
        </w:rPr>
      </w:pPr>
    </w:p>
    <w:p w:rsidR="001156C9" w:rsidRPr="00A239DF" w:rsidRDefault="00334A2D" w:rsidP="001156C9">
      <w:pPr>
        <w:pStyle w:val="BusTic"/>
      </w:pPr>
      <w:r w:rsidRPr="00A239DF">
        <w:t xml:space="preserve">De snelweg vormt een noord-zuidverbinding en voert langs een aantal van de grotere steden in westelijk Spanje. </w:t>
      </w:r>
    </w:p>
    <w:p w:rsidR="001156C9" w:rsidRPr="00A239DF" w:rsidRDefault="00334A2D" w:rsidP="001156C9">
      <w:pPr>
        <w:pStyle w:val="BusTic"/>
      </w:pPr>
      <w:r w:rsidRPr="00A239DF">
        <w:t xml:space="preserve">De weg begint even ten westen van Gijón, en voert via Oviedo door het Cantabrische gebergte om bij León uit te komen. </w:t>
      </w:r>
    </w:p>
    <w:p w:rsidR="001156C9" w:rsidRPr="00A239DF" w:rsidRDefault="00334A2D" w:rsidP="001156C9">
      <w:pPr>
        <w:pStyle w:val="BusTic"/>
      </w:pPr>
      <w:r w:rsidRPr="00A239DF">
        <w:t xml:space="preserve">Vanaf León loopt de weg via Benavente en Zamora naar Salamanca. </w:t>
      </w:r>
    </w:p>
    <w:p w:rsidR="001156C9" w:rsidRPr="00A239DF" w:rsidRDefault="00334A2D" w:rsidP="001156C9">
      <w:pPr>
        <w:pStyle w:val="BusTic"/>
      </w:pPr>
      <w:r w:rsidRPr="00A239DF">
        <w:t xml:space="preserve">Vanuit hier voert de weg naar de regio Extremadura, langs de steden Plasencia, Cáceres en Mérida. </w:t>
      </w:r>
    </w:p>
    <w:p w:rsidR="00334A2D" w:rsidRPr="00A239DF" w:rsidRDefault="00334A2D" w:rsidP="001156C9">
      <w:pPr>
        <w:pStyle w:val="BusTic"/>
      </w:pPr>
      <w:r w:rsidRPr="00A239DF">
        <w:t xml:space="preserve">De weg eindigt uiteindelijk op de ringweg van Sevilla. </w:t>
      </w:r>
    </w:p>
    <w:p w:rsidR="00334A2D" w:rsidRPr="00A239DF" w:rsidRDefault="00334A2D" w:rsidP="00334A2D">
      <w:pPr>
        <w:rPr>
          <w:rFonts w:ascii="Verdana" w:hAnsi="Verdana"/>
          <w:sz w:val="24"/>
          <w:szCs w:val="24"/>
          <w:lang w:val="nl-NL"/>
        </w:rPr>
      </w:pPr>
    </w:p>
    <w:p w:rsidR="00334A2D" w:rsidRPr="001C0490" w:rsidRDefault="00334A2D" w:rsidP="001156C9">
      <w:pPr>
        <w:pStyle w:val="Alinia6"/>
        <w:rPr>
          <w:lang w:val="es-ES"/>
        </w:rPr>
      </w:pPr>
      <w:r w:rsidRPr="001C0490">
        <w:rPr>
          <w:b/>
          <w:bCs/>
          <w:lang w:val="es-ES"/>
        </w:rPr>
        <w:t>Routebeschrijving</w:t>
      </w:r>
    </w:p>
    <w:p w:rsidR="00334A2D" w:rsidRPr="001C0490" w:rsidRDefault="00334A2D" w:rsidP="00334A2D">
      <w:pPr>
        <w:rPr>
          <w:rFonts w:ascii="Verdana" w:hAnsi="Verdana"/>
          <w:sz w:val="24"/>
          <w:szCs w:val="24"/>
          <w:lang w:val="es-ES"/>
        </w:rPr>
      </w:pPr>
    </w:p>
    <w:p w:rsidR="00334A2D" w:rsidRPr="001C0490" w:rsidRDefault="00334A2D" w:rsidP="001156C9">
      <w:pPr>
        <w:pStyle w:val="Alinia6"/>
        <w:rPr>
          <w:b/>
          <w:bCs/>
          <w:lang w:val="es-ES"/>
        </w:rPr>
      </w:pPr>
      <w:r w:rsidRPr="001C0490">
        <w:rPr>
          <w:b/>
          <w:bCs/>
          <w:lang w:val="es-ES"/>
        </w:rPr>
        <w:t>Gijón - León</w:t>
      </w:r>
    </w:p>
    <w:p w:rsidR="001156C9" w:rsidRPr="00A239DF" w:rsidRDefault="00334A2D" w:rsidP="001156C9">
      <w:pPr>
        <w:pStyle w:val="BusTic"/>
      </w:pPr>
      <w:r w:rsidRPr="00A239DF">
        <w:t xml:space="preserve">De snelweg begint aan het knooppunt met de A-8, gelegen tussen de steden Gijón en Avilés, niet ver van de kust. </w:t>
      </w:r>
    </w:p>
    <w:p w:rsidR="001156C9" w:rsidRPr="00A239DF" w:rsidRDefault="00334A2D" w:rsidP="001156C9">
      <w:pPr>
        <w:pStyle w:val="BusTic"/>
      </w:pPr>
      <w:r w:rsidRPr="00A239DF">
        <w:t xml:space="preserve">De weg loopt door een groen gebied met lage heuvels. </w:t>
      </w:r>
    </w:p>
    <w:p w:rsidR="001156C9" w:rsidRPr="00A239DF" w:rsidRDefault="00334A2D" w:rsidP="001156C9">
      <w:pPr>
        <w:pStyle w:val="BusTic"/>
      </w:pPr>
      <w:r w:rsidRPr="00A239DF">
        <w:t xml:space="preserve">De frisse uitstraling van de omgeving ontstaat vanwege de hoeveelheid neerslag die hier valt. </w:t>
      </w:r>
    </w:p>
    <w:p w:rsidR="001156C9" w:rsidRPr="00A239DF" w:rsidRDefault="00334A2D" w:rsidP="001156C9">
      <w:pPr>
        <w:pStyle w:val="BusTic"/>
      </w:pPr>
      <w:r w:rsidRPr="00A239DF">
        <w:t xml:space="preserve">Het gebied heet ook niet voor niets de Costa Verde, de groene kust. </w:t>
      </w:r>
    </w:p>
    <w:p w:rsidR="001156C9" w:rsidRPr="00A239DF" w:rsidRDefault="00334A2D" w:rsidP="001156C9">
      <w:pPr>
        <w:pStyle w:val="BusTic"/>
      </w:pPr>
      <w:r w:rsidRPr="00A239DF">
        <w:t xml:space="preserve">Ten noorden van de 211.000 inwoners tellende stad Oviedo begint een groot geïndustrialiseerd gebied, met veel bedrijventerreinen. </w:t>
      </w:r>
    </w:p>
    <w:p w:rsidR="001156C9" w:rsidRPr="00A239DF" w:rsidRDefault="00334A2D" w:rsidP="001156C9">
      <w:pPr>
        <w:pStyle w:val="BusTic"/>
      </w:pPr>
      <w:r w:rsidRPr="00A239DF">
        <w:t xml:space="preserve">Ten noorden van deze stad eindigt de A-64 uit de richting Santander op de A-66. </w:t>
      </w:r>
    </w:p>
    <w:p w:rsidR="001156C9" w:rsidRPr="00A239DF" w:rsidRDefault="00334A2D" w:rsidP="001156C9">
      <w:pPr>
        <w:pStyle w:val="BusTic"/>
      </w:pPr>
      <w:r w:rsidRPr="00A239DF">
        <w:t xml:space="preserve">De weg loopt langs de oostkant van Oviedo, waar de weg afwisselend 2 of 3 rijstroken per richting telt. </w:t>
      </w:r>
    </w:p>
    <w:p w:rsidR="00334A2D" w:rsidRPr="00A239DF" w:rsidRDefault="00334A2D" w:rsidP="001156C9">
      <w:pPr>
        <w:pStyle w:val="BusTic"/>
      </w:pPr>
      <w:r w:rsidRPr="00A239DF">
        <w:t xml:space="preserve">Aan de zuidkant van Oviedo sluit de A-63 richting het binnenland aan met een groot knooppunt, waar ook de afslag naar het centrum van Oviedo in verweven is. </w:t>
      </w:r>
    </w:p>
    <w:p w:rsidR="00334A2D" w:rsidRPr="00A239DF" w:rsidRDefault="00334A2D" w:rsidP="00334A2D">
      <w:pPr>
        <w:rPr>
          <w:rFonts w:ascii="Verdana" w:hAnsi="Verdana"/>
          <w:sz w:val="24"/>
          <w:szCs w:val="24"/>
          <w:lang w:val="nl-NL"/>
        </w:rPr>
      </w:pPr>
    </w:p>
    <w:p w:rsidR="001156C9" w:rsidRPr="00A239DF" w:rsidRDefault="00334A2D" w:rsidP="001156C9">
      <w:pPr>
        <w:pStyle w:val="BusTic"/>
      </w:pPr>
      <w:r w:rsidRPr="00A239DF">
        <w:t xml:space="preserve">Ten zuiden van Oviedo worden de bergen zichtbaarder en begint de weg aan een klim richting het Cordillera de Cantabria-gebergte. </w:t>
      </w:r>
    </w:p>
    <w:p w:rsidR="001156C9" w:rsidRPr="00A239DF" w:rsidRDefault="00334A2D" w:rsidP="001156C9">
      <w:pPr>
        <w:pStyle w:val="BusTic"/>
      </w:pPr>
      <w:r w:rsidRPr="00A239DF">
        <w:t xml:space="preserve">Dit is een hooggebergte die de Costa Verde van de hoogvlakte van Castilië scheidt. </w:t>
      </w:r>
    </w:p>
    <w:p w:rsidR="001156C9" w:rsidRPr="00A239DF" w:rsidRDefault="00334A2D" w:rsidP="001156C9">
      <w:pPr>
        <w:pStyle w:val="BusTic"/>
      </w:pPr>
      <w:r w:rsidRPr="00A239DF">
        <w:t xml:space="preserve">De toppen reiken tot 2.600 meter. </w:t>
      </w:r>
    </w:p>
    <w:p w:rsidR="001156C9" w:rsidRPr="00A239DF" w:rsidRDefault="00334A2D" w:rsidP="001156C9">
      <w:pPr>
        <w:pStyle w:val="BusTic"/>
      </w:pPr>
      <w:r w:rsidRPr="00A239DF">
        <w:t xml:space="preserve">Even voor Mieres kent de A-66 zijn eerste tunnel, van zo'n 1.800 meter. </w:t>
      </w:r>
    </w:p>
    <w:p w:rsidR="001156C9" w:rsidRPr="00A239DF" w:rsidRDefault="00334A2D" w:rsidP="001156C9">
      <w:pPr>
        <w:pStyle w:val="BusTic"/>
      </w:pPr>
      <w:r w:rsidRPr="00A239DF">
        <w:t xml:space="preserve">Mieres, een provinciestadje van 45.000 inwoners ligt in een sterk geïndustrialiseerd dal. </w:t>
      </w:r>
    </w:p>
    <w:p w:rsidR="0063437B" w:rsidRPr="00A239DF" w:rsidRDefault="00334A2D" w:rsidP="001156C9">
      <w:pPr>
        <w:pStyle w:val="BusTic"/>
      </w:pPr>
      <w:r w:rsidRPr="00A239DF">
        <w:lastRenderedPageBreak/>
        <w:t xml:space="preserve">Aan de noordkant van het stadje sluit de AS-1 aan, een regionale snelweg naar Gijón. </w:t>
      </w:r>
    </w:p>
    <w:p w:rsidR="0063437B" w:rsidRPr="00A239DF" w:rsidRDefault="00334A2D" w:rsidP="001156C9">
      <w:pPr>
        <w:pStyle w:val="BusTic"/>
      </w:pPr>
      <w:r w:rsidRPr="00A239DF">
        <w:t xml:space="preserve">De snelweg loopt dwars door Mieres, direct tussen de bebouwing en de rivier Caudal in een smal dal. </w:t>
      </w:r>
    </w:p>
    <w:p w:rsidR="0063437B" w:rsidRPr="00A239DF" w:rsidRDefault="00334A2D" w:rsidP="001156C9">
      <w:pPr>
        <w:pStyle w:val="BusTic"/>
      </w:pPr>
      <w:r w:rsidRPr="00A239DF">
        <w:t xml:space="preserve">Ter hoogte van Campomanes gaat de tolvrije A-66 over in de tolweg AP-66, die de route door het gebergte verzorgt via een lange tunnel en spectaculaire bruggen. </w:t>
      </w:r>
    </w:p>
    <w:p w:rsidR="00334A2D" w:rsidRPr="00A239DF" w:rsidRDefault="00334A2D" w:rsidP="001156C9">
      <w:pPr>
        <w:pStyle w:val="BusTic"/>
      </w:pPr>
      <w:r w:rsidRPr="00A239DF">
        <w:t xml:space="preserve">Na het gebergte komt men in een totaal ander landschap. </w:t>
      </w:r>
    </w:p>
    <w:p w:rsidR="00334A2D" w:rsidRPr="00A239DF" w:rsidRDefault="00334A2D" w:rsidP="00334A2D">
      <w:pPr>
        <w:rPr>
          <w:rFonts w:ascii="Verdana" w:hAnsi="Verdana"/>
          <w:sz w:val="24"/>
          <w:szCs w:val="24"/>
          <w:lang w:val="nl-NL"/>
        </w:rPr>
      </w:pPr>
    </w:p>
    <w:p w:rsidR="00334A2D" w:rsidRPr="001C0490" w:rsidRDefault="00334A2D" w:rsidP="0063437B">
      <w:pPr>
        <w:pStyle w:val="Alinia6"/>
        <w:rPr>
          <w:b/>
          <w:bCs/>
          <w:lang w:val="es-ES"/>
        </w:rPr>
      </w:pPr>
      <w:r w:rsidRPr="001C0490">
        <w:rPr>
          <w:b/>
          <w:bCs/>
          <w:lang w:val="es-ES"/>
        </w:rPr>
        <w:t>León - Salamanca</w:t>
      </w:r>
    </w:p>
    <w:p w:rsidR="0063437B" w:rsidRPr="00A239DF" w:rsidRDefault="00334A2D" w:rsidP="0063437B">
      <w:pPr>
        <w:pStyle w:val="BusTic"/>
      </w:pPr>
      <w:r w:rsidRPr="00A239DF">
        <w:t xml:space="preserve">Ter hoogte van León gaat de tolweg AP-66 weer over in de tolvrije A-66. </w:t>
      </w:r>
    </w:p>
    <w:p w:rsidR="0063437B" w:rsidRPr="00A239DF" w:rsidRDefault="00334A2D" w:rsidP="0063437B">
      <w:pPr>
        <w:pStyle w:val="BusTic"/>
      </w:pPr>
      <w:r w:rsidRPr="00A239DF">
        <w:t xml:space="preserve">De AP-71 slaat af richting Astorga en Galicië, en de LE-30 vormt de zuidelijke rondweg van León. </w:t>
      </w:r>
    </w:p>
    <w:p w:rsidR="0063437B" w:rsidRPr="00A239DF" w:rsidRDefault="00334A2D" w:rsidP="0063437B">
      <w:pPr>
        <w:pStyle w:val="BusTic"/>
      </w:pPr>
      <w:r w:rsidRPr="00A239DF">
        <w:t xml:space="preserve">Na het Cordilla Cantabria-gebergte komt men op de hoogvlakte, een voornamelijk agrarisch gebied. </w:t>
      </w:r>
    </w:p>
    <w:p w:rsidR="00334A2D" w:rsidRPr="00A239DF" w:rsidRDefault="00334A2D" w:rsidP="0063437B">
      <w:pPr>
        <w:pStyle w:val="BusTic"/>
      </w:pPr>
      <w:r w:rsidRPr="00A239DF">
        <w:t xml:space="preserve">Even ten zuiden van León slaat de A-12 af richting Burgos. </w:t>
      </w:r>
    </w:p>
    <w:p w:rsidR="00334A2D" w:rsidRPr="00A239DF" w:rsidRDefault="00334A2D" w:rsidP="00334A2D">
      <w:pPr>
        <w:rPr>
          <w:rFonts w:ascii="Verdana" w:hAnsi="Verdana"/>
          <w:sz w:val="24"/>
          <w:szCs w:val="24"/>
          <w:lang w:val="nl-NL"/>
        </w:rPr>
      </w:pPr>
    </w:p>
    <w:p w:rsidR="0063437B" w:rsidRPr="00A239DF" w:rsidRDefault="00334A2D" w:rsidP="0063437B">
      <w:pPr>
        <w:pStyle w:val="BusTic"/>
      </w:pPr>
      <w:r w:rsidRPr="00A239DF">
        <w:t xml:space="preserve">De A-66 volgt hier de loop van de rivier de Esla, een zijrivier van de grote rivier de Duero. </w:t>
      </w:r>
    </w:p>
    <w:p w:rsidR="0063437B" w:rsidRPr="00A239DF" w:rsidRDefault="00334A2D" w:rsidP="0063437B">
      <w:pPr>
        <w:pStyle w:val="BusTic"/>
      </w:pPr>
      <w:r w:rsidRPr="00A239DF">
        <w:t xml:space="preserve">Dit gedeelte is parallel aan de N-630 gelegd, en kent maar weinig afslagen. </w:t>
      </w:r>
    </w:p>
    <w:p w:rsidR="00334A2D" w:rsidRPr="00A239DF" w:rsidRDefault="00334A2D" w:rsidP="0063437B">
      <w:pPr>
        <w:pStyle w:val="BusTic"/>
      </w:pPr>
      <w:r w:rsidRPr="00A239DF">
        <w:t xml:space="preserve">Even ten noorden van Benavente sluit de weg aan op de A-6, de snelweg tussen Madrid en La Coruña, en de A-52, de snelweg naar het zuiden van Galicië, Ourense en Vigo. </w:t>
      </w:r>
    </w:p>
    <w:p w:rsidR="0063437B" w:rsidRPr="00A239DF" w:rsidRDefault="00334A2D" w:rsidP="0063437B">
      <w:pPr>
        <w:pStyle w:val="BusTic"/>
      </w:pPr>
      <w:r w:rsidRPr="00A239DF">
        <w:t xml:space="preserve">Ten zuiden van Benavente volgt de weg de loop van de N-630, nog steeds langs de rivier de Esla. </w:t>
      </w:r>
    </w:p>
    <w:p w:rsidR="0063437B" w:rsidRPr="00A239DF" w:rsidRDefault="00334A2D" w:rsidP="0063437B">
      <w:pPr>
        <w:pStyle w:val="BusTic"/>
      </w:pPr>
      <w:r w:rsidRPr="00A239DF">
        <w:t xml:space="preserve">Het kale agrarische gebied wordt hier al afgewisseld met wat bossen. </w:t>
      </w:r>
    </w:p>
    <w:p w:rsidR="0063437B" w:rsidRPr="00A239DF" w:rsidRDefault="00334A2D" w:rsidP="0063437B">
      <w:pPr>
        <w:pStyle w:val="BusTic"/>
      </w:pPr>
      <w:r w:rsidRPr="00A239DF">
        <w:t xml:space="preserve">De route loopt dicht langs het stuwmeer van Esla de Ricbayo. </w:t>
      </w:r>
    </w:p>
    <w:p w:rsidR="0063437B" w:rsidRPr="00A239DF" w:rsidRDefault="00334A2D" w:rsidP="0063437B">
      <w:pPr>
        <w:pStyle w:val="BusTic"/>
      </w:pPr>
      <w:r w:rsidRPr="00A239DF">
        <w:t xml:space="preserve">De snelweg loopt met een boog ten oosten van Zamora langs, een provinciestad van </w:t>
      </w:r>
      <w:r w:rsidR="0063437B" w:rsidRPr="00A239DF">
        <w:t xml:space="preserve">± </w:t>
      </w:r>
      <w:r w:rsidRPr="00A239DF">
        <w:t xml:space="preserve">66.000 inwoners. </w:t>
      </w:r>
    </w:p>
    <w:p w:rsidR="0063437B" w:rsidRPr="001C0490" w:rsidRDefault="00334A2D" w:rsidP="0063437B">
      <w:pPr>
        <w:pStyle w:val="BusTic"/>
        <w:rPr>
          <w:lang w:val="es-ES"/>
        </w:rPr>
      </w:pPr>
      <w:r w:rsidRPr="00A239DF">
        <w:t xml:space="preserve">Aan de oostkant sluit ook de A-11 aan, de snelweg naar Tordesillas en Valladolid. </w:t>
      </w:r>
      <w:r w:rsidRPr="001C0490">
        <w:rPr>
          <w:lang w:val="es-ES"/>
        </w:rPr>
        <w:t xml:space="preserve">Ten zuiden van Zamora wordt het landschap wat afwisselender. </w:t>
      </w:r>
    </w:p>
    <w:p w:rsidR="0063437B" w:rsidRPr="00A239DF" w:rsidRDefault="00334A2D" w:rsidP="0063437B">
      <w:pPr>
        <w:pStyle w:val="BusTic"/>
      </w:pPr>
      <w:r w:rsidRPr="00A239DF">
        <w:t xml:space="preserve">De vlaktes maken plaats voor bossen en lage heuvels, alhoewel het traject toch nog op zo'n 800 meter hoogte loopt. </w:t>
      </w:r>
    </w:p>
    <w:p w:rsidR="0063437B" w:rsidRPr="00A239DF" w:rsidRDefault="00334A2D" w:rsidP="0063437B">
      <w:pPr>
        <w:pStyle w:val="BusTic"/>
      </w:pPr>
      <w:r w:rsidRPr="00A239DF">
        <w:t xml:space="preserve">Aan de noordkant van Salamanca sluit de A-66 aan op de A-62, de snelweg naar Valladolid en Burgos, en richting het centrale deel van Portugal. </w:t>
      </w:r>
    </w:p>
    <w:p w:rsidR="0063437B" w:rsidRPr="00A239DF" w:rsidRDefault="00334A2D" w:rsidP="0063437B">
      <w:pPr>
        <w:pStyle w:val="BusTic"/>
      </w:pPr>
      <w:r w:rsidRPr="00A239DF">
        <w:t xml:space="preserve">Hier vormt de weg samen met de lokale SA-20 de rondweg van Salamanca, een grotere stad met </w:t>
      </w:r>
      <w:r w:rsidR="0063437B" w:rsidRPr="00A239DF">
        <w:t xml:space="preserve">± </w:t>
      </w:r>
      <w:r w:rsidRPr="00A239DF">
        <w:t xml:space="preserve">161.000 inwoners, gelegen aan de rivier de Tormes. </w:t>
      </w:r>
    </w:p>
    <w:p w:rsidR="00334A2D" w:rsidRPr="00A239DF" w:rsidRDefault="00334A2D" w:rsidP="0063437B">
      <w:pPr>
        <w:pStyle w:val="BusTic"/>
      </w:pPr>
      <w:r w:rsidRPr="00A239DF">
        <w:t xml:space="preserve">Hier sluit ook de A-50 uit Ávila aan. </w:t>
      </w:r>
    </w:p>
    <w:p w:rsidR="00334A2D" w:rsidRPr="00A239DF" w:rsidRDefault="00334A2D" w:rsidP="00334A2D">
      <w:pPr>
        <w:rPr>
          <w:rFonts w:ascii="Verdana" w:hAnsi="Verdana"/>
          <w:sz w:val="24"/>
          <w:szCs w:val="24"/>
          <w:lang w:val="nl-NL"/>
        </w:rPr>
      </w:pPr>
    </w:p>
    <w:p w:rsidR="00334A2D" w:rsidRPr="001C0490" w:rsidRDefault="00334A2D" w:rsidP="0063437B">
      <w:pPr>
        <w:pStyle w:val="Alinia6"/>
        <w:rPr>
          <w:b/>
          <w:bCs/>
          <w:lang w:val="es-ES"/>
        </w:rPr>
      </w:pPr>
      <w:r w:rsidRPr="001C0490">
        <w:rPr>
          <w:b/>
          <w:bCs/>
          <w:lang w:val="es-ES"/>
        </w:rPr>
        <w:t>Salamanca - Mérida</w:t>
      </w:r>
    </w:p>
    <w:p w:rsidR="0063437B" w:rsidRPr="00A239DF" w:rsidRDefault="00334A2D" w:rsidP="0063437B">
      <w:pPr>
        <w:pStyle w:val="BusTic"/>
      </w:pPr>
      <w:r w:rsidRPr="00A239DF">
        <w:t xml:space="preserve">Ten zuiden van Salamanca is het definitief over met de kale vlaktes. </w:t>
      </w:r>
    </w:p>
    <w:p w:rsidR="0063437B" w:rsidRPr="00A239DF" w:rsidRDefault="00334A2D" w:rsidP="0063437B">
      <w:pPr>
        <w:pStyle w:val="BusTic"/>
      </w:pPr>
      <w:r w:rsidRPr="00A239DF">
        <w:lastRenderedPageBreak/>
        <w:t xml:space="preserve">Het gebied wordt dichter bebost en heuvelachtiger. </w:t>
      </w:r>
    </w:p>
    <w:p w:rsidR="0063437B" w:rsidRPr="00A239DF" w:rsidRDefault="00334A2D" w:rsidP="0063437B">
      <w:pPr>
        <w:pStyle w:val="BusTic"/>
      </w:pPr>
      <w:r w:rsidRPr="00A239DF">
        <w:t xml:space="preserve">De snelweg loopt hier ook wat hoger, tussen de 900 en 1.000 meter hoogte. </w:t>
      </w:r>
    </w:p>
    <w:p w:rsidR="0063437B" w:rsidRPr="00A239DF" w:rsidRDefault="00334A2D" w:rsidP="0063437B">
      <w:pPr>
        <w:pStyle w:val="BusTic"/>
      </w:pPr>
      <w:r w:rsidRPr="00A239DF">
        <w:t xml:space="preserve">De weg loopt langs het stuwmeer van Santa Teresa. </w:t>
      </w:r>
    </w:p>
    <w:p w:rsidR="007F4C1A" w:rsidRPr="00A239DF" w:rsidRDefault="00334A2D" w:rsidP="0063437B">
      <w:pPr>
        <w:pStyle w:val="BusTic"/>
      </w:pPr>
      <w:r w:rsidRPr="00A239DF">
        <w:t xml:space="preserve">De weg stijgt nog steeds, bij het stadje Béjar gaat het richting de 1.200 meter hoogte. </w:t>
      </w:r>
    </w:p>
    <w:p w:rsidR="007F4C1A" w:rsidRPr="00A239DF" w:rsidRDefault="00334A2D" w:rsidP="0063437B">
      <w:pPr>
        <w:pStyle w:val="BusTic"/>
      </w:pPr>
      <w:r w:rsidRPr="00A239DF">
        <w:t xml:space="preserve">In deze omgeving liggen bergen met toppen tot rond 2.400 meter, met name naar het oosten toe. </w:t>
      </w:r>
    </w:p>
    <w:p w:rsidR="007F4C1A" w:rsidRPr="00A239DF" w:rsidRDefault="00334A2D" w:rsidP="0063437B">
      <w:pPr>
        <w:pStyle w:val="BusTic"/>
      </w:pPr>
      <w:r w:rsidRPr="00A239DF">
        <w:t xml:space="preserve">Even ten zuiden van dit stadje steekt men de grens met de regio Extremadura over. </w:t>
      </w:r>
    </w:p>
    <w:p w:rsidR="007F4C1A" w:rsidRPr="00A239DF" w:rsidRDefault="00334A2D" w:rsidP="0063437B">
      <w:pPr>
        <w:pStyle w:val="BusTic"/>
      </w:pPr>
      <w:r w:rsidRPr="00A239DF">
        <w:t xml:space="preserve">Men daalt hier snel af naar het lager gelegen land rond de rivier Alagón. </w:t>
      </w:r>
    </w:p>
    <w:p w:rsidR="00334A2D" w:rsidRPr="00A239DF" w:rsidRDefault="00334A2D" w:rsidP="0063437B">
      <w:pPr>
        <w:pStyle w:val="BusTic"/>
      </w:pPr>
      <w:r w:rsidRPr="00A239DF">
        <w:t xml:space="preserve">De bergen blijven zichtbaar, met op enkele kilometers naar het oosten toppen tot ruim 1.800 meter. </w:t>
      </w:r>
    </w:p>
    <w:p w:rsidR="00334A2D" w:rsidRPr="00A239DF" w:rsidRDefault="00334A2D" w:rsidP="00334A2D">
      <w:pPr>
        <w:rPr>
          <w:rFonts w:ascii="Verdana" w:hAnsi="Verdana"/>
          <w:sz w:val="24"/>
          <w:szCs w:val="24"/>
          <w:lang w:val="nl-NL"/>
        </w:rPr>
      </w:pPr>
    </w:p>
    <w:p w:rsidR="007F4C1A" w:rsidRPr="00A239DF" w:rsidRDefault="00334A2D" w:rsidP="007F4C1A">
      <w:pPr>
        <w:pStyle w:val="BusTic"/>
      </w:pPr>
      <w:r w:rsidRPr="00A239DF">
        <w:t xml:space="preserve">Belangrijkste plaats is nu Plasencia, een provinciestadje van </w:t>
      </w:r>
      <w:r w:rsidR="007F4C1A" w:rsidRPr="00A239DF">
        <w:t xml:space="preserve">± </w:t>
      </w:r>
      <w:r w:rsidRPr="00A239DF">
        <w:t xml:space="preserve">41.000 inwoners. </w:t>
      </w:r>
    </w:p>
    <w:p w:rsidR="007F4C1A" w:rsidRPr="00A239DF" w:rsidRDefault="00334A2D" w:rsidP="007F4C1A">
      <w:pPr>
        <w:pStyle w:val="BusTic"/>
      </w:pPr>
      <w:r w:rsidRPr="00A239DF">
        <w:t xml:space="preserve">Hier sluit de EX-A1 aan, een regionale snelweg die naar de A-5 loopt, zodoende Plasencia met Madrid verbindend. </w:t>
      </w:r>
    </w:p>
    <w:p w:rsidR="007F4C1A" w:rsidRPr="00A239DF" w:rsidRDefault="00334A2D" w:rsidP="007F4C1A">
      <w:pPr>
        <w:pStyle w:val="BusTic"/>
      </w:pPr>
      <w:r w:rsidRPr="00A239DF">
        <w:t xml:space="preserve">Een eind ten zuiden van Plasencia steekt met de rivier de Tajo (Taag) over, die hier bestaat uit opeenvolgende stuwmeren die voor de watervoorziening moeten zorgen. </w:t>
      </w:r>
    </w:p>
    <w:p w:rsidR="007F4C1A" w:rsidRPr="00A239DF" w:rsidRDefault="00334A2D" w:rsidP="007F4C1A">
      <w:pPr>
        <w:pStyle w:val="BusTic"/>
      </w:pPr>
      <w:r w:rsidRPr="00A239DF">
        <w:t xml:space="preserve">De A-66 loopt hier met een boogbrug overheen. </w:t>
      </w:r>
    </w:p>
    <w:p w:rsidR="007F4C1A" w:rsidRPr="00A239DF" w:rsidRDefault="00334A2D" w:rsidP="007F4C1A">
      <w:pPr>
        <w:pStyle w:val="BusTic"/>
      </w:pPr>
      <w:r w:rsidRPr="00A239DF">
        <w:t xml:space="preserve">Het dal is verder niet echt spectaculair. </w:t>
      </w:r>
    </w:p>
    <w:p w:rsidR="007F4C1A" w:rsidRPr="00A239DF" w:rsidRDefault="00334A2D" w:rsidP="007F4C1A">
      <w:pPr>
        <w:pStyle w:val="BusTic"/>
      </w:pPr>
      <w:r w:rsidRPr="00A239DF">
        <w:t>Vanaf hier loopt de weg door dunbevolkt gebied, met af en toe een dorpjes van een paar honderd inwoners.</w:t>
      </w:r>
    </w:p>
    <w:p w:rsidR="007F4C1A" w:rsidRPr="00A239DF" w:rsidRDefault="00334A2D" w:rsidP="007F4C1A">
      <w:pPr>
        <w:pStyle w:val="BusTic"/>
      </w:pPr>
      <w:r w:rsidRPr="00A239DF">
        <w:t xml:space="preserve">Men bereikt even later Cáceres een belangrijke provinciestad van </w:t>
      </w:r>
      <w:r w:rsidR="007F4C1A" w:rsidRPr="00A239DF">
        <w:t xml:space="preserve">± </w:t>
      </w:r>
      <w:r w:rsidRPr="00A239DF">
        <w:t xml:space="preserve">82.000 inwoners. </w:t>
      </w:r>
    </w:p>
    <w:p w:rsidR="00334A2D" w:rsidRPr="00A239DF" w:rsidRDefault="00334A2D" w:rsidP="007F4C1A">
      <w:pPr>
        <w:pStyle w:val="BusTic"/>
      </w:pPr>
      <w:r w:rsidRPr="00A239DF">
        <w:t xml:space="preserve">Cáceres is een bron van activiteit in een verder verlaten gebied. </w:t>
      </w:r>
    </w:p>
    <w:p w:rsidR="00334A2D" w:rsidRPr="00A239DF" w:rsidRDefault="00334A2D" w:rsidP="00334A2D">
      <w:pPr>
        <w:rPr>
          <w:rFonts w:ascii="Verdana" w:hAnsi="Verdana"/>
          <w:sz w:val="24"/>
          <w:szCs w:val="24"/>
          <w:lang w:val="nl-NL"/>
        </w:rPr>
      </w:pPr>
    </w:p>
    <w:p w:rsidR="007F4C1A" w:rsidRPr="00A239DF" w:rsidRDefault="00334A2D" w:rsidP="007F4C1A">
      <w:pPr>
        <w:pStyle w:val="BusTic"/>
      </w:pPr>
      <w:r w:rsidRPr="00A239DF">
        <w:t xml:space="preserve">Ten zuiden van Cáceres zijn weinig tekenen van leven te zien, er liggen slechts een paar kleine dorpjes langs de route. </w:t>
      </w:r>
    </w:p>
    <w:p w:rsidR="007F4C1A" w:rsidRPr="00A239DF" w:rsidRDefault="00334A2D" w:rsidP="007F4C1A">
      <w:pPr>
        <w:pStyle w:val="BusTic"/>
      </w:pPr>
      <w:r w:rsidRPr="00A239DF">
        <w:t xml:space="preserve">Men komt door het voor hier typische savanne-achtige landschap, </w:t>
      </w:r>
      <w:r w:rsidR="007F4C1A" w:rsidRPr="00A239DF">
        <w:t>dun beboste</w:t>
      </w:r>
      <w:r w:rsidRPr="00A239DF">
        <w:t xml:space="preserve"> hellingen met verlaten riviertjes en paarden lopen hier in het wild rond zonder enige omheining. </w:t>
      </w:r>
    </w:p>
    <w:p w:rsidR="007F4C1A" w:rsidRPr="00A239DF" w:rsidRDefault="00334A2D" w:rsidP="007F4C1A">
      <w:pPr>
        <w:pStyle w:val="BusTic"/>
      </w:pPr>
      <w:r w:rsidRPr="00A239DF">
        <w:t xml:space="preserve">Men steekt een heuvelrug over en komt in het levendiger dal van de rivier de Guadiana, hier is ook het stadje Mérida gelegen, een regionaal stadje van </w:t>
      </w:r>
      <w:r w:rsidR="007F4C1A" w:rsidRPr="00A239DF">
        <w:t xml:space="preserve">± </w:t>
      </w:r>
      <w:r w:rsidRPr="00A239DF">
        <w:t xml:space="preserve">50.000 inwoners, en de één na laatste stad voor de Portugese grens. </w:t>
      </w:r>
    </w:p>
    <w:p w:rsidR="00334A2D" w:rsidRPr="00A239DF" w:rsidRDefault="00334A2D" w:rsidP="007F4C1A">
      <w:pPr>
        <w:pStyle w:val="BusTic"/>
      </w:pPr>
      <w:r w:rsidRPr="00A239DF">
        <w:t xml:space="preserve">De A-66 sluit hier aan op de A-5. </w:t>
      </w:r>
    </w:p>
    <w:p w:rsidR="00334A2D" w:rsidRPr="00A239DF" w:rsidRDefault="00334A2D" w:rsidP="00334A2D">
      <w:pPr>
        <w:rPr>
          <w:rFonts w:ascii="Verdana" w:hAnsi="Verdana"/>
          <w:sz w:val="24"/>
          <w:szCs w:val="24"/>
          <w:lang w:val="nl-NL"/>
        </w:rPr>
      </w:pPr>
    </w:p>
    <w:p w:rsidR="001C0490" w:rsidRPr="00A239DF" w:rsidRDefault="001C0490" w:rsidP="007F4C1A">
      <w:pPr>
        <w:pStyle w:val="Alinia6"/>
        <w:rPr>
          <w:b/>
          <w:bCs/>
        </w:rPr>
      </w:pPr>
    </w:p>
    <w:p w:rsidR="001C0490" w:rsidRDefault="001C0490" w:rsidP="007F4C1A">
      <w:pPr>
        <w:pStyle w:val="Alinia6"/>
        <w:rPr>
          <w:b/>
          <w:bCs/>
        </w:rPr>
      </w:pPr>
    </w:p>
    <w:p w:rsidR="00F42F70" w:rsidRPr="00A239DF" w:rsidRDefault="00F42F70" w:rsidP="007F4C1A">
      <w:pPr>
        <w:pStyle w:val="Alinia6"/>
        <w:rPr>
          <w:b/>
          <w:bCs/>
        </w:rPr>
      </w:pPr>
    </w:p>
    <w:p w:rsidR="001C0490" w:rsidRPr="00A239DF" w:rsidRDefault="001C0490" w:rsidP="007F4C1A">
      <w:pPr>
        <w:pStyle w:val="Alinia6"/>
        <w:rPr>
          <w:b/>
          <w:bCs/>
        </w:rPr>
      </w:pPr>
    </w:p>
    <w:p w:rsidR="00334A2D" w:rsidRPr="001C0490" w:rsidRDefault="00334A2D" w:rsidP="007F4C1A">
      <w:pPr>
        <w:pStyle w:val="Alinia6"/>
        <w:rPr>
          <w:b/>
          <w:bCs/>
          <w:lang w:val="es-ES"/>
        </w:rPr>
      </w:pPr>
      <w:r w:rsidRPr="001C0490">
        <w:rPr>
          <w:b/>
          <w:bCs/>
          <w:lang w:val="es-ES"/>
        </w:rPr>
        <w:lastRenderedPageBreak/>
        <w:t>Mérida - Sevilla</w:t>
      </w:r>
    </w:p>
    <w:p w:rsidR="007F4C1A" w:rsidRPr="00A239DF" w:rsidRDefault="00334A2D" w:rsidP="007F4C1A">
      <w:pPr>
        <w:pStyle w:val="BusTic"/>
      </w:pPr>
      <w:r w:rsidRPr="00A239DF">
        <w:t xml:space="preserve">Vanaf Mérida lijkt Sevilla relatief dichtbij, maar de afstand tussen beide steden bedraagt nog eens 200 kilometer. </w:t>
      </w:r>
    </w:p>
    <w:p w:rsidR="007F4C1A" w:rsidRPr="00A239DF" w:rsidRDefault="00334A2D" w:rsidP="007F4C1A">
      <w:pPr>
        <w:pStyle w:val="BusTic"/>
      </w:pPr>
      <w:r w:rsidRPr="00A239DF">
        <w:t xml:space="preserve">De weg loopt langs het stadje Almendralejo, en in de buurt van het stuwmeer van Alange. </w:t>
      </w:r>
    </w:p>
    <w:p w:rsidR="007F4C1A" w:rsidRPr="00A239DF" w:rsidRDefault="00334A2D" w:rsidP="007F4C1A">
      <w:pPr>
        <w:pStyle w:val="BusTic"/>
      </w:pPr>
      <w:r w:rsidRPr="00A239DF">
        <w:t xml:space="preserve">Ten zuiden van Zafra komt men in het uitgestrekte Sierra Morena. </w:t>
      </w:r>
    </w:p>
    <w:p w:rsidR="007F4C1A" w:rsidRPr="00A239DF" w:rsidRDefault="00334A2D" w:rsidP="007F4C1A">
      <w:pPr>
        <w:pStyle w:val="BusTic"/>
      </w:pPr>
      <w:r w:rsidRPr="00A239DF">
        <w:t xml:space="preserve">De bergen zijn niet hoog, met een hoogte van rond de 1.000 meter. </w:t>
      </w:r>
    </w:p>
    <w:p w:rsidR="007F4C1A" w:rsidRPr="00A239DF" w:rsidRDefault="00334A2D" w:rsidP="007F4C1A">
      <w:pPr>
        <w:pStyle w:val="BusTic"/>
      </w:pPr>
      <w:r w:rsidRPr="00A239DF">
        <w:t xml:space="preserve">De weg voert over een zeventigtal kilometers door dit berggebied. </w:t>
      </w:r>
    </w:p>
    <w:p w:rsidR="007F4C1A" w:rsidRPr="00A239DF" w:rsidRDefault="00334A2D" w:rsidP="007F4C1A">
      <w:pPr>
        <w:pStyle w:val="BusTic"/>
      </w:pPr>
      <w:r w:rsidRPr="00A239DF">
        <w:t xml:space="preserve">Na dit gebergte komt men in de grote vlaktes van Centraal Andalusië, rond de rivier de Guadalquivir. </w:t>
      </w:r>
    </w:p>
    <w:p w:rsidR="007F4C1A" w:rsidRPr="00A239DF" w:rsidRDefault="00334A2D" w:rsidP="007F4C1A">
      <w:pPr>
        <w:pStyle w:val="BusTic"/>
      </w:pPr>
      <w:r w:rsidRPr="00A239DF">
        <w:t xml:space="preserve">Men bereikt nu snel Sevilla, een grote stad van </w:t>
      </w:r>
      <w:r w:rsidR="007F4C1A" w:rsidRPr="00A239DF">
        <w:t xml:space="preserve">± </w:t>
      </w:r>
      <w:r w:rsidRPr="00A239DF">
        <w:t xml:space="preserve">690.000 inwoners. </w:t>
      </w:r>
    </w:p>
    <w:p w:rsidR="00790186" w:rsidRPr="00A239DF" w:rsidRDefault="00334A2D" w:rsidP="007F4C1A">
      <w:pPr>
        <w:pStyle w:val="BusTic"/>
      </w:pPr>
      <w:r w:rsidRPr="00A239DF">
        <w:t>Vanuit het noorden kent Sevilla vrijwel geen voorsteden, en de snelweg eindigt vrij plots op de SE-30, de ringweg van Sevilla.</w:t>
      </w:r>
    </w:p>
    <w:p w:rsidR="00334A2D" w:rsidRPr="00A239DF" w:rsidRDefault="00334A2D" w:rsidP="007F4C1A">
      <w:pPr>
        <w:pStyle w:val="BusTic"/>
      </w:pPr>
      <w:r w:rsidRPr="00A239DF">
        <w:t xml:space="preserve"> Vanaf hier kan men verder reizen naar Huelva, Cádiz, Granada en Córdoba. </w:t>
      </w:r>
    </w:p>
    <w:p w:rsidR="00334A2D" w:rsidRPr="00A239DF" w:rsidRDefault="00334A2D" w:rsidP="00334A2D">
      <w:pPr>
        <w:rPr>
          <w:rFonts w:ascii="Verdana" w:hAnsi="Verdana"/>
          <w:sz w:val="24"/>
          <w:szCs w:val="24"/>
          <w:lang w:val="nl-NL"/>
        </w:rPr>
      </w:pPr>
    </w:p>
    <w:p w:rsidR="00334A2D" w:rsidRPr="001C0490" w:rsidRDefault="00334A2D" w:rsidP="00790186">
      <w:pPr>
        <w:pStyle w:val="Alinia6"/>
        <w:rPr>
          <w:lang w:val="es-ES"/>
        </w:rPr>
      </w:pPr>
      <w:r w:rsidRPr="001C0490">
        <w:rPr>
          <w:b/>
          <w:bCs/>
          <w:lang w:val="es-ES"/>
        </w:rPr>
        <w:t>Geschiedenis</w:t>
      </w:r>
    </w:p>
    <w:p w:rsidR="00790186" w:rsidRPr="00A239DF" w:rsidRDefault="00334A2D" w:rsidP="00790186">
      <w:pPr>
        <w:pStyle w:val="BusTic"/>
      </w:pPr>
      <w:r w:rsidRPr="00A239DF">
        <w:t xml:space="preserve">Het oudste deel van de A-66 ligt in Asturias, in het noorden van Spanje. </w:t>
      </w:r>
    </w:p>
    <w:p w:rsidR="00790186" w:rsidRPr="00A239DF" w:rsidRDefault="00334A2D" w:rsidP="00790186">
      <w:pPr>
        <w:pStyle w:val="BusTic"/>
      </w:pPr>
      <w:r w:rsidRPr="00A239DF">
        <w:t>Reeds in 1968 opende een hoogwaardige weg tussen Mieres en Oviedo, maar onduidelijk is of dit destijds al een volwaardige autosnelweg was.</w:t>
      </w:r>
    </w:p>
    <w:p w:rsidR="00790186" w:rsidRPr="001C0490" w:rsidRDefault="00334A2D" w:rsidP="00790186">
      <w:pPr>
        <w:pStyle w:val="BusTic"/>
        <w:rPr>
          <w:lang w:val="es-ES"/>
        </w:rPr>
      </w:pPr>
      <w:r w:rsidRPr="001C0490">
        <w:rPr>
          <w:lang w:val="es-ES"/>
        </w:rPr>
        <w:t xml:space="preserve">Op 12 februari 1976 opende de 'Autopista Y' tussen Oviedo, Gijón en Avilés. </w:t>
      </w:r>
    </w:p>
    <w:p w:rsidR="00790186" w:rsidRPr="00A239DF" w:rsidRDefault="00334A2D" w:rsidP="00790186">
      <w:pPr>
        <w:pStyle w:val="BusTic"/>
      </w:pPr>
      <w:r w:rsidRPr="00A239DF">
        <w:t xml:space="preserve">Dit omvatte ook de A-8. </w:t>
      </w:r>
    </w:p>
    <w:p w:rsidR="00790186" w:rsidRPr="00A239DF" w:rsidRDefault="00334A2D" w:rsidP="00790186">
      <w:pPr>
        <w:pStyle w:val="BusTic"/>
      </w:pPr>
      <w:r w:rsidRPr="00A239DF">
        <w:t xml:space="preserve">De bypass van Oviedo volgde later, omstreeks midden jaren 90. </w:t>
      </w:r>
    </w:p>
    <w:p w:rsidR="00334A2D" w:rsidRPr="00A239DF" w:rsidRDefault="00334A2D" w:rsidP="00790186">
      <w:pPr>
        <w:pStyle w:val="BusTic"/>
      </w:pPr>
      <w:r w:rsidRPr="00A239DF">
        <w:t xml:space="preserve">In 1993 werd het deel van Oviedo tot de AP-66 opengesteld. </w:t>
      </w:r>
    </w:p>
    <w:p w:rsidR="00334A2D" w:rsidRPr="00A239DF" w:rsidRDefault="00334A2D" w:rsidP="00334A2D">
      <w:pPr>
        <w:rPr>
          <w:rFonts w:ascii="Verdana" w:hAnsi="Verdana"/>
          <w:sz w:val="24"/>
          <w:szCs w:val="24"/>
          <w:lang w:val="nl-NL"/>
        </w:rPr>
      </w:pPr>
    </w:p>
    <w:p w:rsidR="00790186" w:rsidRPr="00A239DF" w:rsidRDefault="00334A2D" w:rsidP="00790186">
      <w:pPr>
        <w:pStyle w:val="BusTic"/>
      </w:pPr>
      <w:r w:rsidRPr="00A239DF">
        <w:t xml:space="preserve">Het tweede oudste deel is het traject tussen Mérida en Sevilla, waarvan het eerste deel in 2003 werd opengesteld. </w:t>
      </w:r>
    </w:p>
    <w:p w:rsidR="00790186" w:rsidRPr="00A239DF" w:rsidRDefault="00334A2D" w:rsidP="00790186">
      <w:pPr>
        <w:pStyle w:val="BusTic"/>
      </w:pPr>
      <w:r w:rsidRPr="00A239DF">
        <w:t xml:space="preserve">Daarna is de A-66 in hoog tempo door het westen van Spanje opengesteld, met grootschalige wegopeningen tussen 2007 en 2009. </w:t>
      </w:r>
    </w:p>
    <w:p w:rsidR="00334A2D" w:rsidRPr="00A239DF" w:rsidRDefault="00334A2D" w:rsidP="00790186">
      <w:pPr>
        <w:pStyle w:val="BusTic"/>
      </w:pPr>
      <w:r w:rsidRPr="00A239DF">
        <w:t xml:space="preserve">Het laatste deel van de A-66 opende op 12 mei 2015 voor het verkeer, de gehele ontbrekende schakel tussen Benavente en Zamora, waarmee de A-66/AP-66 doorgaand te berijden was van Gijón tot Sevilla.[2] </w:t>
      </w:r>
    </w:p>
    <w:p w:rsidR="00334A2D" w:rsidRPr="00A239DF" w:rsidRDefault="00334A2D" w:rsidP="00334A2D">
      <w:pPr>
        <w:rPr>
          <w:rFonts w:ascii="Verdana" w:hAnsi="Verdana"/>
          <w:sz w:val="24"/>
          <w:szCs w:val="24"/>
          <w:lang w:val="nl-NL"/>
        </w:rPr>
      </w:pPr>
    </w:p>
    <w:p w:rsidR="001C0490" w:rsidRPr="00A239DF" w:rsidRDefault="001C0490" w:rsidP="00790186">
      <w:pPr>
        <w:pStyle w:val="Alinia6"/>
        <w:rPr>
          <w:b/>
          <w:bCs/>
        </w:rPr>
      </w:pPr>
    </w:p>
    <w:p w:rsidR="001C0490" w:rsidRPr="00A239DF" w:rsidRDefault="001C0490" w:rsidP="00790186">
      <w:pPr>
        <w:pStyle w:val="Alinia6"/>
        <w:rPr>
          <w:b/>
          <w:bCs/>
        </w:rPr>
      </w:pPr>
    </w:p>
    <w:p w:rsidR="001C0490" w:rsidRPr="00A239DF" w:rsidRDefault="001C0490" w:rsidP="00790186">
      <w:pPr>
        <w:pStyle w:val="Alinia6"/>
        <w:rPr>
          <w:b/>
          <w:bCs/>
        </w:rPr>
      </w:pPr>
    </w:p>
    <w:p w:rsidR="001C0490" w:rsidRPr="00A239DF" w:rsidRDefault="001C0490" w:rsidP="00790186">
      <w:pPr>
        <w:pStyle w:val="Alinia6"/>
        <w:rPr>
          <w:b/>
          <w:bCs/>
        </w:rPr>
      </w:pPr>
    </w:p>
    <w:p w:rsidR="001C0490" w:rsidRPr="00A239DF" w:rsidRDefault="001C0490" w:rsidP="00790186">
      <w:pPr>
        <w:pStyle w:val="Alinia6"/>
        <w:rPr>
          <w:b/>
          <w:bCs/>
        </w:rPr>
      </w:pPr>
    </w:p>
    <w:p w:rsidR="001C0490" w:rsidRPr="00A239DF" w:rsidRDefault="001C0490" w:rsidP="00790186">
      <w:pPr>
        <w:pStyle w:val="Alinia6"/>
        <w:rPr>
          <w:b/>
          <w:bCs/>
        </w:rPr>
      </w:pPr>
    </w:p>
    <w:p w:rsidR="00334A2D" w:rsidRPr="001C0490" w:rsidRDefault="00334A2D" w:rsidP="00790186">
      <w:pPr>
        <w:pStyle w:val="Alinia6"/>
        <w:rPr>
          <w:lang w:val="es-ES"/>
        </w:rPr>
      </w:pPr>
      <w:r w:rsidRPr="001C0490">
        <w:rPr>
          <w:b/>
          <w:bCs/>
          <w:lang w:val="es-ES"/>
        </w:rPr>
        <w:lastRenderedPageBreak/>
        <w:t>Dubbelnummeringen</w:t>
      </w:r>
    </w:p>
    <w:p w:rsidR="00790186" w:rsidRPr="00A239DF" w:rsidRDefault="00334A2D" w:rsidP="00790186">
      <w:pPr>
        <w:pStyle w:val="BusTic"/>
      </w:pPr>
      <w:r w:rsidRPr="00A239DF">
        <w:t xml:space="preserve">De A-66 is jonger dan diverse snelwegen die hij kruist. </w:t>
      </w:r>
    </w:p>
    <w:p w:rsidR="00790186" w:rsidRPr="00A239DF" w:rsidRDefault="00334A2D" w:rsidP="00790186">
      <w:pPr>
        <w:pStyle w:val="BusTic"/>
      </w:pPr>
      <w:r w:rsidRPr="00A239DF">
        <w:t xml:space="preserve">Daarom lift de snelweg bij enkele steden op andere snelwegen mee. </w:t>
      </w:r>
    </w:p>
    <w:p w:rsidR="00790186" w:rsidRPr="00A239DF" w:rsidRDefault="00334A2D" w:rsidP="00790186">
      <w:pPr>
        <w:pStyle w:val="BusTic"/>
      </w:pPr>
      <w:r w:rsidRPr="00A239DF">
        <w:t xml:space="preserve">Bij Benavente verloopt de A-66 een stukje via de A-6. </w:t>
      </w:r>
    </w:p>
    <w:p w:rsidR="00790186" w:rsidRPr="00A239DF" w:rsidRDefault="00334A2D" w:rsidP="00790186">
      <w:pPr>
        <w:pStyle w:val="BusTic"/>
      </w:pPr>
      <w:r w:rsidRPr="00A239DF">
        <w:t xml:space="preserve">Dit deel is met 2x3 rijstroken uitgevoerd. </w:t>
      </w:r>
    </w:p>
    <w:p w:rsidR="00790186" w:rsidRPr="00A239DF" w:rsidRDefault="00334A2D" w:rsidP="00790186">
      <w:pPr>
        <w:pStyle w:val="BusTic"/>
      </w:pPr>
      <w:r w:rsidRPr="00A239DF">
        <w:t xml:space="preserve">Bij Salamanca lift de A-66 op de A-62 mee. </w:t>
      </w:r>
    </w:p>
    <w:p w:rsidR="00790186" w:rsidRPr="00A239DF" w:rsidRDefault="00334A2D" w:rsidP="00790186">
      <w:pPr>
        <w:pStyle w:val="BusTic"/>
      </w:pPr>
      <w:r w:rsidRPr="00A239DF">
        <w:t xml:space="preserve">Dit deel telt ook 2x3 rijstroken. </w:t>
      </w:r>
    </w:p>
    <w:p w:rsidR="00790186" w:rsidRPr="00A239DF" w:rsidRDefault="00334A2D" w:rsidP="00790186">
      <w:pPr>
        <w:pStyle w:val="BusTic"/>
      </w:pPr>
      <w:r w:rsidRPr="00A239DF">
        <w:t xml:space="preserve">Bovendien is het knooppunt aan de westkant van Salamanca voor wat de A-66 betreft niet ongelijkvloers, men moet via een rotonde. </w:t>
      </w:r>
    </w:p>
    <w:p w:rsidR="00790186" w:rsidRPr="00A239DF" w:rsidRDefault="00334A2D" w:rsidP="00790186">
      <w:pPr>
        <w:pStyle w:val="BusTic"/>
      </w:pPr>
      <w:r w:rsidRPr="00A239DF">
        <w:t xml:space="preserve">Bij Mérida lift de A-66 op de A-5 mee. </w:t>
      </w:r>
    </w:p>
    <w:p w:rsidR="00790186" w:rsidRPr="00A239DF" w:rsidRDefault="00334A2D" w:rsidP="00790186">
      <w:pPr>
        <w:pStyle w:val="BusTic"/>
      </w:pPr>
      <w:r w:rsidRPr="00A239DF">
        <w:t xml:space="preserve">Dit deel telt 2x2 rijstroken. </w:t>
      </w:r>
    </w:p>
    <w:p w:rsidR="00334A2D" w:rsidRPr="00A239DF" w:rsidRDefault="00334A2D" w:rsidP="00790186">
      <w:pPr>
        <w:pStyle w:val="BusTic"/>
      </w:pPr>
      <w:r w:rsidRPr="00A239DF">
        <w:t xml:space="preserve">Rond Zamora lift juist de A-11 mee op de A-66. </w:t>
      </w:r>
    </w:p>
    <w:p w:rsidR="00334A2D" w:rsidRPr="00A239DF" w:rsidRDefault="00334A2D" w:rsidP="00334A2D">
      <w:pPr>
        <w:rPr>
          <w:rFonts w:ascii="Verdana" w:hAnsi="Verdana"/>
          <w:sz w:val="24"/>
          <w:szCs w:val="24"/>
          <w:lang w:val="nl-NL"/>
        </w:rPr>
      </w:pPr>
    </w:p>
    <w:p w:rsidR="00334A2D" w:rsidRPr="001C0490" w:rsidRDefault="00334A2D" w:rsidP="00AB17F2">
      <w:pPr>
        <w:pStyle w:val="Alinia6"/>
        <w:rPr>
          <w:lang w:val="es-ES"/>
        </w:rPr>
      </w:pPr>
      <w:r w:rsidRPr="001C0490">
        <w:rPr>
          <w:b/>
          <w:bCs/>
          <w:lang w:val="es-ES"/>
        </w:rPr>
        <w:t>Bewegwijzering</w:t>
      </w:r>
    </w:p>
    <w:p w:rsidR="00AB17F2" w:rsidRPr="00A239DF" w:rsidRDefault="00334A2D" w:rsidP="00AB17F2">
      <w:pPr>
        <w:pStyle w:val="BusTic"/>
      </w:pPr>
      <w:r w:rsidRPr="00A239DF">
        <w:t xml:space="preserve">Opvallend is dat op de A-66 alleen naar de eerstvolgende grotere stad wordt bewegwijzerd. </w:t>
      </w:r>
    </w:p>
    <w:p w:rsidR="00AB17F2" w:rsidRPr="00A239DF" w:rsidRDefault="00334A2D" w:rsidP="00AB17F2">
      <w:pPr>
        <w:pStyle w:val="BusTic"/>
      </w:pPr>
      <w:r w:rsidRPr="00A239DF">
        <w:t xml:space="preserve">Pas wanneer men deze stad binnenrijdt, volgt de volgende stad op de bewegwijzering. </w:t>
      </w:r>
    </w:p>
    <w:p w:rsidR="00334A2D" w:rsidRPr="00A239DF" w:rsidRDefault="00334A2D" w:rsidP="00AB17F2">
      <w:pPr>
        <w:pStyle w:val="BusTic"/>
      </w:pPr>
      <w:r w:rsidRPr="00A239DF">
        <w:t xml:space="preserve">Daardoor lijkt het op de bewegwijzering dat de A-66 geen belangrijke doorgaande route is. </w:t>
      </w:r>
    </w:p>
    <w:p w:rsidR="00334A2D" w:rsidRPr="00A239DF" w:rsidRDefault="00334A2D" w:rsidP="00334A2D">
      <w:pPr>
        <w:rPr>
          <w:rFonts w:ascii="Verdana" w:hAnsi="Verdana"/>
          <w:sz w:val="24"/>
          <w:szCs w:val="24"/>
          <w:lang w:val="nl-NL"/>
        </w:rPr>
      </w:pPr>
    </w:p>
    <w:p w:rsidR="00334A2D" w:rsidRPr="001C0490" w:rsidRDefault="00334A2D" w:rsidP="00AB17F2">
      <w:pPr>
        <w:pStyle w:val="Alinia6"/>
        <w:rPr>
          <w:lang w:val="es-ES"/>
        </w:rPr>
      </w:pPr>
      <w:r w:rsidRPr="001C0490">
        <w:rPr>
          <w:b/>
          <w:bCs/>
          <w:lang w:val="es-ES"/>
        </w:rPr>
        <w:t>Verkeersintensiteiten</w:t>
      </w:r>
    </w:p>
    <w:p w:rsidR="00AB17F2" w:rsidRPr="00A239DF" w:rsidRDefault="00334A2D" w:rsidP="00AB17F2">
      <w:pPr>
        <w:pStyle w:val="BusTic"/>
      </w:pPr>
      <w:r w:rsidRPr="00A239DF">
        <w:t xml:space="preserve">In 2010 reden dagelijks 61.400 voertuigen tussen de A-8 en Oviedo, dalend naar 38.000 voertuigen ten zuiden van Oviedo en 26.800 voertuigen ten zuiden van Mieres. </w:t>
      </w:r>
    </w:p>
    <w:p w:rsidR="00334A2D" w:rsidRPr="00A239DF" w:rsidRDefault="00334A2D" w:rsidP="00AB17F2">
      <w:pPr>
        <w:pStyle w:val="BusTic"/>
      </w:pPr>
      <w:r w:rsidRPr="00A239DF">
        <w:t xml:space="preserve">Bij Campomanes, waar de AP-66 begint, rijden 13.300 voertuigen per etmaal. </w:t>
      </w:r>
    </w:p>
    <w:p w:rsidR="00334A2D" w:rsidRPr="00A239DF" w:rsidRDefault="00334A2D" w:rsidP="00334A2D">
      <w:pPr>
        <w:rPr>
          <w:rFonts w:ascii="Verdana" w:hAnsi="Verdana"/>
          <w:sz w:val="24"/>
          <w:szCs w:val="24"/>
          <w:lang w:val="nl-NL"/>
        </w:rPr>
      </w:pPr>
    </w:p>
    <w:p w:rsidR="00AB17F2" w:rsidRPr="00A239DF" w:rsidRDefault="00334A2D" w:rsidP="00AB17F2">
      <w:pPr>
        <w:pStyle w:val="BusTic"/>
      </w:pPr>
      <w:r w:rsidRPr="00A239DF">
        <w:t xml:space="preserve">Zuidelijk van León rijden 11.900 voertuigen tot Benavente en circa 8.000 voertuigen tussen Zamora en Salamanca. </w:t>
      </w:r>
    </w:p>
    <w:p w:rsidR="00AB17F2" w:rsidRPr="00A239DF" w:rsidRDefault="00334A2D" w:rsidP="00AB17F2">
      <w:pPr>
        <w:pStyle w:val="BusTic"/>
      </w:pPr>
      <w:r w:rsidRPr="00A239DF">
        <w:t xml:space="preserve">Van Salamanca tot Plasencia rijden tussen 8.000 en 14.000 voertuigen. </w:t>
      </w:r>
    </w:p>
    <w:p w:rsidR="00AB17F2" w:rsidRPr="00A239DF" w:rsidRDefault="00334A2D" w:rsidP="00AB17F2">
      <w:pPr>
        <w:pStyle w:val="BusTic"/>
      </w:pPr>
      <w:r w:rsidRPr="00A239DF">
        <w:t xml:space="preserve">Bij Cáceres rijden 11.000 voertuigen, stabiel blijvend tot Mérida. </w:t>
      </w:r>
    </w:p>
    <w:p w:rsidR="00AB17F2" w:rsidRPr="00A239DF" w:rsidRDefault="00334A2D" w:rsidP="00AB17F2">
      <w:pPr>
        <w:pStyle w:val="BusTic"/>
      </w:pPr>
      <w:r w:rsidRPr="00A239DF">
        <w:t xml:space="preserve">Tussen Mérida en Zafra rijden 14.000 tot 16.000 voertuigen, iets dalend naar 10.000 tot 12.000 voertuigen tussen Zafra en Sevilla. </w:t>
      </w:r>
    </w:p>
    <w:p w:rsidR="00AB17F2" w:rsidRPr="00A239DF" w:rsidRDefault="00334A2D" w:rsidP="00AB17F2">
      <w:pPr>
        <w:pStyle w:val="BusTic"/>
      </w:pPr>
      <w:r w:rsidRPr="00A239DF">
        <w:t>Vlak voor Sevilla stijgt dit naar 33.000 voertuigen</w:t>
      </w:r>
      <w:r w:rsidR="00AB17F2" w:rsidRPr="00A239DF">
        <w:t>.</w:t>
      </w:r>
    </w:p>
    <w:p w:rsidR="00947546" w:rsidRPr="001C0490" w:rsidRDefault="00947546" w:rsidP="00AB17F2">
      <w:pPr>
        <w:pStyle w:val="BusTic"/>
        <w:numPr>
          <w:ilvl w:val="0"/>
          <w:numId w:val="0"/>
        </w:numPr>
        <w:ind w:left="284" w:hanging="284"/>
        <w:rPr>
          <w:b/>
          <w:bCs/>
          <w:lang w:val="es-ES"/>
        </w:rPr>
      </w:pPr>
      <w:r w:rsidRPr="001C0490">
        <w:rPr>
          <w:b/>
          <w:bCs/>
          <w:lang w:val="es-ES"/>
        </w:rPr>
        <w:t>Begin</w:t>
      </w:r>
      <w:r w:rsidRPr="001C0490">
        <w:rPr>
          <w:b/>
          <w:bCs/>
          <w:lang w:val="es-ES"/>
        </w:rPr>
        <w:tab/>
        <w:t>A-8 Gijón</w:t>
      </w:r>
    </w:p>
    <w:p w:rsidR="00947546" w:rsidRPr="001C0490" w:rsidRDefault="00947546" w:rsidP="00AB17F2">
      <w:pPr>
        <w:pStyle w:val="BusTic"/>
        <w:numPr>
          <w:ilvl w:val="0"/>
          <w:numId w:val="0"/>
        </w:numPr>
        <w:ind w:left="284" w:hanging="284"/>
        <w:rPr>
          <w:b/>
          <w:bCs/>
          <w:lang w:val="es-ES"/>
        </w:rPr>
      </w:pPr>
      <w:r w:rsidRPr="001C0490">
        <w:rPr>
          <w:b/>
          <w:bCs/>
          <w:lang w:val="es-ES"/>
        </w:rPr>
        <w:t>Einde</w:t>
      </w:r>
      <w:r w:rsidRPr="001C0490">
        <w:rPr>
          <w:b/>
          <w:bCs/>
          <w:lang w:val="es-ES"/>
        </w:rPr>
        <w:tab/>
        <w:t>SE-30 Sevilla</w:t>
      </w:r>
    </w:p>
    <w:p w:rsidR="00947546" w:rsidRDefault="00947546" w:rsidP="00AB17F2">
      <w:pPr>
        <w:pStyle w:val="BusTic"/>
        <w:numPr>
          <w:ilvl w:val="0"/>
          <w:numId w:val="0"/>
        </w:numPr>
        <w:ind w:left="284" w:hanging="284"/>
        <w:rPr>
          <w:b/>
          <w:bCs/>
          <w:szCs w:val="24"/>
          <w:lang w:val="es-ES"/>
        </w:rPr>
      </w:pPr>
      <w:r w:rsidRPr="001C0490">
        <w:rPr>
          <w:b/>
          <w:bCs/>
          <w:szCs w:val="24"/>
          <w:lang w:val="es-ES"/>
        </w:rPr>
        <w:t>Lengte</w:t>
      </w:r>
      <w:r w:rsidRPr="001C0490">
        <w:rPr>
          <w:b/>
          <w:bCs/>
          <w:szCs w:val="24"/>
          <w:lang w:val="es-ES"/>
        </w:rPr>
        <w:tab/>
        <w:t>730 km</w:t>
      </w:r>
    </w:p>
    <w:p w:rsidR="00A239DF" w:rsidRPr="001C0490"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lastRenderedPageBreak/>
              <w:drawing>
                <wp:inline distT="0" distB="0" distL="0" distR="0" wp14:anchorId="0ACF4ED8" wp14:editId="4E106925">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669E7E84" wp14:editId="69687221">
                  <wp:extent cx="190500" cy="144780"/>
                  <wp:effectExtent l="0" t="0" r="0" b="7620"/>
                  <wp:docPr id="1400" name="Afbeelding 140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4 </w:t>
            </w:r>
            <w:r w:rsidRPr="009F7351">
              <w:rPr>
                <w:rFonts w:ascii="Verdana" w:hAnsi="Verdana"/>
                <w:b/>
                <w:color w:val="000000" w:themeColor="text1"/>
                <w:sz w:val="24"/>
                <w:szCs w:val="24"/>
                <w:lang w:val="es-ES"/>
              </w:rPr>
              <w:t xml:space="preserve">Kreuz: met de  </w:t>
            </w:r>
            <w:r w:rsidRPr="00BF7815">
              <w:rPr>
                <w:rStyle w:val="Autobaan"/>
              </w:rPr>
              <w:t>A-8</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BF7815">
              <w:rPr>
                <w:rStyle w:val="Autobaan"/>
              </w:rPr>
              <w:t>A-8</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Santander</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66EF5692" wp14:editId="06D8FF2D">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4DC2168C" wp14:editId="29E7D15A">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12 </w:t>
            </w:r>
            <w:r w:rsidRPr="009F7351">
              <w:rPr>
                <w:rFonts w:ascii="Verdana" w:hAnsi="Verdana"/>
                <w:b/>
                <w:color w:val="000000" w:themeColor="text1"/>
                <w:sz w:val="24"/>
                <w:szCs w:val="24"/>
                <w:lang w:val="es-ES"/>
              </w:rPr>
              <w:t xml:space="preserve">Kreuz: met de  </w:t>
            </w:r>
            <w:r w:rsidRPr="009D4411">
              <w:rPr>
                <w:rStyle w:val="Autobaan"/>
              </w:rPr>
              <w:t>A-8</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9D4411">
              <w:rPr>
                <w:rStyle w:val="Autobaan"/>
              </w:rPr>
              <w:t>A-8</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Avilés</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La Coruña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D573107" wp14:editId="5500B062">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D4411">
              <w:rPr>
                <w:rFonts w:ascii="Verdana" w:hAnsi="Verdana"/>
                <w:b/>
                <w:sz w:val="24"/>
                <w:szCs w:val="24"/>
                <w:lang w:val="es-ES"/>
              </w:rPr>
              <w:t>22 Lugones</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167B8D73" wp14:editId="1CEE3332">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792EC466" wp14:editId="123188F3">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24 </w:t>
            </w:r>
            <w:r w:rsidRPr="009F7351">
              <w:rPr>
                <w:rFonts w:ascii="Verdana" w:hAnsi="Verdana"/>
                <w:b/>
                <w:color w:val="000000" w:themeColor="text1"/>
                <w:sz w:val="24"/>
                <w:szCs w:val="24"/>
                <w:lang w:val="es-ES"/>
              </w:rPr>
              <w:t xml:space="preserve">Kreuz: met de  </w:t>
            </w:r>
            <w:r w:rsidRPr="009D4411">
              <w:rPr>
                <w:rStyle w:val="Autobaan"/>
              </w:rPr>
              <w:t>A-64</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9D4411">
              <w:rPr>
                <w:rStyle w:val="Autobaan"/>
              </w:rPr>
              <w:t>A-64</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Langreo</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Santander</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15F8A8D" wp14:editId="19530683">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25 Oviedo-Norte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rPr>
          <w:b/>
        </w:rPr>
      </w:pPr>
      <w:r w:rsidRPr="0003458F">
        <w:rPr>
          <w:rStyle w:val="plaats0"/>
        </w:rPr>
        <w:t>Oviedo</w:t>
      </w:r>
      <w:r w:rsidRPr="0003458F">
        <w:t xml:space="preserve"> </w:t>
      </w:r>
    </w:p>
    <w:p w:rsidR="00A239DF" w:rsidRDefault="00A239DF" w:rsidP="00A239DF">
      <w:pPr>
        <w:pStyle w:val="BusTic"/>
      </w:pPr>
      <w:r w:rsidRPr="0003458F">
        <w:t xml:space="preserve">Oviedo (Asturisch: Uviéu) is de hoofdstad van en gemeente in de Spaanse provincie Asturië. </w:t>
      </w:r>
    </w:p>
    <w:p w:rsidR="00A239DF" w:rsidRDefault="00A239DF" w:rsidP="00A239DF">
      <w:pPr>
        <w:pStyle w:val="BusTic"/>
      </w:pPr>
      <w:r w:rsidRPr="0003458F">
        <w:t xml:space="preserve">Het is tevens de hoofdstad van de gelijknamige comarca. </w:t>
      </w:r>
    </w:p>
    <w:p w:rsidR="00A239DF" w:rsidRDefault="00A239DF" w:rsidP="00A239DF">
      <w:pPr>
        <w:pStyle w:val="BusTic"/>
      </w:pPr>
      <w:r w:rsidRPr="0003458F">
        <w:t xml:space="preserve">Oviedo heeft een oppervlakte van bijna 187 km². </w:t>
      </w:r>
    </w:p>
    <w:p w:rsidR="00A239DF" w:rsidRPr="0003458F" w:rsidRDefault="00A239DF" w:rsidP="00A239DF">
      <w:pPr>
        <w:pStyle w:val="BusTic"/>
      </w:pPr>
      <w:r w:rsidRPr="0003458F">
        <w:t xml:space="preserve">In 2007 telde Oviedo </w:t>
      </w:r>
      <w:r>
        <w:t xml:space="preserve">± </w:t>
      </w:r>
      <w:r w:rsidRPr="0003458F">
        <w:t>216.607 inwoners.</w:t>
      </w:r>
    </w:p>
    <w:p w:rsidR="00A239DF" w:rsidRPr="0003458F" w:rsidRDefault="00A239DF" w:rsidP="00A239DF">
      <w:pPr>
        <w:pStyle w:val="Alinia0"/>
      </w:pPr>
    </w:p>
    <w:p w:rsidR="00A239DF" w:rsidRPr="0003458F" w:rsidRDefault="00A239DF" w:rsidP="00A239DF">
      <w:pPr>
        <w:pStyle w:val="Alinia6"/>
      </w:pPr>
      <w:r w:rsidRPr="0003458F">
        <w:rPr>
          <w:b/>
          <w:bCs/>
        </w:rPr>
        <w:t>Geschiedenis</w:t>
      </w:r>
    </w:p>
    <w:p w:rsidR="00A239DF" w:rsidRPr="0003458F" w:rsidRDefault="00A239DF" w:rsidP="00A239DF">
      <w:pPr>
        <w:pStyle w:val="BusTic"/>
        <w:rPr>
          <w:b/>
        </w:rPr>
      </w:pPr>
      <w:r w:rsidRPr="0003458F">
        <w:t xml:space="preserve">Oviedo werd gesticht door Fruela I van Asturië op 25 november 761. </w:t>
      </w:r>
    </w:p>
    <w:p w:rsidR="00A239DF" w:rsidRPr="0003458F" w:rsidRDefault="00A239DF" w:rsidP="00A239DF">
      <w:pPr>
        <w:pStyle w:val="BusTic"/>
        <w:rPr>
          <w:b/>
        </w:rPr>
      </w:pPr>
      <w:r w:rsidRPr="0003458F">
        <w:t xml:space="preserve">Volgens de legende was hij met zijn gevolg op jacht en zocht een plek om een stad te bouwen, dichterbij het jachtgebied. </w:t>
      </w:r>
    </w:p>
    <w:p w:rsidR="00A239DF" w:rsidRPr="0003458F" w:rsidRDefault="00A239DF" w:rsidP="00A239DF">
      <w:pPr>
        <w:pStyle w:val="BusTic"/>
        <w:rPr>
          <w:b/>
        </w:rPr>
      </w:pPr>
      <w:r w:rsidRPr="0003458F">
        <w:t xml:space="preserve">Hij vroeg aan zijn kompanen: "Waar moeten we een stad bouwen?". </w:t>
      </w:r>
    </w:p>
    <w:p w:rsidR="00A239DF" w:rsidRPr="0003458F" w:rsidRDefault="00A239DF" w:rsidP="00A239DF">
      <w:pPr>
        <w:pStyle w:val="BusTic"/>
        <w:rPr>
          <w:b/>
        </w:rPr>
      </w:pPr>
      <w:r w:rsidRPr="0003458F">
        <w:t xml:space="preserve">Die antwoordden toen "Ubi edo", "waar en hoe". </w:t>
      </w:r>
    </w:p>
    <w:p w:rsidR="00A239DF" w:rsidRPr="0003458F" w:rsidRDefault="00A239DF" w:rsidP="00A239DF">
      <w:pPr>
        <w:pStyle w:val="BusTic"/>
        <w:rPr>
          <w:b/>
        </w:rPr>
      </w:pPr>
      <w:r w:rsidRPr="0003458F">
        <w:t>Zo was de naam van de stad geboren.</w:t>
      </w:r>
    </w:p>
    <w:p w:rsidR="00A239DF" w:rsidRPr="0003458F" w:rsidRDefault="00A239DF" w:rsidP="00A239DF">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12D876A" wp14:editId="6AB0AD58">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27 Oviedo-Este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6F6FFE2" wp14:editId="1CC33EB2">
                  <wp:extent cx="190500" cy="144780"/>
                  <wp:effectExtent l="0" t="0" r="0" b="7620"/>
                  <wp:docPr id="47" name="Afbeelding 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29 Oviedo-Sureste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948F1FB" wp14:editId="4E77F051">
                  <wp:extent cx="190500" cy="144780"/>
                  <wp:effectExtent l="0" t="0" r="0" b="7620"/>
                  <wp:docPr id="48" name="Afbeelding 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31 Oviedo-Sur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6A4B2DDD" wp14:editId="612B5A57">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57359A63" wp14:editId="3E70BF8D">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32 </w:t>
            </w:r>
            <w:r w:rsidRPr="009F7351">
              <w:rPr>
                <w:rFonts w:ascii="Verdana" w:hAnsi="Verdana"/>
                <w:b/>
                <w:color w:val="000000" w:themeColor="text1"/>
                <w:sz w:val="24"/>
                <w:szCs w:val="24"/>
                <w:lang w:val="es-ES"/>
              </w:rPr>
              <w:t xml:space="preserve">Kreuz: met de </w:t>
            </w:r>
            <w:r w:rsidRPr="0088259B">
              <w:rPr>
                <w:rStyle w:val="Autobaan"/>
              </w:rPr>
              <w:t>A-63</w:t>
            </w:r>
            <w:r w:rsidRPr="009F7351">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88259B">
              <w:rPr>
                <w:rStyle w:val="Autobaan"/>
              </w:rPr>
              <w:t>A-63</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88259B">
              <w:rPr>
                <w:rFonts w:ascii="Verdana" w:hAnsi="Verdana"/>
                <w:b/>
                <w:color w:val="000000" w:themeColor="text1"/>
                <w:sz w:val="24"/>
                <w:szCs w:val="24"/>
                <w:lang w:val="es-ES"/>
              </w:rPr>
              <w:t>Grado</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6715A2B" wp14:editId="459CE436">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35 La Manjoya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EEBB520" wp14:editId="2390475F">
                  <wp:extent cx="190500" cy="144780"/>
                  <wp:effectExtent l="0" t="0" r="0" b="7620"/>
                  <wp:docPr id="50" name="Afbeelding 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36 Soto de Ribera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710ECA92" wp14:editId="5F7E32AE">
                  <wp:extent cx="190500" cy="144780"/>
                  <wp:effectExtent l="0" t="0" r="0" b="7620"/>
                  <wp:docPr id="51" name="Afbeelding 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40 Olloniego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76B2FEE" wp14:editId="361A7476">
                  <wp:extent cx="190500" cy="144780"/>
                  <wp:effectExtent l="0" t="0" r="0" b="7620"/>
                  <wp:docPr id="52" name="Afbeelding 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44 Padrún</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2FF292C8" wp14:editId="07F5DA2D">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7DBFA9D0" wp14:editId="3CE29CFB">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48 </w:t>
            </w:r>
            <w:r w:rsidRPr="009F7351">
              <w:rPr>
                <w:rFonts w:ascii="Verdana" w:hAnsi="Verdana"/>
                <w:b/>
                <w:color w:val="000000" w:themeColor="text1"/>
                <w:sz w:val="24"/>
                <w:szCs w:val="24"/>
                <w:lang w:val="es-ES"/>
              </w:rPr>
              <w:t xml:space="preserve">Kreuz: met de  </w:t>
            </w:r>
            <w:r w:rsidRPr="00B66301">
              <w:rPr>
                <w:rStyle w:val="Autobaan"/>
              </w:rPr>
              <w:t>AS-1</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B66301">
              <w:rPr>
                <w:rStyle w:val="Autobaan"/>
              </w:rPr>
              <w:t>AS-1</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B66301">
              <w:rPr>
                <w:rFonts w:ascii="Verdana" w:hAnsi="Verdana"/>
                <w:b/>
                <w:color w:val="000000" w:themeColor="text1"/>
                <w:sz w:val="24"/>
                <w:szCs w:val="24"/>
                <w:lang w:val="es-ES"/>
              </w:rPr>
              <w:t>Gijón</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CAD0BF1" wp14:editId="75B016AE">
                  <wp:extent cx="190500" cy="144780"/>
                  <wp:effectExtent l="0" t="0" r="0" b="7620"/>
                  <wp:docPr id="53" name="Afbeelding 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50 Mieres-Sur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rPr>
          <w:b/>
        </w:rPr>
      </w:pPr>
      <w:r w:rsidRPr="00FB2BA2">
        <w:rPr>
          <w:rStyle w:val="plaats0"/>
        </w:rPr>
        <w:t>Mieres</w:t>
      </w:r>
      <w:r w:rsidRPr="00FB2BA2">
        <w:t xml:space="preserve"> </w:t>
      </w:r>
    </w:p>
    <w:p w:rsidR="00A239DF" w:rsidRPr="00FB2BA2" w:rsidRDefault="00A239DF" w:rsidP="00A239DF">
      <w:pPr>
        <w:pStyle w:val="BusTic"/>
        <w:rPr>
          <w:b/>
        </w:rPr>
      </w:pPr>
      <w:r w:rsidRPr="00FB2BA2">
        <w:t xml:space="preserve">Mieres is een gemeente in de Spaanse provincie en regio Asturië met een oppervlakte van 146,03 km². </w:t>
      </w:r>
    </w:p>
    <w:p w:rsidR="00A239DF" w:rsidRPr="00FB2BA2" w:rsidRDefault="00A239DF" w:rsidP="00A239DF">
      <w:pPr>
        <w:pStyle w:val="BusTic"/>
        <w:rPr>
          <w:b/>
        </w:rPr>
      </w:pPr>
      <w:r w:rsidRPr="00FB2BA2">
        <w:t xml:space="preserve">De gemeente telt 42.421 inwoners (1-1-2012). </w:t>
      </w:r>
    </w:p>
    <w:p w:rsidR="00A239DF" w:rsidRPr="00FB2BA2" w:rsidRDefault="00A239DF" w:rsidP="00A239DF">
      <w:pPr>
        <w:pStyle w:val="BusTic"/>
        <w:rPr>
          <w:b/>
        </w:rPr>
      </w:pPr>
      <w:r w:rsidRPr="00FB2BA2">
        <w:t xml:space="preserve">Mieres is de hoofdstad van de comarca Caudal. </w:t>
      </w:r>
    </w:p>
    <w:p w:rsidR="00A239DF" w:rsidRPr="00FB2BA2" w:rsidRDefault="00A239DF" w:rsidP="00A239DF">
      <w:pPr>
        <w:pStyle w:val="BusTic"/>
        <w:rPr>
          <w:b/>
        </w:rPr>
      </w:pPr>
      <w:r w:rsidRPr="00FB2BA2">
        <w:t>De gemeente telt 15 parochies, waaronder Mieres del Camino dat de hoofdplaats in de gemeente is.</w:t>
      </w:r>
    </w:p>
    <w:p w:rsidR="00A239DF" w:rsidRPr="00FB2BA2" w:rsidRDefault="00A239DF" w:rsidP="00A239DF">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F631442" wp14:editId="170D1C58">
                  <wp:extent cx="190500" cy="144780"/>
                  <wp:effectExtent l="0" t="0" r="0" b="7620"/>
                  <wp:docPr id="54" name="Afbeelding 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54 Uxo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D0512E4" wp14:editId="76B29422">
                  <wp:extent cx="190500" cy="144780"/>
                  <wp:effectExtent l="0" t="0" r="0" b="7620"/>
                  <wp:docPr id="55" name="Afbeelding 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59 Pola de Lena-Norte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BE9DE5A" wp14:editId="1604023B">
                  <wp:extent cx="190500" cy="144780"/>
                  <wp:effectExtent l="0" t="0" r="0" b="7620"/>
                  <wp:docPr id="56" name="Afbeelding 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61 Pola de Lena-Sur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2D65B9D" wp14:editId="64856921">
                  <wp:extent cx="190500" cy="144780"/>
                  <wp:effectExtent l="0" t="0" r="0" b="7620"/>
                  <wp:docPr id="57" name="Afbeelding 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4081A">
              <w:rPr>
                <w:rFonts w:ascii="Verdana" w:hAnsi="Verdana"/>
                <w:b/>
                <w:sz w:val="24"/>
                <w:szCs w:val="24"/>
                <w:lang w:val="es-ES"/>
              </w:rPr>
              <w:t>64 Campomanes</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jc w:val="center"/>
        <w:tblLook w:val="04A0" w:firstRow="1" w:lastRow="0" w:firstColumn="1" w:lastColumn="0" w:noHBand="0" w:noVBand="1"/>
      </w:tblPr>
      <w:tblGrid>
        <w:gridCol w:w="5669"/>
      </w:tblGrid>
      <w:tr w:rsidR="00A239DF" w:rsidRPr="0091289B" w:rsidTr="002929D9">
        <w:trPr>
          <w:trHeight w:val="567"/>
          <w:jc w:val="center"/>
        </w:trPr>
        <w:tc>
          <w:tcPr>
            <w:tcW w:w="5669" w:type="dxa"/>
            <w:vAlign w:val="center"/>
          </w:tcPr>
          <w:p w:rsidR="00A239DF" w:rsidRPr="0024081A" w:rsidRDefault="00A239DF" w:rsidP="002929D9">
            <w:pPr>
              <w:jc w:val="center"/>
              <w:rPr>
                <w:rStyle w:val="Autobaan"/>
                <w:lang w:val="es-ES"/>
              </w:rPr>
            </w:pPr>
            <w:r w:rsidRPr="0024081A">
              <w:rPr>
                <w:rStyle w:val="Autobaan"/>
              </w:rPr>
              <w:t>AP-66</w:t>
            </w:r>
          </w:p>
        </w:tc>
      </w:tr>
    </w:tbl>
    <w:p w:rsidR="00A239DF" w:rsidRDefault="00A239DF" w:rsidP="00A239DF">
      <w:pPr>
        <w:pStyle w:val="Alinia0"/>
      </w:pPr>
      <w:r>
        <w:t xml:space="preserve"> </w:t>
      </w:r>
    </w:p>
    <w:tbl>
      <w:tblPr>
        <w:tblStyle w:val="Tabelraster"/>
        <w:tblW w:w="5000" w:type="pct"/>
        <w:tblLook w:val="04A0" w:firstRow="1" w:lastRow="0" w:firstColumn="1" w:lastColumn="0" w:noHBand="0" w:noVBand="1"/>
      </w:tblPr>
      <w:tblGrid>
        <w:gridCol w:w="4442"/>
        <w:gridCol w:w="1186"/>
        <w:gridCol w:w="3838"/>
        <w:gridCol w:w="1182"/>
      </w:tblGrid>
      <w:tr w:rsidR="00A239DF" w:rsidRPr="009F7351" w:rsidTr="002929D9">
        <w:trPr>
          <w:trHeight w:val="283"/>
        </w:trPr>
        <w:tc>
          <w:tcPr>
            <w:tcW w:w="2086" w:type="pct"/>
            <w:vMerge w:val="restart"/>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6D1F01AF" wp14:editId="59908997">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18FB38CE" wp14:editId="78BEED3B">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143 </w:t>
            </w:r>
            <w:r w:rsidRPr="009F7351">
              <w:rPr>
                <w:rFonts w:ascii="Verdana" w:hAnsi="Verdana"/>
                <w:b/>
                <w:color w:val="000000" w:themeColor="text1"/>
                <w:sz w:val="24"/>
                <w:szCs w:val="24"/>
                <w:lang w:val="es-ES"/>
              </w:rPr>
              <w:t>Kreuz: met de</w:t>
            </w:r>
            <w:r>
              <w:rPr>
                <w:rFonts w:ascii="Verdana" w:hAnsi="Verdana"/>
                <w:b/>
                <w:color w:val="000000" w:themeColor="text1"/>
                <w:sz w:val="24"/>
                <w:szCs w:val="24"/>
                <w:lang w:val="es-ES"/>
              </w:rPr>
              <w:t xml:space="preserve"> </w:t>
            </w:r>
            <w:r w:rsidRPr="0024081A">
              <w:rPr>
                <w:rStyle w:val="Autobaan"/>
              </w:rPr>
              <w:t>AP-71</w:t>
            </w:r>
            <w:r w:rsidRPr="009F7351">
              <w:rPr>
                <w:rFonts w:ascii="Verdana" w:hAnsi="Verdana"/>
                <w:b/>
                <w:color w:val="000000" w:themeColor="text1"/>
                <w:sz w:val="24"/>
                <w:szCs w:val="24"/>
                <w:lang w:val="es-ES"/>
              </w:rPr>
              <w:t xml:space="preserve">  </w:t>
            </w:r>
          </w:p>
        </w:tc>
        <w:tc>
          <w:tcPr>
            <w:tcW w:w="557" w:type="pct"/>
            <w:vMerge w:val="restart"/>
            <w:vAlign w:val="center"/>
          </w:tcPr>
          <w:p w:rsidR="00A239DF" w:rsidRPr="009F7351" w:rsidRDefault="00A239DF" w:rsidP="002929D9">
            <w:pPr>
              <w:jc w:val="center"/>
              <w:rPr>
                <w:rFonts w:ascii="Verdana" w:hAnsi="Verdana"/>
                <w:b/>
                <w:color w:val="000000" w:themeColor="text1"/>
                <w:sz w:val="24"/>
                <w:szCs w:val="24"/>
                <w:lang w:val="es-ES"/>
              </w:rPr>
            </w:pPr>
            <w:r w:rsidRPr="0024081A">
              <w:rPr>
                <w:rStyle w:val="Autobaan"/>
              </w:rPr>
              <w:t>AP-71</w:t>
            </w:r>
          </w:p>
        </w:tc>
        <w:tc>
          <w:tcPr>
            <w:tcW w:w="1802" w:type="pct"/>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24081A">
              <w:rPr>
                <w:rFonts w:ascii="Verdana" w:hAnsi="Verdana"/>
                <w:b/>
                <w:color w:val="000000" w:themeColor="text1"/>
                <w:sz w:val="24"/>
                <w:szCs w:val="24"/>
                <w:lang w:val="es-ES"/>
              </w:rPr>
              <w:t>Astorga</w:t>
            </w:r>
            <w:r>
              <w:rPr>
                <w:rFonts w:ascii="Verdana" w:hAnsi="Verdana"/>
                <w:b/>
                <w:color w:val="000000" w:themeColor="text1"/>
                <w:sz w:val="24"/>
                <w:szCs w:val="24"/>
                <w:lang w:val="es-ES"/>
              </w:rPr>
              <w:t xml:space="preserve"> </w:t>
            </w:r>
          </w:p>
        </w:tc>
        <w:tc>
          <w:tcPr>
            <w:tcW w:w="555" w:type="pct"/>
            <w:vMerge w:val="restart"/>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24081A">
              <w:rPr>
                <w:rFonts w:ascii="Verdana" w:hAnsi="Verdana"/>
                <w:b/>
                <w:color w:val="000000" w:themeColor="text1"/>
                <w:sz w:val="24"/>
                <w:szCs w:val="24"/>
                <w:lang w:val="es-ES"/>
              </w:rPr>
              <w:t>La Coruña</w:t>
            </w:r>
          </w:p>
        </w:tc>
        <w:tc>
          <w:tcPr>
            <w:tcW w:w="555" w:type="pct"/>
            <w:vMerge/>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F9FEBB1" wp14:editId="4521B77F">
                  <wp:extent cx="190500" cy="144780"/>
                  <wp:effectExtent l="0" t="0" r="0" b="7620"/>
                  <wp:docPr id="58" name="Afbeelding 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726BA8">
              <w:rPr>
                <w:rFonts w:ascii="Verdana" w:hAnsi="Verdana"/>
                <w:b/>
                <w:sz w:val="24"/>
                <w:szCs w:val="24"/>
                <w:lang w:val="es-ES"/>
              </w:rPr>
              <w:t>149 Santa Maria del Páramo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3D10BF" w:rsidRDefault="00A239DF" w:rsidP="00A239DF">
      <w:pPr>
        <w:pStyle w:val="Alinia6"/>
        <w:rPr>
          <w:rStyle w:val="plaats0"/>
        </w:rPr>
      </w:pPr>
      <w:r w:rsidRPr="003D10BF">
        <w:rPr>
          <w:rStyle w:val="plaats0"/>
        </w:rPr>
        <w:t xml:space="preserve">Santa María del Páramo </w:t>
      </w:r>
    </w:p>
    <w:p w:rsidR="00A239DF" w:rsidRPr="003D10BF" w:rsidRDefault="00A239DF" w:rsidP="00A239DF">
      <w:pPr>
        <w:pStyle w:val="BusTic"/>
        <w:rPr>
          <w:b/>
        </w:rPr>
      </w:pPr>
      <w:r w:rsidRPr="003D10BF">
        <w:t xml:space="preserve">Santa María del Páramo is een gemeente in de Spaanse provincie León in de regio Castilië en León met een oppervlakte van 20,08 km². </w:t>
      </w:r>
    </w:p>
    <w:p w:rsidR="00A239DF" w:rsidRPr="003D10BF" w:rsidRDefault="00A239DF" w:rsidP="00A239DF">
      <w:pPr>
        <w:pStyle w:val="BusTic"/>
        <w:rPr>
          <w:b/>
          <w:lang w:val="es-ES"/>
        </w:rPr>
      </w:pPr>
      <w:r w:rsidRPr="003D10BF">
        <w:rPr>
          <w:lang w:val="es-ES"/>
        </w:rPr>
        <w:t>Santa María del Páramo telt ± 3183 inwoners (1-1-2012).</w:t>
      </w:r>
    </w:p>
    <w:p w:rsidR="00A239DF" w:rsidRDefault="00A239DF" w:rsidP="00A239DF">
      <w:pPr>
        <w:pStyle w:val="BusTic"/>
        <w:numPr>
          <w:ilvl w:val="0"/>
          <w:numId w:val="0"/>
        </w:numPr>
        <w:ind w:left="284" w:hanging="284"/>
        <w:rPr>
          <w:lang w:val="es-ES"/>
        </w:rPr>
      </w:pPr>
    </w:p>
    <w:p w:rsidR="00A239DF" w:rsidRPr="00A239DF" w:rsidRDefault="00A239DF" w:rsidP="00A239DF">
      <w:pPr>
        <w:pStyle w:val="Alinia0"/>
        <w:rPr>
          <w:lang w:val="es-E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5"/>
        <w:gridCol w:w="1187"/>
        <w:gridCol w:w="38"/>
        <w:gridCol w:w="1133"/>
        <w:gridCol w:w="2667"/>
        <w:gridCol w:w="1182"/>
      </w:tblGrid>
      <w:tr w:rsidR="00A239DF" w:rsidRPr="009F7351" w:rsidTr="00F42F70">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398966F1" wp14:editId="673F034A">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776E229E" wp14:editId="57330773">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152 </w:t>
            </w:r>
            <w:r w:rsidRPr="009F7351">
              <w:rPr>
                <w:rFonts w:ascii="Verdana" w:hAnsi="Verdana"/>
                <w:b/>
                <w:color w:val="000000" w:themeColor="text1"/>
                <w:sz w:val="24"/>
                <w:szCs w:val="24"/>
                <w:lang w:val="es-ES"/>
              </w:rPr>
              <w:t xml:space="preserve">Kreuz: met de </w:t>
            </w:r>
            <w:r>
              <w:rPr>
                <w:rFonts w:ascii="Verdana" w:hAnsi="Verdana"/>
                <w:b/>
                <w:color w:val="000000" w:themeColor="text1"/>
                <w:sz w:val="24"/>
                <w:szCs w:val="24"/>
                <w:lang w:val="es-ES"/>
              </w:rPr>
              <w:t xml:space="preserve"> </w:t>
            </w:r>
            <w:r w:rsidRPr="00726BA8">
              <w:rPr>
                <w:rStyle w:val="Autobaan"/>
              </w:rPr>
              <w:t>A-12</w:t>
            </w:r>
            <w:r w:rsidRPr="009F7351">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726BA8">
              <w:rPr>
                <w:rStyle w:val="Autobaan"/>
              </w:rPr>
              <w:t>A-12</w:t>
            </w:r>
          </w:p>
        </w:tc>
        <w:tc>
          <w:tcPr>
            <w:tcW w:w="1802" w:type="pct"/>
            <w:gridSpan w:val="3"/>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726BA8">
              <w:rPr>
                <w:rFonts w:ascii="Verdana" w:hAnsi="Verdana"/>
                <w:b/>
                <w:color w:val="000000" w:themeColor="text1"/>
                <w:sz w:val="24"/>
                <w:szCs w:val="24"/>
                <w:lang w:val="es-ES"/>
              </w:rPr>
              <w:t>Burgos</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F42F70">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gridSpan w:val="3"/>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r w:rsidR="00A239DF" w:rsidRPr="0059153B" w:rsidTr="00F42F70">
        <w:tblPrEx>
          <w:tblBorders>
            <w:insideH w:val="none" w:sz="0" w:space="0" w:color="auto"/>
          </w:tblBorders>
        </w:tblPrEx>
        <w:trPr>
          <w:gridAfter w:val="2"/>
          <w:wAfter w:w="1807" w:type="pct"/>
          <w:trHeight w:val="510"/>
        </w:trPr>
        <w:tc>
          <w:tcPr>
            <w:tcW w:w="2661" w:type="pct"/>
            <w:gridSpan w:val="3"/>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5BB1B0F3" wp14:editId="4ADE42E0">
                  <wp:extent cx="190500" cy="144780"/>
                  <wp:effectExtent l="0" t="0" r="0" b="7620"/>
                  <wp:docPr id="59" name="Afbeelding 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726BA8">
              <w:rPr>
                <w:rFonts w:ascii="Verdana" w:hAnsi="Verdana"/>
                <w:b/>
                <w:sz w:val="24"/>
                <w:szCs w:val="24"/>
                <w:lang w:val="es-ES"/>
              </w:rPr>
              <w:t>160 Valdevimbre</w:t>
            </w:r>
          </w:p>
        </w:tc>
        <w:tc>
          <w:tcPr>
            <w:tcW w:w="532" w:type="pct"/>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2F704B" w:rsidRDefault="00A239DF" w:rsidP="00A239DF">
      <w:pPr>
        <w:pStyle w:val="Alinia6"/>
        <w:rPr>
          <w:lang w:val="es-ES"/>
        </w:rPr>
      </w:pPr>
      <w:r w:rsidRPr="002F704B">
        <w:rPr>
          <w:rStyle w:val="plaats0"/>
          <w:lang w:val="es-ES"/>
        </w:rPr>
        <w:t>Valdevimbre</w:t>
      </w:r>
      <w:r w:rsidRPr="002F704B">
        <w:rPr>
          <w:lang w:val="es-ES"/>
        </w:rPr>
        <w:t xml:space="preserve"> </w:t>
      </w:r>
    </w:p>
    <w:p w:rsidR="00A239DF" w:rsidRPr="00A239DF" w:rsidRDefault="00A239DF" w:rsidP="00A239DF">
      <w:pPr>
        <w:pStyle w:val="BusTic"/>
      </w:pPr>
      <w:r w:rsidRPr="00A239DF">
        <w:t xml:space="preserve">Valdevimbre is een gemeente in de Spaanse provincie León in de regio Castilië en León met een oppervlakte van 68,01 km². </w:t>
      </w:r>
    </w:p>
    <w:p w:rsidR="00A239DF" w:rsidRPr="002F704B" w:rsidRDefault="00A239DF" w:rsidP="00A239DF">
      <w:pPr>
        <w:pStyle w:val="BusTic"/>
        <w:rPr>
          <w:lang w:val="es-ES"/>
        </w:rPr>
      </w:pPr>
      <w:r w:rsidRPr="002F704B">
        <w:rPr>
          <w:lang w:val="es-ES"/>
        </w:rPr>
        <w:t>Valdevimbre telt ± 1038 inwoners (1-1-2012).</w:t>
      </w:r>
    </w:p>
    <w:p w:rsidR="00A239DF" w:rsidRPr="002F704B"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BB87B18" wp14:editId="7F571AE3">
                  <wp:extent cx="190500" cy="144780"/>
                  <wp:effectExtent l="0" t="0" r="0" b="7620"/>
                  <wp:docPr id="60" name="Afbeelding 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726BA8">
              <w:rPr>
                <w:rFonts w:ascii="Verdana" w:hAnsi="Verdana"/>
                <w:b/>
                <w:sz w:val="24"/>
                <w:szCs w:val="24"/>
                <w:lang w:val="es-ES"/>
              </w:rPr>
              <w:t>172 Vallamañán</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BAF6821" wp14:editId="233AA8F6">
                  <wp:extent cx="190500" cy="144780"/>
                  <wp:effectExtent l="0" t="0" r="0" b="7620"/>
                  <wp:docPr id="61" name="Afbeelding 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726BA8">
              <w:rPr>
                <w:rFonts w:ascii="Verdana" w:hAnsi="Verdana"/>
                <w:b/>
                <w:sz w:val="24"/>
                <w:szCs w:val="24"/>
                <w:lang w:val="es-ES"/>
              </w:rPr>
              <w:t>182 Toral de los Guzmanes</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C709938" wp14:editId="26B2C77F">
                  <wp:extent cx="190500" cy="144780"/>
                  <wp:effectExtent l="0" t="0" r="0" b="7620"/>
                  <wp:docPr id="62" name="Afbeelding 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074DD">
              <w:rPr>
                <w:rFonts w:ascii="Verdana" w:hAnsi="Verdana"/>
                <w:b/>
                <w:sz w:val="24"/>
                <w:szCs w:val="24"/>
                <w:lang w:val="es-ES"/>
              </w:rPr>
              <w:t>194 Villaquijeda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77"/>
        <w:gridCol w:w="1270"/>
        <w:gridCol w:w="2850"/>
        <w:gridCol w:w="1255"/>
      </w:tblGrid>
      <w:tr w:rsidR="00A239DF" w:rsidRPr="009F7351" w:rsidTr="002929D9">
        <w:trPr>
          <w:trHeight w:val="283"/>
        </w:trPr>
        <w:tc>
          <w:tcPr>
            <w:tcW w:w="247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339C17EC" wp14:editId="064E88D6">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0DE433E4" wp14:editId="06A76382">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202 </w:t>
            </w:r>
            <w:r w:rsidRPr="009F7351">
              <w:rPr>
                <w:rFonts w:ascii="Verdana" w:hAnsi="Verdana"/>
                <w:b/>
                <w:color w:val="000000" w:themeColor="text1"/>
                <w:sz w:val="24"/>
                <w:szCs w:val="24"/>
                <w:lang w:val="es-ES"/>
              </w:rPr>
              <w:t xml:space="preserve">Kreuz: met de </w:t>
            </w:r>
            <w:r w:rsidRPr="002074DD">
              <w:rPr>
                <w:rStyle w:val="Autobaan"/>
              </w:rPr>
              <w:t>A-6</w:t>
            </w:r>
            <w:r>
              <w:rPr>
                <w:rFonts w:ascii="Verdana" w:hAnsi="Verdana"/>
                <w:b/>
                <w:color w:val="000000" w:themeColor="text1"/>
                <w:sz w:val="24"/>
                <w:szCs w:val="24"/>
                <w:lang w:val="es-ES"/>
              </w:rPr>
              <w:t xml:space="preserve">  </w:t>
            </w:r>
            <w:r w:rsidRPr="002074DD">
              <w:rPr>
                <w:rStyle w:val="Autobaan"/>
              </w:rPr>
              <w:t>A-52</w:t>
            </w:r>
            <w:r w:rsidRPr="009F7351">
              <w:rPr>
                <w:rFonts w:ascii="Verdana" w:hAnsi="Verdana"/>
                <w:b/>
                <w:color w:val="000000" w:themeColor="text1"/>
                <w:sz w:val="24"/>
                <w:szCs w:val="24"/>
                <w:lang w:val="es-ES"/>
              </w:rPr>
              <w:t xml:space="preserve"> </w:t>
            </w:r>
          </w:p>
        </w:tc>
        <w:tc>
          <w:tcPr>
            <w:tcW w:w="596" w:type="pct"/>
            <w:vMerge w:val="restart"/>
            <w:tcBorders>
              <w:top w:val="single" w:sz="2" w:space="0" w:color="auto"/>
              <w:left w:val="single" w:sz="2" w:space="0" w:color="auto"/>
              <w:bottom w:val="single" w:sz="2" w:space="0" w:color="auto"/>
              <w:right w:val="single" w:sz="2" w:space="0" w:color="auto"/>
            </w:tcBorders>
            <w:vAlign w:val="center"/>
          </w:tcPr>
          <w:p w:rsidR="00A239DF" w:rsidRDefault="00A239DF" w:rsidP="002929D9">
            <w:pPr>
              <w:jc w:val="center"/>
              <w:rPr>
                <w:rStyle w:val="Autobaan"/>
              </w:rPr>
            </w:pPr>
            <w:r w:rsidRPr="002074DD">
              <w:rPr>
                <w:rStyle w:val="Autobaan"/>
              </w:rPr>
              <w:t>A-6</w:t>
            </w:r>
          </w:p>
          <w:p w:rsidR="00A239DF" w:rsidRPr="009F7351" w:rsidRDefault="00A239DF" w:rsidP="002929D9">
            <w:pPr>
              <w:jc w:val="center"/>
              <w:rPr>
                <w:rFonts w:ascii="Verdana" w:hAnsi="Verdana"/>
                <w:b/>
                <w:color w:val="000000" w:themeColor="text1"/>
                <w:sz w:val="24"/>
                <w:szCs w:val="24"/>
                <w:lang w:val="es-ES"/>
              </w:rPr>
            </w:pPr>
            <w:r w:rsidRPr="002074DD">
              <w:rPr>
                <w:rStyle w:val="Autobaan"/>
              </w:rPr>
              <w:t>A-52</w:t>
            </w:r>
          </w:p>
        </w:tc>
        <w:tc>
          <w:tcPr>
            <w:tcW w:w="1338"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2222F8">
              <w:rPr>
                <w:rFonts w:ascii="Verdana" w:hAnsi="Verdana" w:cs="Arial"/>
                <w:b/>
                <w:sz w:val="24"/>
                <w:szCs w:val="24"/>
                <w:lang w:val="es-ES"/>
              </w:rPr>
              <w:t>La Coruña</w:t>
            </w:r>
            <w:r>
              <w:rPr>
                <w:rFonts w:ascii="Verdana" w:hAnsi="Verdana" w:cs="Arial"/>
                <w:b/>
                <w:sz w:val="24"/>
                <w:szCs w:val="24"/>
                <w:lang w:val="es-ES"/>
              </w:rPr>
              <w:t xml:space="preserve"> </w:t>
            </w:r>
            <w:r w:rsidRPr="009F7351">
              <w:rPr>
                <w:rFonts w:ascii="Verdana" w:hAnsi="Verdana"/>
                <w:b/>
                <w:color w:val="000000" w:themeColor="text1"/>
                <w:sz w:val="24"/>
                <w:szCs w:val="24"/>
                <w:lang w:val="es-ES"/>
              </w:rPr>
              <w:t xml:space="preserve"> </w:t>
            </w:r>
          </w:p>
        </w:tc>
        <w:tc>
          <w:tcPr>
            <w:tcW w:w="589"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47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9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338"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2222F8">
              <w:rPr>
                <w:rFonts w:ascii="Verdana" w:hAnsi="Verdana"/>
                <w:b/>
                <w:color w:val="000000" w:themeColor="text1"/>
                <w:sz w:val="24"/>
                <w:szCs w:val="24"/>
                <w:lang w:val="es-ES"/>
              </w:rPr>
              <w:t>Ourense</w:t>
            </w:r>
          </w:p>
        </w:tc>
        <w:tc>
          <w:tcPr>
            <w:tcW w:w="589"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jc w:val="center"/>
        <w:tblLook w:val="04A0" w:firstRow="1" w:lastRow="0" w:firstColumn="1" w:lastColumn="0" w:noHBand="0" w:noVBand="1"/>
      </w:tblPr>
      <w:tblGrid>
        <w:gridCol w:w="5669"/>
      </w:tblGrid>
      <w:tr w:rsidR="00A239DF" w:rsidRPr="00BF7815" w:rsidTr="002929D9">
        <w:trPr>
          <w:trHeight w:val="567"/>
          <w:jc w:val="center"/>
        </w:trPr>
        <w:tc>
          <w:tcPr>
            <w:tcW w:w="5669" w:type="dxa"/>
            <w:vAlign w:val="center"/>
          </w:tcPr>
          <w:p w:rsidR="00A239DF" w:rsidRPr="002222F8" w:rsidRDefault="00A239DF" w:rsidP="002929D9">
            <w:pPr>
              <w:jc w:val="center"/>
              <w:rPr>
                <w:rStyle w:val="Autobaan"/>
                <w:lang w:val="es-ES"/>
              </w:rPr>
            </w:pPr>
            <w:r w:rsidRPr="002222F8">
              <w:rPr>
                <w:rStyle w:val="Autobaan"/>
              </w:rPr>
              <w:t>A-6</w:t>
            </w:r>
          </w:p>
        </w:tc>
      </w:tr>
    </w:tbl>
    <w:p w:rsidR="00A239DF" w:rsidRDefault="00A239DF" w:rsidP="00A239DF">
      <w:pPr>
        <w:pStyle w:val="Alinia0"/>
      </w:pPr>
      <w: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5EA1361C" wp14:editId="69A5BFBD">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16B9A143" wp14:editId="6A6C3485">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218 </w:t>
            </w:r>
            <w:r w:rsidRPr="009F7351">
              <w:rPr>
                <w:rFonts w:ascii="Verdana" w:hAnsi="Verdana"/>
                <w:b/>
                <w:color w:val="000000" w:themeColor="text1"/>
                <w:sz w:val="24"/>
                <w:szCs w:val="24"/>
                <w:lang w:val="es-ES"/>
              </w:rPr>
              <w:t xml:space="preserve">Kreuz: met de </w:t>
            </w:r>
            <w:r>
              <w:rPr>
                <w:rFonts w:ascii="Verdana" w:hAnsi="Verdana"/>
                <w:b/>
                <w:color w:val="000000" w:themeColor="text1"/>
                <w:sz w:val="24"/>
                <w:szCs w:val="24"/>
                <w:lang w:val="es-ES"/>
              </w:rPr>
              <w:t xml:space="preserve"> </w:t>
            </w:r>
            <w:r w:rsidRPr="002222F8">
              <w:rPr>
                <w:rStyle w:val="Autobaan"/>
              </w:rPr>
              <w:t>A-6</w:t>
            </w:r>
            <w:r w:rsidRPr="002222F8">
              <w:rPr>
                <w:rStyle w:val="Autobaan"/>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2222F8">
              <w:rPr>
                <w:rStyle w:val="Autobaan"/>
              </w:rPr>
              <w:t>A-6</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2222F8">
              <w:rPr>
                <w:rFonts w:ascii="Verdana" w:hAnsi="Verdana"/>
                <w:b/>
                <w:color w:val="000000" w:themeColor="text1"/>
                <w:sz w:val="24"/>
                <w:szCs w:val="24"/>
                <w:lang w:val="es-ES"/>
              </w:rPr>
              <w:t>Madrid</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427C076" wp14:editId="140F4929">
                  <wp:extent cx="190500" cy="144780"/>
                  <wp:effectExtent l="0" t="0" r="0" b="7620"/>
                  <wp:docPr id="63" name="Afbeelding 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228 Villaveza del Agua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97658A7" wp14:editId="3C33BF55">
                  <wp:extent cx="190500" cy="144780"/>
                  <wp:effectExtent l="0" t="0" r="0" b="7620"/>
                  <wp:docPr id="1344" name="Afbeelding 13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232 Santovenia del Esla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83FF05B" wp14:editId="37F489AF">
                  <wp:extent cx="190500" cy="144780"/>
                  <wp:effectExtent l="0" t="0" r="0" b="7620"/>
                  <wp:docPr id="1345" name="Afbeelding 13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238 Granja de Moreruela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B52C203" wp14:editId="70E9B2D8">
                  <wp:extent cx="190500" cy="144780"/>
                  <wp:effectExtent l="0" t="0" r="0" b="7620"/>
                  <wp:docPr id="1346" name="Afbeelding 13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245 Riego del Camino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07F0CCB" wp14:editId="351A9932">
                  <wp:extent cx="190500" cy="144780"/>
                  <wp:effectExtent l="0" t="0" r="0" b="7620"/>
                  <wp:docPr id="1347" name="Afbeelding 13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250 Fontanillas de Castro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873D7A6" wp14:editId="6F24D5E4">
                  <wp:extent cx="190500" cy="144780"/>
                  <wp:effectExtent l="0" t="0" r="0" b="7620"/>
                  <wp:docPr id="1348" name="Afbeelding 13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255</w:t>
            </w:r>
            <w:r>
              <w:rPr>
                <w:rFonts w:ascii="Verdana" w:hAnsi="Verdana"/>
                <w:b/>
                <w:sz w:val="24"/>
                <w:szCs w:val="24"/>
                <w:lang w:val="es-ES"/>
              </w:rPr>
              <w:t xml:space="preserve">  </w:t>
            </w:r>
            <w:r w:rsidRPr="002768D3">
              <w:rPr>
                <w:rFonts w:ascii="Verdana" w:hAnsi="Verdana"/>
                <w:b/>
                <w:color w:val="FFFFFF" w:themeColor="background1"/>
                <w:sz w:val="24"/>
                <w:szCs w:val="24"/>
                <w:bdr w:val="single" w:sz="4" w:space="0" w:color="auto"/>
                <w:shd w:val="clear" w:color="auto" w:fill="FF0000"/>
                <w:lang w:val="es-ES"/>
              </w:rPr>
              <w:t>N-631</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32E7CD1" wp14:editId="59775AD4">
                  <wp:extent cx="190500" cy="144780"/>
                  <wp:effectExtent l="0" t="0" r="0" b="7620"/>
                  <wp:docPr id="1349" name="Afbeelding 13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768D3">
              <w:rPr>
                <w:rFonts w:ascii="Verdana" w:hAnsi="Verdana"/>
                <w:b/>
                <w:sz w:val="24"/>
                <w:szCs w:val="24"/>
                <w:lang w:val="es-ES"/>
              </w:rPr>
              <w:t>261 Montamarta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2E46F6D" wp14:editId="20937E78">
                  <wp:extent cx="190500" cy="144780"/>
                  <wp:effectExtent l="0" t="0" r="0" b="7620"/>
                  <wp:docPr id="1350" name="Afbeelding 13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768D3">
              <w:rPr>
                <w:rFonts w:ascii="Verdana" w:hAnsi="Verdana"/>
                <w:b/>
                <w:sz w:val="24"/>
                <w:szCs w:val="24"/>
                <w:lang w:val="es-ES"/>
              </w:rPr>
              <w:t>268 Zamora-Norte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5E30C8">
        <w:rPr>
          <w:rStyle w:val="plaats0"/>
        </w:rPr>
        <w:t>Zamora</w:t>
      </w:r>
      <w:r>
        <w:t xml:space="preserve"> </w:t>
      </w:r>
    </w:p>
    <w:p w:rsidR="00A239DF" w:rsidRDefault="00A239DF" w:rsidP="00A239DF">
      <w:pPr>
        <w:pStyle w:val="BusTic"/>
      </w:pPr>
      <w:r>
        <w:lastRenderedPageBreak/>
        <w:t>Zamora is een gemeente en stad in de Spaanse provincie Zamora in de regio Castilië en León met een oppervlakte van 149 km</w:t>
      </w:r>
      <w:r w:rsidRPr="005E30C8">
        <w:rPr>
          <w:vertAlign w:val="superscript"/>
        </w:rPr>
        <w:t>2</w:t>
      </w:r>
      <w:r>
        <w:t xml:space="preserve">. </w:t>
      </w:r>
    </w:p>
    <w:p w:rsidR="00A239DF" w:rsidRDefault="00A239DF" w:rsidP="00A239DF">
      <w:pPr>
        <w:pStyle w:val="BusTic"/>
      </w:pPr>
      <w:r>
        <w:t xml:space="preserve">Het ligt dichtbij Portugal en wordt doorkruist door de rivier Duero. </w:t>
      </w:r>
    </w:p>
    <w:p w:rsidR="00A239DF" w:rsidRDefault="00A239DF" w:rsidP="00A239DF">
      <w:pPr>
        <w:pStyle w:val="BusTic"/>
      </w:pPr>
      <w:r>
        <w:t>In 2006 telde Zamora 66.135 inwoners.</w:t>
      </w:r>
    </w:p>
    <w:p w:rsidR="00A239DF" w:rsidRDefault="00A239DF" w:rsidP="00A239DF">
      <w:pPr>
        <w:pStyle w:val="Alinia0"/>
      </w:pPr>
    </w:p>
    <w:p w:rsidR="00A239DF" w:rsidRDefault="00A239DF" w:rsidP="00A239DF">
      <w:pPr>
        <w:pStyle w:val="BusTic"/>
      </w:pPr>
      <w:r>
        <w:t xml:space="preserve">Zamora is bekend om zijn romaanse kunst. </w:t>
      </w:r>
    </w:p>
    <w:p w:rsidR="00A239DF" w:rsidRDefault="00A239DF" w:rsidP="00A239DF">
      <w:pPr>
        <w:pStyle w:val="BusTic"/>
      </w:pPr>
      <w:r>
        <w:t xml:space="preserve">Een voorbeeld hiervan is de kathedraal, gebouwd tussen 1151 en 1174, met zijn typische koepelgewelf van Byzantijnse invloed. </w:t>
      </w:r>
    </w:p>
    <w:p w:rsidR="00A239DF" w:rsidRDefault="00A239DF" w:rsidP="00A239DF">
      <w:pPr>
        <w:pStyle w:val="BusTic"/>
      </w:pPr>
      <w:r>
        <w:t>De jaarlijkse viering van Pasen geniet internationale faam.</w:t>
      </w:r>
    </w:p>
    <w:p w:rsidR="00A239DF" w:rsidRDefault="00A239DF" w:rsidP="00A239DF">
      <w:pPr>
        <w:pStyle w:val="Alinia0"/>
      </w:pPr>
    </w:p>
    <w:p w:rsidR="00A239DF" w:rsidRDefault="00A239DF" w:rsidP="00A239DF">
      <w:pPr>
        <w:pStyle w:val="Alinia6"/>
      </w:pPr>
      <w:r w:rsidRPr="005E30C8">
        <w:rPr>
          <w:b/>
          <w:bCs/>
        </w:rPr>
        <w:t>Geschiedenis</w:t>
      </w:r>
    </w:p>
    <w:p w:rsidR="00A239DF" w:rsidRDefault="00A239DF" w:rsidP="00A239DF">
      <w:pPr>
        <w:pStyle w:val="BusTic"/>
      </w:pPr>
      <w:r>
        <w:t>Tijdens de franquistische nationaalkatholieke dictatuur (1939-1975) was Zamora bekend om zijn priestergevangenis, waar dissidente geestelijken opgesloten werden.</w:t>
      </w:r>
    </w:p>
    <w:p w:rsidR="00A239DF" w:rsidRDefault="00A239DF" w:rsidP="00A239DF">
      <w:pPr>
        <w:pStyle w:val="BusTic"/>
        <w:numPr>
          <w:ilvl w:val="0"/>
          <w:numId w:val="0"/>
        </w:num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55677B36" wp14:editId="7DEEBA9A">
                  <wp:extent cx="205740" cy="144780"/>
                  <wp:effectExtent l="0" t="0" r="3810" b="7620"/>
                  <wp:docPr id="17" name="Afbeelding 1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4A79AD0A" wp14:editId="38F045A7">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es-ES"/>
              </w:rPr>
              <w:t xml:space="preserve"> 271</w:t>
            </w:r>
            <w:r w:rsidRPr="009F7351">
              <w:rPr>
                <w:rFonts w:ascii="Verdana" w:hAnsi="Verdana"/>
                <w:b/>
                <w:noProof/>
                <w:color w:val="000000" w:themeColor="text1"/>
                <w:sz w:val="24"/>
                <w:szCs w:val="24"/>
                <w:lang w:val="es-ES"/>
              </w:rPr>
              <w:t xml:space="preserve"> </w:t>
            </w:r>
            <w:r w:rsidRPr="009F7351">
              <w:rPr>
                <w:rFonts w:ascii="Verdana" w:hAnsi="Verdana"/>
                <w:b/>
                <w:color w:val="000000" w:themeColor="text1"/>
                <w:sz w:val="24"/>
                <w:szCs w:val="24"/>
                <w:lang w:val="es-ES"/>
              </w:rPr>
              <w:t xml:space="preserve">Kreuz: met de  </w:t>
            </w:r>
            <w:r w:rsidRPr="002768D3">
              <w:rPr>
                <w:rStyle w:val="Autobaan"/>
              </w:rPr>
              <w:t>A-11</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2768D3">
              <w:rPr>
                <w:rStyle w:val="Autobaan"/>
              </w:rPr>
              <w:t>A-11</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4E17F3">
              <w:rPr>
                <w:rFonts w:ascii="Verdana" w:hAnsi="Verdana"/>
                <w:b/>
                <w:color w:val="000000" w:themeColor="text1"/>
                <w:sz w:val="24"/>
                <w:szCs w:val="24"/>
                <w:lang w:val="es-ES"/>
              </w:rPr>
              <w:t>Bragança</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4ACFC85" wp14:editId="2B6066E4">
                  <wp:extent cx="190500" cy="144780"/>
                  <wp:effectExtent l="0" t="0" r="0" b="7620"/>
                  <wp:docPr id="1351" name="Afbeelding 13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E17F3">
              <w:rPr>
                <w:rFonts w:ascii="Verdana" w:hAnsi="Verdana"/>
                <w:b/>
                <w:sz w:val="24"/>
                <w:szCs w:val="24"/>
                <w:lang w:val="es-ES"/>
              </w:rPr>
              <w:t>275 Zamora-Este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5000" w:type="pct"/>
        <w:tblLook w:val="04A0" w:firstRow="1" w:lastRow="0" w:firstColumn="1" w:lastColumn="0" w:noHBand="0" w:noVBand="1"/>
      </w:tblPr>
      <w:tblGrid>
        <w:gridCol w:w="4442"/>
        <w:gridCol w:w="1186"/>
        <w:gridCol w:w="3838"/>
        <w:gridCol w:w="1182"/>
      </w:tblGrid>
      <w:tr w:rsidR="00A239DF" w:rsidRPr="009F7351" w:rsidTr="002929D9">
        <w:trPr>
          <w:trHeight w:val="283"/>
        </w:trPr>
        <w:tc>
          <w:tcPr>
            <w:tcW w:w="2086" w:type="pct"/>
            <w:vMerge w:val="restart"/>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2C57F3F3" wp14:editId="453670D1">
                  <wp:extent cx="205740" cy="144780"/>
                  <wp:effectExtent l="0" t="0" r="3810" b="7620"/>
                  <wp:docPr id="19" name="Afbeelding 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5492DCF6" wp14:editId="2133BDCF">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276 </w:t>
            </w:r>
            <w:r w:rsidRPr="009F7351">
              <w:rPr>
                <w:rFonts w:ascii="Verdana" w:hAnsi="Verdana"/>
                <w:b/>
                <w:color w:val="000000" w:themeColor="text1"/>
                <w:sz w:val="24"/>
                <w:szCs w:val="24"/>
                <w:lang w:val="es-ES"/>
              </w:rPr>
              <w:t xml:space="preserve">Kreuz: met de  </w:t>
            </w:r>
            <w:r w:rsidRPr="002768D3">
              <w:rPr>
                <w:rStyle w:val="Autobaan"/>
              </w:rPr>
              <w:t>A-11</w:t>
            </w:r>
          </w:p>
        </w:tc>
        <w:tc>
          <w:tcPr>
            <w:tcW w:w="557" w:type="pct"/>
            <w:vMerge w:val="restart"/>
            <w:vAlign w:val="center"/>
          </w:tcPr>
          <w:p w:rsidR="00A239DF" w:rsidRPr="009F7351" w:rsidRDefault="00A239DF" w:rsidP="002929D9">
            <w:pPr>
              <w:jc w:val="center"/>
              <w:rPr>
                <w:rFonts w:ascii="Verdana" w:hAnsi="Verdana"/>
                <w:b/>
                <w:color w:val="000000" w:themeColor="text1"/>
                <w:sz w:val="24"/>
                <w:szCs w:val="24"/>
                <w:lang w:val="es-ES"/>
              </w:rPr>
            </w:pPr>
            <w:r w:rsidRPr="002768D3">
              <w:rPr>
                <w:rStyle w:val="Autobaan"/>
              </w:rPr>
              <w:t>A-11</w:t>
            </w:r>
          </w:p>
        </w:tc>
        <w:tc>
          <w:tcPr>
            <w:tcW w:w="1802" w:type="pct"/>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4E17F3">
              <w:rPr>
                <w:rFonts w:ascii="Verdana" w:hAnsi="Verdana"/>
                <w:b/>
                <w:color w:val="000000" w:themeColor="text1"/>
                <w:sz w:val="24"/>
                <w:szCs w:val="24"/>
                <w:lang w:val="es-ES"/>
              </w:rPr>
              <w:t>Valladolid</w:t>
            </w:r>
            <w:r>
              <w:rPr>
                <w:rFonts w:ascii="Verdana" w:hAnsi="Verdana"/>
                <w:b/>
                <w:color w:val="000000" w:themeColor="text1"/>
                <w:sz w:val="24"/>
                <w:szCs w:val="24"/>
                <w:lang w:val="es-ES"/>
              </w:rPr>
              <w:t xml:space="preserve"> </w:t>
            </w:r>
          </w:p>
        </w:tc>
        <w:tc>
          <w:tcPr>
            <w:tcW w:w="555" w:type="pct"/>
            <w:vMerge w:val="restart"/>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9056C04" wp14:editId="400DA9AC">
                  <wp:extent cx="190500" cy="144780"/>
                  <wp:effectExtent l="0" t="0" r="0" b="7620"/>
                  <wp:docPr id="1352" name="Afbeelding 13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066AF">
              <w:rPr>
                <w:rFonts w:ascii="Verdana" w:hAnsi="Verdana"/>
                <w:b/>
                <w:sz w:val="24"/>
                <w:szCs w:val="24"/>
                <w:lang w:val="es-ES"/>
              </w:rPr>
              <w:t>280 Zamora-Centro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7330B9E" wp14:editId="2C5187F6">
                  <wp:extent cx="190500" cy="144780"/>
                  <wp:effectExtent l="0" t="0" r="0" b="7620"/>
                  <wp:docPr id="1353" name="Afbeelding 13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066AF">
              <w:rPr>
                <w:rFonts w:ascii="Verdana" w:hAnsi="Verdana"/>
                <w:b/>
                <w:sz w:val="24"/>
                <w:szCs w:val="24"/>
                <w:lang w:val="es-ES"/>
              </w:rPr>
              <w:t>285 Zamora-Sur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ED9C0DB" wp14:editId="12C87F42">
                  <wp:extent cx="190500" cy="144780"/>
                  <wp:effectExtent l="0" t="0" r="0" b="7620"/>
                  <wp:docPr id="1354" name="Afbeelding 13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066AF">
              <w:rPr>
                <w:rFonts w:ascii="Verdana" w:hAnsi="Verdana"/>
                <w:b/>
                <w:sz w:val="24"/>
                <w:szCs w:val="24"/>
                <w:lang w:val="es-ES"/>
              </w:rPr>
              <w:t>289 Morales del Vino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8C6541" w:rsidRDefault="00A239DF" w:rsidP="00A239DF">
      <w:pPr>
        <w:pStyle w:val="Alinia6"/>
        <w:rPr>
          <w:rStyle w:val="plaats0"/>
        </w:rPr>
      </w:pPr>
      <w:r w:rsidRPr="008C6541">
        <w:rPr>
          <w:rStyle w:val="plaats0"/>
        </w:rPr>
        <w:t xml:space="preserve">Morales del Vino </w:t>
      </w:r>
    </w:p>
    <w:p w:rsidR="00A239DF" w:rsidRDefault="00A239DF" w:rsidP="00A239DF">
      <w:pPr>
        <w:pStyle w:val="BusTic"/>
      </w:pPr>
      <w:r w:rsidRPr="005E30C8">
        <w:t xml:space="preserve">Morales del Vino is een gemeente in de Spaanse provincie Zamora in de regio Castilië en León met een oppervlakte van 23,68 km². </w:t>
      </w:r>
    </w:p>
    <w:p w:rsidR="00A239DF" w:rsidRDefault="00A239DF" w:rsidP="00A239DF">
      <w:pPr>
        <w:pStyle w:val="BusTic"/>
      </w:pPr>
      <w:r w:rsidRPr="005E30C8">
        <w:t xml:space="preserve">Morales del Vino telt </w:t>
      </w:r>
      <w:r>
        <w:t xml:space="preserve">± </w:t>
      </w:r>
      <w:r w:rsidRPr="005E30C8">
        <w:t>2.858 inwoners (1-1-2012).</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0C6B775" wp14:editId="5278CAFC">
                  <wp:extent cx="190500" cy="144780"/>
                  <wp:effectExtent l="0" t="0" r="0" b="7620"/>
                  <wp:docPr id="1355" name="Afbeelding 13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066AF">
              <w:rPr>
                <w:rFonts w:ascii="Verdana" w:hAnsi="Verdana"/>
                <w:b/>
                <w:sz w:val="24"/>
                <w:szCs w:val="24"/>
                <w:lang w:val="es-ES"/>
              </w:rPr>
              <w:t>294 Corrales del Vino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6B7821"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F100A52" wp14:editId="2568F7C2">
                  <wp:extent cx="190500" cy="144780"/>
                  <wp:effectExtent l="0" t="0" r="0" b="7620"/>
                  <wp:docPr id="1356" name="Afbeelding 13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6B7821">
              <w:rPr>
                <w:rFonts w:ascii="Verdana" w:hAnsi="Verdana"/>
                <w:b/>
                <w:sz w:val="24"/>
                <w:szCs w:val="24"/>
                <w:lang w:val="es-ES"/>
              </w:rPr>
              <w:t>306 El Cubo de la Tierra del Vino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6F58CA4" wp14:editId="55214E23">
                  <wp:extent cx="190500" cy="144780"/>
                  <wp:effectExtent l="0" t="0" r="0" b="7620"/>
                  <wp:docPr id="1357" name="Afbeelding 13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6B7821">
              <w:rPr>
                <w:rFonts w:ascii="Verdana" w:hAnsi="Verdana"/>
                <w:b/>
                <w:sz w:val="24"/>
                <w:szCs w:val="24"/>
                <w:lang w:val="es-ES"/>
              </w:rPr>
              <w:t>322 La Vellés</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79BF7764" wp14:editId="41543FFF">
                  <wp:extent cx="190500" cy="144780"/>
                  <wp:effectExtent l="0" t="0" r="0" b="7620"/>
                  <wp:docPr id="1358" name="Afbeelding 13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6B7821">
              <w:rPr>
                <w:rFonts w:ascii="Verdana" w:hAnsi="Verdana"/>
                <w:b/>
                <w:sz w:val="24"/>
                <w:szCs w:val="24"/>
                <w:lang w:val="es-ES"/>
              </w:rPr>
              <w:t>326 Calzada de Valdunciel</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827FF77" wp14:editId="11804C4E">
                  <wp:extent cx="190500" cy="144780"/>
                  <wp:effectExtent l="0" t="0" r="0" b="7620"/>
                  <wp:docPr id="1359" name="Afbeelding 13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6B7821">
              <w:rPr>
                <w:rFonts w:ascii="Verdana" w:hAnsi="Verdana"/>
                <w:b/>
                <w:sz w:val="24"/>
                <w:szCs w:val="24"/>
                <w:lang w:val="es-ES"/>
              </w:rPr>
              <w:t>332 Castellanos de Villiguera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01FBF82C" wp14:editId="3A6C6D6D">
                  <wp:extent cx="205740" cy="144780"/>
                  <wp:effectExtent l="0" t="0" r="3810" b="7620"/>
                  <wp:docPr id="21" name="Afbeelding 2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6CAEC657" wp14:editId="07FBDCFD">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336 </w:t>
            </w:r>
            <w:r w:rsidRPr="009F7351">
              <w:rPr>
                <w:rFonts w:ascii="Verdana" w:hAnsi="Verdana"/>
                <w:b/>
                <w:color w:val="000000" w:themeColor="text1"/>
                <w:sz w:val="24"/>
                <w:szCs w:val="24"/>
                <w:lang w:val="es-ES"/>
              </w:rPr>
              <w:t xml:space="preserve">Kreuz: met de  </w:t>
            </w:r>
            <w:r w:rsidRPr="00AD2019">
              <w:rPr>
                <w:rStyle w:val="Autobaan"/>
              </w:rPr>
              <w:t>A-62</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AD2019">
              <w:rPr>
                <w:rStyle w:val="Autobaan"/>
              </w:rPr>
              <w:t>A-62</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AD2019">
              <w:rPr>
                <w:rFonts w:ascii="Verdana" w:hAnsi="Verdana"/>
                <w:b/>
                <w:color w:val="000000" w:themeColor="text1"/>
                <w:sz w:val="24"/>
                <w:szCs w:val="24"/>
                <w:lang w:val="es-ES"/>
              </w:rPr>
              <w:t>Valladolid</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6459803E" wp14:editId="5899BC6A">
                  <wp:extent cx="205740" cy="144780"/>
                  <wp:effectExtent l="0" t="0" r="3810" b="7620"/>
                  <wp:docPr id="23" name="Afbeelding 2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1CDE0BF2" wp14:editId="0D7D09CD">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339 </w:t>
            </w:r>
            <w:r w:rsidRPr="009F7351">
              <w:rPr>
                <w:rFonts w:ascii="Verdana" w:hAnsi="Verdana"/>
                <w:b/>
                <w:color w:val="000000" w:themeColor="text1"/>
                <w:sz w:val="24"/>
                <w:szCs w:val="24"/>
                <w:lang w:val="es-ES"/>
              </w:rPr>
              <w:t xml:space="preserve">Kreuz: met de  </w:t>
            </w:r>
            <w:r w:rsidRPr="00AD2019">
              <w:rPr>
                <w:rStyle w:val="Autobaan"/>
              </w:rPr>
              <w:t>A-62</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AD2019">
              <w:rPr>
                <w:rStyle w:val="Autobaan"/>
              </w:rPr>
              <w:t>A-62</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AD2019">
              <w:rPr>
                <w:rFonts w:ascii="Verdana" w:hAnsi="Verdana"/>
                <w:b/>
                <w:color w:val="000000" w:themeColor="text1"/>
                <w:sz w:val="24"/>
                <w:szCs w:val="24"/>
                <w:lang w:val="es-ES"/>
              </w:rPr>
              <w:t>Ciudad Rodrigo</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AD2019">
              <w:rPr>
                <w:rFonts w:ascii="Verdana" w:hAnsi="Verdana"/>
                <w:b/>
                <w:color w:val="000000" w:themeColor="text1"/>
                <w:sz w:val="24"/>
                <w:szCs w:val="24"/>
                <w:lang w:val="es-ES"/>
              </w:rPr>
              <w:t>Guarda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10EDAA82" wp14:editId="08B2F713">
                  <wp:extent cx="205740" cy="144780"/>
                  <wp:effectExtent l="0" t="0" r="3810" b="7620"/>
                  <wp:docPr id="25" name="Afbeelding 2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54BD5012" wp14:editId="7DB596E8">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344 </w:t>
            </w:r>
            <w:r w:rsidRPr="009F7351">
              <w:rPr>
                <w:rFonts w:ascii="Verdana" w:hAnsi="Verdana"/>
                <w:b/>
                <w:color w:val="000000" w:themeColor="text1"/>
                <w:sz w:val="24"/>
                <w:szCs w:val="24"/>
                <w:lang w:val="es-ES"/>
              </w:rPr>
              <w:t xml:space="preserve">Kreuz: met de  </w:t>
            </w:r>
            <w:r w:rsidRPr="00AD2019">
              <w:rPr>
                <w:rStyle w:val="Autobaan"/>
              </w:rPr>
              <w:t>A-50</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AD2019">
              <w:rPr>
                <w:rStyle w:val="Autobaan"/>
              </w:rPr>
              <w:t>A-50</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3504D5">
              <w:rPr>
                <w:rFonts w:ascii="Verdana" w:hAnsi="Verdana"/>
                <w:b/>
                <w:color w:val="000000" w:themeColor="text1"/>
                <w:sz w:val="24"/>
                <w:szCs w:val="24"/>
                <w:lang w:val="es-ES"/>
              </w:rPr>
              <w:t>Ávila</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3504D5">
              <w:rPr>
                <w:rFonts w:ascii="Verdana" w:hAnsi="Verdana"/>
                <w:b/>
                <w:color w:val="000000" w:themeColor="text1"/>
                <w:sz w:val="24"/>
                <w:szCs w:val="24"/>
                <w:lang w:val="es-ES"/>
              </w:rPr>
              <w:t>Madrid</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A6B305A" wp14:editId="3D2AC017">
                  <wp:extent cx="190500" cy="144780"/>
                  <wp:effectExtent l="0" t="0" r="0" b="7620"/>
                  <wp:docPr id="1362" name="Afbeelding 13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345 Salamanca-Sur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816064" w:rsidRDefault="00A239DF" w:rsidP="00A239DF">
      <w:pPr>
        <w:pStyle w:val="Alinia6"/>
        <w:rPr>
          <w:rStyle w:val="plaats0"/>
        </w:rPr>
      </w:pPr>
      <w:r w:rsidRPr="00816064">
        <w:rPr>
          <w:rStyle w:val="plaats0"/>
        </w:rPr>
        <w:t xml:space="preserve">Salamanca </w:t>
      </w:r>
    </w:p>
    <w:p w:rsidR="00A239DF" w:rsidRDefault="00A239DF" w:rsidP="00A239DF">
      <w:pPr>
        <w:pStyle w:val="BusTic"/>
      </w:pPr>
      <w:r>
        <w:t xml:space="preserve">Salamanca is de hoofdstad van de gelijknamige Spaanse provincie Salamanca, gelegen in de regio Castilië en León, circa 200 km ten westen van Madrid. </w:t>
      </w:r>
    </w:p>
    <w:p w:rsidR="00A239DF" w:rsidRDefault="00A239DF" w:rsidP="00A239DF">
      <w:pPr>
        <w:pStyle w:val="BusTic"/>
      </w:pPr>
      <w:r>
        <w:t>Ze heeft een oppervlakte van 29 km² en telde in 2005 ± 160.331 inwoners.</w:t>
      </w:r>
    </w:p>
    <w:p w:rsidR="00A239DF" w:rsidRDefault="00A239DF" w:rsidP="00A239DF">
      <w:pPr>
        <w:pStyle w:val="Alinia0"/>
      </w:pPr>
    </w:p>
    <w:p w:rsidR="00A239DF" w:rsidRDefault="00A239DF" w:rsidP="00A239DF">
      <w:pPr>
        <w:pStyle w:val="Alinia6"/>
      </w:pPr>
      <w:r w:rsidRPr="00816064">
        <w:rPr>
          <w:b/>
          <w:bCs/>
        </w:rPr>
        <w:t>Geschiedenis</w:t>
      </w:r>
    </w:p>
    <w:p w:rsidR="00A239DF" w:rsidRDefault="00A239DF" w:rsidP="00A239DF">
      <w:pPr>
        <w:pStyle w:val="BusTic"/>
      </w:pPr>
      <w:r>
        <w:t xml:space="preserve">Het gebied werd al in de zesde eeuw voor Christus bewoond door de Kelten. </w:t>
      </w:r>
    </w:p>
    <w:p w:rsidR="00A239DF" w:rsidRDefault="00A239DF" w:rsidP="00A239DF">
      <w:pPr>
        <w:pStyle w:val="BusTic"/>
      </w:pPr>
      <w:r>
        <w:t>De stad is gesticht rond 400 v.Chr., mogelijk als versterking door Carthaagse bezetters.</w:t>
      </w:r>
    </w:p>
    <w:p w:rsidR="00A239DF" w:rsidRDefault="00A239DF" w:rsidP="00A239DF">
      <w:pPr>
        <w:pStyle w:val="Alinia0"/>
      </w:pPr>
    </w:p>
    <w:p w:rsidR="00A239DF" w:rsidRDefault="00A239DF" w:rsidP="00A239DF">
      <w:pPr>
        <w:pStyle w:val="BusTic"/>
      </w:pPr>
      <w:r>
        <w:t>Toen de Romeinen in de 2</w:t>
      </w:r>
      <w:r w:rsidRPr="00816064">
        <w:rPr>
          <w:vertAlign w:val="superscript"/>
        </w:rPr>
        <w:t>de</w:t>
      </w:r>
      <w:r>
        <w:t xml:space="preserve"> eeuw v.Chr. het Iberisch Schiereiland veroverden werd het gebied rondom Salamanca bewoond door de Vacceos, een van oorsprong Keltische stam. </w:t>
      </w:r>
    </w:p>
    <w:p w:rsidR="00A239DF" w:rsidRDefault="00A239DF" w:rsidP="00A239DF">
      <w:pPr>
        <w:pStyle w:val="BusTic"/>
      </w:pPr>
      <w:r>
        <w:t xml:space="preserve">Om hun gebied te verdedigen bouwde de Vacceos twee versterkingen aan de oostelijke zijde; de Ocelo Durii en de Salmantica (Salamanca). </w:t>
      </w:r>
    </w:p>
    <w:p w:rsidR="00A239DF" w:rsidRDefault="00A239DF" w:rsidP="00A239DF">
      <w:pPr>
        <w:pStyle w:val="BusTic"/>
      </w:pPr>
      <w:r>
        <w:t>Het gebied werd tevens bewoond door een andere stam met een Keltische oorsprong, de Vettonen.</w:t>
      </w:r>
    </w:p>
    <w:p w:rsidR="00A239DF" w:rsidRDefault="00A239DF" w:rsidP="00A239DF">
      <w:pPr>
        <w:pStyle w:val="Alinia0"/>
      </w:pPr>
    </w:p>
    <w:p w:rsidR="00A239DF" w:rsidRDefault="00A239DF" w:rsidP="00A239DF">
      <w:pPr>
        <w:pStyle w:val="BusTic"/>
      </w:pPr>
      <w:r>
        <w:t xml:space="preserve">In 200 v.Chr. belegerde Hannibal Salamanca. </w:t>
      </w:r>
    </w:p>
    <w:p w:rsidR="00A239DF" w:rsidRDefault="00A239DF" w:rsidP="00A239DF">
      <w:pPr>
        <w:pStyle w:val="BusTic"/>
      </w:pPr>
      <w:r>
        <w:t xml:space="preserve">Na de val van Carthago in 146 v.Chr. consolideerden de Romeinen hun macht en werd Salamanca belangrijker. </w:t>
      </w:r>
    </w:p>
    <w:p w:rsidR="00A239DF" w:rsidRDefault="00A239DF" w:rsidP="00A239DF">
      <w:pPr>
        <w:pStyle w:val="BusTic"/>
      </w:pPr>
      <w:r>
        <w:t xml:space="preserve">De stad was een belangrijke halte op de Ruta de la Plata, de Zilverroute. </w:t>
      </w:r>
    </w:p>
    <w:p w:rsidR="00A239DF" w:rsidRDefault="00A239DF" w:rsidP="00A239DF">
      <w:pPr>
        <w:pStyle w:val="BusTic"/>
      </w:pPr>
      <w:r>
        <w:t xml:space="preserve">Salamanca diende als oversteek voor de rivier de Tormes. </w:t>
      </w:r>
    </w:p>
    <w:p w:rsidR="00A239DF" w:rsidRDefault="00A239DF" w:rsidP="00A239DF">
      <w:pPr>
        <w:pStyle w:val="BusTic"/>
      </w:pPr>
      <w:r>
        <w:t>De Puente Romana een Romeinse brug uit de 1</w:t>
      </w:r>
      <w:r w:rsidRPr="00D64052">
        <w:rPr>
          <w:vertAlign w:val="superscript"/>
        </w:rPr>
        <w:t>ste</w:t>
      </w:r>
      <w:r>
        <w:t xml:space="preserve"> eeuw is voor de helft bewaard gebleven. </w:t>
      </w:r>
    </w:p>
    <w:p w:rsidR="00A239DF" w:rsidRDefault="00A239DF" w:rsidP="00A239DF">
      <w:pPr>
        <w:pStyle w:val="BusTic"/>
      </w:pPr>
      <w:r>
        <w:t>De Zilverroute liep van de mijnen in Asturië tot aan het zuiden van Spanje.</w:t>
      </w:r>
    </w:p>
    <w:p w:rsidR="00A239DF" w:rsidRDefault="00A239DF" w:rsidP="00A239DF">
      <w:pPr>
        <w:pStyle w:val="BusTic"/>
      </w:pPr>
      <w:r>
        <w:lastRenderedPageBreak/>
        <w:t xml:space="preserve">Na het verval van het Romeinse Rijk werd de streek bezet door de Alanen, gevolgd door de Visigoten. </w:t>
      </w:r>
    </w:p>
    <w:p w:rsidR="00A239DF" w:rsidRDefault="00A239DF" w:rsidP="00A239DF">
      <w:pPr>
        <w:pStyle w:val="BusTic"/>
      </w:pPr>
      <w:r>
        <w:t>In de 4</w:t>
      </w:r>
      <w:r w:rsidRPr="00D64052">
        <w:rPr>
          <w:vertAlign w:val="superscript"/>
        </w:rPr>
        <w:t>de</w:t>
      </w:r>
      <w:r>
        <w:t xml:space="preserve"> eeuw breidden de Visigoten de stadsmuur uit met twee torens. </w:t>
      </w:r>
    </w:p>
    <w:p w:rsidR="00A239DF" w:rsidRDefault="00A239DF" w:rsidP="00A239DF">
      <w:pPr>
        <w:pStyle w:val="BusTic"/>
      </w:pPr>
      <w:r>
        <w:t xml:space="preserve">Uit de documenten rond het concilie van Toledo van 589 weet men dat Salamanca dan bisschopszetel is. </w:t>
      </w:r>
    </w:p>
    <w:p w:rsidR="00A239DF" w:rsidRDefault="00A239DF" w:rsidP="00A239DF">
      <w:pPr>
        <w:pStyle w:val="BusTic"/>
      </w:pPr>
      <w:r>
        <w:t xml:space="preserve">Met de invasie door de Moren in 712 wordt de stad veroverd door Musa ibn Nusair. Salamanca raakt in verval, wordt regelmatig door de Moren geplunderd en de bevolking neemt sterk af. </w:t>
      </w:r>
    </w:p>
    <w:p w:rsidR="00A239DF" w:rsidRDefault="00A239DF" w:rsidP="00A239DF">
      <w:pPr>
        <w:pStyle w:val="BusTic"/>
      </w:pPr>
      <w:r>
        <w:t xml:space="preserve">Pas rond het jaar 1000 was er weer sprake van een opleving. </w:t>
      </w:r>
    </w:p>
    <w:p w:rsidR="00A239DF" w:rsidRDefault="00A239DF" w:rsidP="00A239DF">
      <w:pPr>
        <w:pStyle w:val="BusTic"/>
      </w:pPr>
      <w:r>
        <w:t>Na de verovering van Toledo door Alfonso VI in 1085 wordt het front verplaatst naar de oevers van de Taag, waardoor Salamanca meer kansen kreeg zich te ontwikkelen.</w:t>
      </w:r>
    </w:p>
    <w:p w:rsidR="00A239DF" w:rsidRDefault="00A239DF" w:rsidP="00A239DF">
      <w:pPr>
        <w:pStyle w:val="Alinia0"/>
      </w:pPr>
    </w:p>
    <w:p w:rsidR="00A239DF" w:rsidRDefault="00A239DF" w:rsidP="00A239DF">
      <w:pPr>
        <w:pStyle w:val="BusTic"/>
      </w:pPr>
      <w:r>
        <w:t>In de 15</w:t>
      </w:r>
      <w:r w:rsidRPr="00D64052">
        <w:rPr>
          <w:vertAlign w:val="superscript"/>
        </w:rPr>
        <w:t>de</w:t>
      </w:r>
      <w:r>
        <w:t xml:space="preserve"> eeuw viel Salamanca ten prooi aan de twisten tussen belangrijke adellijke families. </w:t>
      </w:r>
    </w:p>
    <w:p w:rsidR="00A239DF" w:rsidRDefault="00A239DF" w:rsidP="00A239DF">
      <w:pPr>
        <w:pStyle w:val="BusTic"/>
      </w:pPr>
      <w:r>
        <w:t xml:space="preserve">Er stonden twee rivaliserende partijen die elk een helft van de stad bezetten, San Benedito en Santo Tomé. </w:t>
      </w:r>
    </w:p>
    <w:p w:rsidR="00A239DF" w:rsidRDefault="00A239DF" w:rsidP="00A239DF">
      <w:pPr>
        <w:pStyle w:val="BusTic"/>
      </w:pPr>
      <w:r>
        <w:t>Door de oprichting van het Concejo de la Mesta, een soort gilde voor veehouders, wordt Salamanca belangrijker als centrum van fabricage van textiel en export van wol.</w:t>
      </w:r>
    </w:p>
    <w:p w:rsidR="00A239DF" w:rsidRDefault="00A239DF" w:rsidP="00A239DF">
      <w:pPr>
        <w:pStyle w:val="Alinia0"/>
      </w:pPr>
    </w:p>
    <w:p w:rsidR="00A239DF" w:rsidRDefault="00A239DF" w:rsidP="00A239DF">
      <w:pPr>
        <w:pStyle w:val="BusTic"/>
      </w:pPr>
      <w:r>
        <w:t>De stad heeft de oudste universiteit van Spanje, gesticht in 1218 door koning Alfonso en twee kathedralen.</w:t>
      </w:r>
    </w:p>
    <w:p w:rsidR="00A239DF" w:rsidRDefault="00A239DF" w:rsidP="00A239DF">
      <w:pPr>
        <w:pStyle w:val="Alinia0"/>
      </w:pPr>
    </w:p>
    <w:p w:rsidR="00A239DF" w:rsidRDefault="00A239DF" w:rsidP="00A239DF">
      <w:pPr>
        <w:pStyle w:val="BusTic"/>
      </w:pPr>
      <w:r>
        <w:t>Christoffel Columbus bezocht hier in 1486/87 koningin Isabella van Castilië om zijn reis naar het Westen te bepleiten.</w:t>
      </w:r>
    </w:p>
    <w:p w:rsidR="00A239DF" w:rsidRDefault="00A239DF" w:rsidP="00A239DF">
      <w:pPr>
        <w:pStyle w:val="Alinia0"/>
      </w:pPr>
    </w:p>
    <w:p w:rsidR="00A239DF" w:rsidRDefault="00A239DF" w:rsidP="00A239DF">
      <w:pPr>
        <w:pStyle w:val="BusTic"/>
      </w:pPr>
      <w:r>
        <w:t xml:space="preserve">In 1520 sloot Salamanca zich aan bij de Comunidades de Castilla, een verbond van steden en regio’s die protesteerden tegen nieuwe belastingen opgelegd door koning Karel I van Spanje. </w:t>
      </w:r>
    </w:p>
    <w:p w:rsidR="00A239DF" w:rsidRDefault="00A239DF" w:rsidP="00A239DF">
      <w:pPr>
        <w:pStyle w:val="BusTic"/>
      </w:pPr>
      <w:r>
        <w:t>Nadat de opstand was neergeslagen liet Karel I in Salamanca de paleistorens van zijn tegenstanders verwoesten.</w:t>
      </w:r>
    </w:p>
    <w:p w:rsidR="00A239DF" w:rsidRDefault="00A239DF" w:rsidP="00A239DF">
      <w:pPr>
        <w:pStyle w:val="Alinia0"/>
      </w:pPr>
    </w:p>
    <w:p w:rsidR="00A239DF" w:rsidRDefault="00A239DF" w:rsidP="00A239DF">
      <w:pPr>
        <w:pStyle w:val="BusTic"/>
      </w:pPr>
      <w:r>
        <w:t>In de 16</w:t>
      </w:r>
      <w:r w:rsidRPr="00421383">
        <w:rPr>
          <w:vertAlign w:val="superscript"/>
        </w:rPr>
        <w:t>de</w:t>
      </w:r>
      <w:r>
        <w:t xml:space="preserve"> eeuw groeide het bevolkingsaantal tot 24.000 inwoners en kende de stad een hoogtepunt van bloei. </w:t>
      </w:r>
    </w:p>
    <w:p w:rsidR="00A239DF" w:rsidRDefault="00A239DF" w:rsidP="00A239DF">
      <w:pPr>
        <w:pStyle w:val="BusTic"/>
      </w:pPr>
      <w:r>
        <w:t xml:space="preserve">Rond 1580 studeerden er 6000 mensen aan de universiteit. </w:t>
      </w:r>
    </w:p>
    <w:p w:rsidR="00A239DF" w:rsidRDefault="00A239DF" w:rsidP="00A239DF">
      <w:pPr>
        <w:pStyle w:val="BusTic"/>
      </w:pPr>
      <w:r>
        <w:t>In de 17</w:t>
      </w:r>
      <w:r w:rsidRPr="00421383">
        <w:rPr>
          <w:vertAlign w:val="superscript"/>
        </w:rPr>
        <w:t>de</w:t>
      </w:r>
      <w:r>
        <w:t xml:space="preserve"> eeuw volgde er in Spanje een economische en culturele neergang waar ook Salamanca onder te lijden had.</w:t>
      </w:r>
    </w:p>
    <w:p w:rsidR="00A239DF" w:rsidRDefault="00A239DF" w:rsidP="00A239DF">
      <w:pPr>
        <w:pStyle w:val="Alinia0"/>
      </w:pPr>
    </w:p>
    <w:p w:rsidR="00A239DF" w:rsidRDefault="00A239DF" w:rsidP="00A239DF">
      <w:pPr>
        <w:pStyle w:val="BusTic"/>
      </w:pPr>
      <w:r>
        <w:t xml:space="preserve">De Slag bij Salamanca in de Spaanse Onafhankelijkheidsoorlog, in het Engels ook bekend als de battle of Arapiles in de Peninsular War, vond plaats op 22 juli 1812 ten tijde van de napoleontische oorlogen. </w:t>
      </w:r>
    </w:p>
    <w:p w:rsidR="00A239DF" w:rsidRDefault="00A239DF" w:rsidP="00A239DF">
      <w:pPr>
        <w:pStyle w:val="BusTic"/>
      </w:pPr>
      <w:r>
        <w:lastRenderedPageBreak/>
        <w:t xml:space="preserve">De strijd viel uit in het voordeel van Lord Wellington en betekende het begin van het einde voor Napoleon's aanwezigheid in Spanje. </w:t>
      </w:r>
    </w:p>
    <w:p w:rsidR="00A239DF" w:rsidRDefault="00A239DF" w:rsidP="00A239DF">
      <w:pPr>
        <w:pStyle w:val="BusTic"/>
      </w:pPr>
      <w:r>
        <w:t xml:space="preserve">De schade was echter enorm, met de vernietiging van vele eeuwenoude collegegebouwen, paleizen en wegen. </w:t>
      </w:r>
    </w:p>
    <w:p w:rsidR="00A239DF" w:rsidRDefault="00A239DF" w:rsidP="00A239DF">
      <w:pPr>
        <w:pStyle w:val="BusTic"/>
      </w:pPr>
      <w:r>
        <w:t>Met name het Colegio Mayor de Cuenca, dat "een sieraad voor de architectuur" werd genoemd, was een groot verlies.</w:t>
      </w:r>
    </w:p>
    <w:p w:rsidR="00A239DF" w:rsidRDefault="00A239DF" w:rsidP="00A239DF">
      <w:pPr>
        <w:pStyle w:val="BusTic"/>
      </w:pPr>
      <w:r>
        <w:t>De schilder Goya maakte een schets van een vermoeide Wellington in zijn kampement na de strijd.</w:t>
      </w:r>
    </w:p>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C181291" wp14:editId="328D00D8">
                  <wp:extent cx="190500" cy="144780"/>
                  <wp:effectExtent l="0" t="0" r="0" b="7620"/>
                  <wp:docPr id="1363" name="Afbeelding 13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349 Arapiles</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66632D6" wp14:editId="79B929CF">
                  <wp:extent cx="190500" cy="144780"/>
                  <wp:effectExtent l="0" t="0" r="0" b="7620"/>
                  <wp:docPr id="1364" name="Afbeelding 136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352 Mozárbez</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C33227">
        <w:rPr>
          <w:rStyle w:val="plaats0"/>
        </w:rPr>
        <w:t>Mozárbez</w:t>
      </w:r>
      <w:r w:rsidRPr="00C33227">
        <w:t xml:space="preserve"> </w:t>
      </w:r>
    </w:p>
    <w:p w:rsidR="00A239DF" w:rsidRDefault="00A239DF" w:rsidP="00A239DF">
      <w:pPr>
        <w:pStyle w:val="BusTic"/>
      </w:pPr>
      <w:r w:rsidRPr="00C33227">
        <w:t xml:space="preserve">Mozárbez is een gemeente in de Spaanse provincie Salamanca in de regio Castilië en León met een oppervlakte van 44,85 km². </w:t>
      </w:r>
    </w:p>
    <w:p w:rsidR="00A239DF" w:rsidRDefault="00A239DF" w:rsidP="00A239DF">
      <w:pPr>
        <w:pStyle w:val="BusTic"/>
      </w:pPr>
      <w:r w:rsidRPr="00C33227">
        <w:t xml:space="preserve">Mozárbez telt </w:t>
      </w:r>
      <w:r>
        <w:t xml:space="preserve">± </w:t>
      </w:r>
      <w:r w:rsidRPr="00C33227">
        <w:t>502 inwoners (1-1-2012).</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F85E3E2" wp14:editId="5E842E57">
                  <wp:extent cx="190500" cy="144780"/>
                  <wp:effectExtent l="0" t="0" r="0" b="7620"/>
                  <wp:docPr id="1365" name="Afbeelding 136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360 Martinamor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3B6BFC" w:rsidRDefault="00A239DF" w:rsidP="00A239DF">
      <w:pPr>
        <w:pStyle w:val="Alinia6"/>
        <w:rPr>
          <w:rStyle w:val="plaats0"/>
        </w:rPr>
      </w:pPr>
      <w:r w:rsidRPr="003B6BFC">
        <w:rPr>
          <w:rStyle w:val="plaats0"/>
        </w:rPr>
        <w:t xml:space="preserve">Martinamor </w:t>
      </w:r>
    </w:p>
    <w:p w:rsidR="00A239DF" w:rsidRDefault="00A239DF" w:rsidP="00A239DF">
      <w:pPr>
        <w:pStyle w:val="BusTic"/>
      </w:pPr>
      <w:r w:rsidRPr="00C33227">
        <w:t xml:space="preserve">Martinamor is een gemeente in de Spaanse provincie Salamanca in de regio Castilië en León met een oppervlakte van 24,04 km². </w:t>
      </w:r>
    </w:p>
    <w:p w:rsidR="00A239DF" w:rsidRDefault="00A239DF" w:rsidP="00A239DF">
      <w:pPr>
        <w:pStyle w:val="BusTic"/>
      </w:pPr>
      <w:r w:rsidRPr="00C33227">
        <w:t xml:space="preserve">Martinamor telt </w:t>
      </w:r>
      <w:r>
        <w:t xml:space="preserve">± </w:t>
      </w:r>
      <w:r w:rsidRPr="00C33227">
        <w:t>115 inwoners (1-1-2012).</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FF2A643" wp14:editId="6AE105F8">
                  <wp:extent cx="190500" cy="144780"/>
                  <wp:effectExtent l="0" t="0" r="0" b="7620"/>
                  <wp:docPr id="1366" name="Afbeelding 136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364 Beleña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3B6BFC" w:rsidRDefault="00A239DF" w:rsidP="00A239DF">
      <w:pPr>
        <w:pStyle w:val="Alinia6"/>
        <w:rPr>
          <w:rStyle w:val="plaats0"/>
        </w:rPr>
      </w:pPr>
      <w:r w:rsidRPr="003B6BFC">
        <w:rPr>
          <w:rStyle w:val="plaats0"/>
        </w:rPr>
        <w:t xml:space="preserve">Beleña </w:t>
      </w:r>
    </w:p>
    <w:p w:rsidR="00A239DF" w:rsidRDefault="00A239DF" w:rsidP="00A239DF">
      <w:pPr>
        <w:pStyle w:val="BusTic"/>
      </w:pPr>
      <w:r w:rsidRPr="003B6BFC">
        <w:t xml:space="preserve">Beleña is een gemeente in de Spaanse provincie Salamanca in de regio Castilië en León met een oppervlakte van 26,63 km². </w:t>
      </w:r>
    </w:p>
    <w:p w:rsidR="00A239DF" w:rsidRDefault="00A239DF" w:rsidP="00A239DF">
      <w:pPr>
        <w:pStyle w:val="BusTic"/>
      </w:pPr>
      <w:r w:rsidRPr="003B6BFC">
        <w:t xml:space="preserve">Beleña telt </w:t>
      </w:r>
      <w:r>
        <w:t xml:space="preserve">± </w:t>
      </w:r>
      <w:r w:rsidRPr="003B6BFC">
        <w:t>208 inwoners (1-1-2012).</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5AEECAF" wp14:editId="32BADD80">
                  <wp:extent cx="190500" cy="144780"/>
                  <wp:effectExtent l="0" t="0" r="0" b="7620"/>
                  <wp:docPr id="1367" name="Afbeelding 136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371 Fresno Alhándiga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5D04EDE" wp14:editId="636E6C8B">
                  <wp:extent cx="190500" cy="144780"/>
                  <wp:effectExtent l="0" t="0" r="0" b="7620"/>
                  <wp:docPr id="1368" name="Afbeelding 136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376 La Maya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155289" w:rsidRDefault="00A239DF" w:rsidP="00A239DF">
      <w:pPr>
        <w:pStyle w:val="Alinia6"/>
        <w:rPr>
          <w:rStyle w:val="plaats0"/>
        </w:rPr>
      </w:pPr>
      <w:r w:rsidRPr="00155289">
        <w:rPr>
          <w:rStyle w:val="plaats0"/>
        </w:rPr>
        <w:t xml:space="preserve">La Maya </w:t>
      </w:r>
    </w:p>
    <w:p w:rsidR="00A239DF" w:rsidRDefault="00A239DF" w:rsidP="00A239DF">
      <w:pPr>
        <w:pStyle w:val="BusTic"/>
      </w:pPr>
      <w:r w:rsidRPr="004F32F4">
        <w:t xml:space="preserve">La Maya is een gemeente in de Spaanse provincie Salamanca in de regio Castilië en León met een oppervlakte van 7,02 km². </w:t>
      </w:r>
    </w:p>
    <w:p w:rsidR="00A239DF" w:rsidRDefault="00A239DF" w:rsidP="00A239DF">
      <w:pPr>
        <w:pStyle w:val="BusTic"/>
      </w:pPr>
      <w:r w:rsidRPr="004F32F4">
        <w:t xml:space="preserve">La Maya telt </w:t>
      </w:r>
      <w:r>
        <w:t xml:space="preserve">± </w:t>
      </w:r>
      <w:r w:rsidRPr="004F32F4">
        <w:t>214 inwoners (1-1-2012).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1E46FECB" wp14:editId="24A9739C">
                  <wp:extent cx="190500" cy="144780"/>
                  <wp:effectExtent l="0" t="0" r="0" b="7620"/>
                  <wp:docPr id="1369" name="Afbeelding 136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380 Montejo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3C4F48D" wp14:editId="05E686A4">
                  <wp:extent cx="190500" cy="144780"/>
                  <wp:effectExtent l="0" t="0" r="0" b="7620"/>
                  <wp:docPr id="1370" name="Afbeelding 137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387 Guijelo-Norte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7C7E4A4" wp14:editId="4A9B6814">
                  <wp:extent cx="190500" cy="144780"/>
                  <wp:effectExtent l="0" t="0" r="0" b="7620"/>
                  <wp:docPr id="1371" name="Afbeelding 137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393 Guijelo-Sur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6F4B4E3" wp14:editId="34CC3857">
                  <wp:extent cx="190500" cy="144780"/>
                  <wp:effectExtent l="0" t="0" r="0" b="7620"/>
                  <wp:docPr id="1372" name="Afbeelding 137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396 Fuentes de Béjar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99A2D36" wp14:editId="4AC52EA8">
                  <wp:extent cx="190500" cy="144780"/>
                  <wp:effectExtent l="0" t="0" r="0" b="7620"/>
                  <wp:docPr id="1373" name="Afbeelding 137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398 Navas de Béjar-Norte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99BCC29" wp14:editId="38F3EE4D">
                  <wp:extent cx="190500" cy="144780"/>
                  <wp:effectExtent l="0" t="0" r="0" b="7620"/>
                  <wp:docPr id="1374" name="Afbeelding 137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399 Navas de Béjar-Sur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109DCAA" wp14:editId="72630D51">
                  <wp:extent cx="190500" cy="144780"/>
                  <wp:effectExtent l="0" t="0" r="0" b="7620"/>
                  <wp:docPr id="1375" name="Afbeelding 137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401 Sorihuela-Norte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D02D908" wp14:editId="514CEFFB">
                  <wp:extent cx="190500" cy="144780"/>
                  <wp:effectExtent l="0" t="0" r="0" b="7620"/>
                  <wp:docPr id="1376" name="Afbeelding 137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403 Sorihuela-Sur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F9F557D" wp14:editId="6E9F6610">
                  <wp:extent cx="190500" cy="144780"/>
                  <wp:effectExtent l="0" t="0" r="0" b="7620"/>
                  <wp:docPr id="1377" name="Afbeelding 137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407 Vallejara de Riofrío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41B62DA" wp14:editId="59AC4CE4">
                  <wp:extent cx="190500" cy="144780"/>
                  <wp:effectExtent l="0" t="0" r="0" b="7620"/>
                  <wp:docPr id="1378" name="Afbeelding 137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409 Béjar-Este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8E6CC9">
        <w:rPr>
          <w:rStyle w:val="plaats0"/>
        </w:rPr>
        <w:t>Béjar</w:t>
      </w:r>
      <w:r w:rsidRPr="008E6CC9">
        <w:t xml:space="preserve"> </w:t>
      </w:r>
    </w:p>
    <w:p w:rsidR="00A239DF" w:rsidRDefault="00A239DF" w:rsidP="00A239DF">
      <w:pPr>
        <w:pStyle w:val="BusTic"/>
      </w:pPr>
      <w:r w:rsidRPr="008E6CC9">
        <w:t xml:space="preserve">Béjar is een gemeente in de Spaanse provincie Salamanca in de regio Castilië en León met een oppervlakte van 45,74 km². </w:t>
      </w:r>
    </w:p>
    <w:p w:rsidR="00A239DF" w:rsidRDefault="00A239DF" w:rsidP="00A239DF">
      <w:pPr>
        <w:pStyle w:val="BusTic"/>
      </w:pPr>
      <w:r w:rsidRPr="008E6CC9">
        <w:t xml:space="preserve">Béjar telt </w:t>
      </w:r>
      <w:r>
        <w:t xml:space="preserve">± </w:t>
      </w:r>
      <w:r w:rsidRPr="008E6CC9">
        <w:t>14.408 inwoners (1-1-2012).</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20E9EDE" wp14:editId="45F194E6">
                  <wp:extent cx="190500" cy="144780"/>
                  <wp:effectExtent l="0" t="0" r="0" b="7620"/>
                  <wp:docPr id="1379" name="Afbeelding 137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413 Béjar-Centro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FEA04C2" wp14:editId="2FC57213">
                  <wp:extent cx="190500" cy="144780"/>
                  <wp:effectExtent l="0" t="0" r="0" b="7620"/>
                  <wp:docPr id="1380" name="Afbeelding 138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417 Béjar-Sur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4B61673" wp14:editId="18880190">
                  <wp:extent cx="190500" cy="144780"/>
                  <wp:effectExtent l="0" t="0" r="0" b="7620"/>
                  <wp:docPr id="1381" name="Afbeelding 138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424 Puerto de Béjar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4B0A53D" wp14:editId="77BFEA47">
                  <wp:extent cx="190500" cy="144780"/>
                  <wp:effectExtent l="0" t="0" r="0" b="7620"/>
                  <wp:docPr id="1382" name="Afbeelding 138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427 Baños de Montemayor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88B8CD2" wp14:editId="3CA624D6">
                  <wp:extent cx="190500" cy="144780"/>
                  <wp:effectExtent l="0" t="0" r="0" b="7620"/>
                  <wp:docPr id="1383" name="Afbeelding 138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436 Aldanueva del Camino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CE009B2" wp14:editId="49E0D757">
                  <wp:extent cx="190500" cy="144780"/>
                  <wp:effectExtent l="0" t="0" r="0" b="7620"/>
                  <wp:docPr id="1384" name="Afbeelding 138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442 La Granja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51B2111A" wp14:editId="3746ECE2">
                  <wp:extent cx="190500" cy="144780"/>
                  <wp:effectExtent l="0" t="0" r="0" b="7620"/>
                  <wp:docPr id="1385" name="Afbeelding 138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446 Casas del Monte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6FA7D28" wp14:editId="42A04651">
                  <wp:extent cx="190500" cy="144780"/>
                  <wp:effectExtent l="0" t="0" r="0" b="7620"/>
                  <wp:docPr id="1386" name="Afbeelding 138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449 Jarilla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6E2A46">
        <w:rPr>
          <w:rStyle w:val="plaats0"/>
        </w:rPr>
        <w:t>Jarilla</w:t>
      </w:r>
      <w:r w:rsidRPr="008E6CC9">
        <w:t xml:space="preserve"> </w:t>
      </w:r>
    </w:p>
    <w:p w:rsidR="00A239DF" w:rsidRDefault="00A239DF" w:rsidP="00A239DF">
      <w:pPr>
        <w:pStyle w:val="BusTic"/>
      </w:pPr>
      <w:r w:rsidRPr="008E6CC9">
        <w:t xml:space="preserve">Jarilla is een gemeente in de Spaanse provincie Cáceres in de regio Extremadura met een oppervlakte van 28,47 km². </w:t>
      </w:r>
    </w:p>
    <w:p w:rsidR="00A239DF" w:rsidRDefault="00A239DF" w:rsidP="00A239DF">
      <w:pPr>
        <w:pStyle w:val="BusTic"/>
      </w:pPr>
      <w:r w:rsidRPr="008E6CC9">
        <w:t xml:space="preserve">Jarilla telt </w:t>
      </w:r>
      <w:r>
        <w:t xml:space="preserve">± </w:t>
      </w:r>
      <w:r w:rsidRPr="008E6CC9">
        <w:t>155 inwoners (1-1-2012).</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9B662A7" wp14:editId="04F35040">
                  <wp:extent cx="190500" cy="144780"/>
                  <wp:effectExtent l="0" t="0" r="0" b="7620"/>
                  <wp:docPr id="1387" name="Afbeelding 138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455 Villar de Plasencia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55A67D8" wp14:editId="784E6C9B">
                  <wp:extent cx="190500" cy="144780"/>
                  <wp:effectExtent l="0" t="0" r="0" b="7620"/>
                  <wp:docPr id="1388" name="Afbeelding 138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463 Oliva de Plasencia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3A97DC7" wp14:editId="484B24B8">
                  <wp:extent cx="190500" cy="144780"/>
                  <wp:effectExtent l="0" t="0" r="0" b="7620"/>
                  <wp:docPr id="1389" name="Afbeelding 138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3A4D95">
              <w:rPr>
                <w:rFonts w:ascii="Verdana" w:hAnsi="Verdana"/>
                <w:b/>
                <w:sz w:val="24"/>
                <w:szCs w:val="24"/>
                <w:lang w:val="es-ES"/>
              </w:rPr>
              <w:t>471 Plasencia-Centro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641275">
        <w:rPr>
          <w:rStyle w:val="plaats0"/>
        </w:rPr>
        <w:t>Plasencia</w:t>
      </w:r>
      <w:r w:rsidRPr="006E2A46">
        <w:t xml:space="preserve"> </w:t>
      </w:r>
    </w:p>
    <w:p w:rsidR="00A239DF" w:rsidRDefault="00A239DF" w:rsidP="00A239DF">
      <w:pPr>
        <w:pStyle w:val="BusTic"/>
      </w:pPr>
      <w:r w:rsidRPr="006E2A46">
        <w:t xml:space="preserve">Plasencia is een gemeente in de Spaanse provincie Cáceres in de regio Extremadura met een oppervlakte van 218 km². </w:t>
      </w:r>
    </w:p>
    <w:p w:rsidR="00A239DF" w:rsidRDefault="00A239DF" w:rsidP="00A239DF">
      <w:pPr>
        <w:pStyle w:val="BusTic"/>
      </w:pPr>
      <w:r w:rsidRPr="006E2A46">
        <w:t xml:space="preserve">In 2012 telde Plasencia </w:t>
      </w:r>
      <w:r>
        <w:t xml:space="preserve">± </w:t>
      </w:r>
      <w:r w:rsidRPr="006E2A46">
        <w:t>41.002 inwoners.</w:t>
      </w:r>
    </w:p>
    <w:p w:rsidR="00A239DF" w:rsidRDefault="00A239DF" w:rsidP="00A239DF">
      <w:pPr>
        <w:pStyle w:val="BusTic"/>
        <w:numPr>
          <w:ilvl w:val="0"/>
          <w:numId w:val="0"/>
        </w:numPr>
        <w:ind w:left="284" w:hanging="284"/>
      </w:pPr>
    </w:p>
    <w:tbl>
      <w:tblPr>
        <w:tblStyle w:val="Tabelraster"/>
        <w:tblW w:w="5000" w:type="pct"/>
        <w:tblLook w:val="04A0" w:firstRow="1" w:lastRow="0" w:firstColumn="1" w:lastColumn="0" w:noHBand="0" w:noVBand="1"/>
      </w:tblPr>
      <w:tblGrid>
        <w:gridCol w:w="4442"/>
        <w:gridCol w:w="1186"/>
        <w:gridCol w:w="3838"/>
        <w:gridCol w:w="1182"/>
      </w:tblGrid>
      <w:tr w:rsidR="00A239DF" w:rsidRPr="009F7351" w:rsidTr="002929D9">
        <w:trPr>
          <w:trHeight w:val="283"/>
        </w:trPr>
        <w:tc>
          <w:tcPr>
            <w:tcW w:w="2086" w:type="pct"/>
            <w:vMerge w:val="restart"/>
            <w:shd w:val="clear" w:color="auto" w:fill="D9D9D9" w:themeFill="background1" w:themeFillShade="D9"/>
            <w:vAlign w:val="center"/>
            <w:hideMark/>
          </w:tcPr>
          <w:p w:rsidR="00A239DF" w:rsidRPr="003A4D95" w:rsidRDefault="00A239DF" w:rsidP="002929D9">
            <w:pPr>
              <w:rPr>
                <w:rFonts w:ascii="Verdana" w:hAnsi="Verdana"/>
                <w:b/>
                <w:color w:val="000000" w:themeColor="text1"/>
                <w:sz w:val="24"/>
                <w:szCs w:val="24"/>
                <w:lang w:val="fr-FR"/>
              </w:rPr>
            </w:pPr>
            <w:r w:rsidRPr="009F7351">
              <w:rPr>
                <w:rFonts w:ascii="Verdana" w:hAnsi="Verdana"/>
                <w:b/>
                <w:noProof/>
                <w:color w:val="000000" w:themeColor="text1"/>
                <w:sz w:val="24"/>
                <w:szCs w:val="24"/>
                <w:lang w:val="nl-NL"/>
              </w:rPr>
              <w:drawing>
                <wp:inline distT="0" distB="0" distL="0" distR="0" wp14:anchorId="05CC7034" wp14:editId="0EF927B3">
                  <wp:extent cx="205740" cy="144780"/>
                  <wp:effectExtent l="0" t="0" r="3810" b="7620"/>
                  <wp:docPr id="27" name="Afbeelding 2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3A4D95">
              <w:rPr>
                <w:rFonts w:ascii="Verdana" w:hAnsi="Verdana"/>
                <w:b/>
                <w:noProof/>
                <w:color w:val="000000" w:themeColor="text1"/>
                <w:sz w:val="24"/>
                <w:szCs w:val="24"/>
                <w:lang w:val="fr-FR"/>
              </w:rPr>
              <w:t xml:space="preserve"> </w:t>
            </w:r>
            <w:r w:rsidRPr="009F7351">
              <w:rPr>
                <w:rFonts w:ascii="Verdana" w:hAnsi="Verdana"/>
                <w:noProof/>
                <w:color w:val="000000" w:themeColor="text1"/>
                <w:sz w:val="24"/>
                <w:szCs w:val="24"/>
                <w:lang w:val="nl-NL"/>
              </w:rPr>
              <w:drawing>
                <wp:inline distT="0" distB="0" distL="0" distR="0" wp14:anchorId="0774C956" wp14:editId="265C8A69">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A4D95">
              <w:rPr>
                <w:rFonts w:ascii="Verdana" w:hAnsi="Verdana"/>
                <w:b/>
                <w:noProof/>
                <w:color w:val="000000" w:themeColor="text1"/>
                <w:sz w:val="24"/>
                <w:szCs w:val="24"/>
                <w:lang w:val="fr-FR"/>
              </w:rPr>
              <w:t xml:space="preserve"> 479 </w:t>
            </w:r>
            <w:r w:rsidRPr="003A4D95">
              <w:rPr>
                <w:rFonts w:ascii="Verdana" w:hAnsi="Verdana"/>
                <w:b/>
                <w:color w:val="000000" w:themeColor="text1"/>
                <w:sz w:val="24"/>
                <w:szCs w:val="24"/>
                <w:lang w:val="fr-FR"/>
              </w:rPr>
              <w:t xml:space="preserve">Kreuz: met de </w:t>
            </w:r>
            <w:r w:rsidRPr="003A4D95">
              <w:rPr>
                <w:rStyle w:val="Autobaan"/>
                <w:lang w:val="fr-FR"/>
              </w:rPr>
              <w:t>EX-A1</w:t>
            </w:r>
            <w:r w:rsidRPr="003A4D95">
              <w:rPr>
                <w:rFonts w:ascii="Verdana" w:hAnsi="Verdana"/>
                <w:b/>
                <w:color w:val="000000" w:themeColor="text1"/>
                <w:sz w:val="24"/>
                <w:szCs w:val="24"/>
                <w:lang w:val="fr-FR"/>
              </w:rPr>
              <w:t xml:space="preserve"> </w:t>
            </w:r>
          </w:p>
        </w:tc>
        <w:tc>
          <w:tcPr>
            <w:tcW w:w="557" w:type="pct"/>
            <w:vMerge w:val="restart"/>
            <w:vAlign w:val="center"/>
          </w:tcPr>
          <w:p w:rsidR="00A239DF" w:rsidRPr="003A4D95" w:rsidRDefault="00A239DF" w:rsidP="002929D9">
            <w:pPr>
              <w:jc w:val="center"/>
              <w:rPr>
                <w:rFonts w:ascii="Verdana" w:hAnsi="Verdana"/>
                <w:b/>
                <w:color w:val="000000" w:themeColor="text1"/>
                <w:sz w:val="24"/>
                <w:szCs w:val="24"/>
                <w:lang w:val="fr-FR"/>
              </w:rPr>
            </w:pPr>
            <w:r w:rsidRPr="003A4D95">
              <w:rPr>
                <w:rStyle w:val="Autobaan"/>
                <w:lang w:val="fr-FR"/>
              </w:rPr>
              <w:t>EX-A1</w:t>
            </w:r>
          </w:p>
        </w:tc>
        <w:tc>
          <w:tcPr>
            <w:tcW w:w="1802" w:type="pct"/>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3A4D95">
              <w:rPr>
                <w:rFonts w:ascii="Verdana" w:hAnsi="Verdana"/>
                <w:b/>
                <w:color w:val="000000" w:themeColor="text1"/>
                <w:sz w:val="24"/>
                <w:szCs w:val="24"/>
                <w:lang w:val="es-ES"/>
              </w:rPr>
              <w:t>Madrid</w:t>
            </w:r>
            <w:r>
              <w:rPr>
                <w:rFonts w:ascii="Verdana" w:hAnsi="Verdana"/>
                <w:b/>
                <w:color w:val="000000" w:themeColor="text1"/>
                <w:sz w:val="24"/>
                <w:szCs w:val="24"/>
                <w:lang w:val="es-ES"/>
              </w:rPr>
              <w:t xml:space="preserve"> </w:t>
            </w:r>
          </w:p>
        </w:tc>
        <w:tc>
          <w:tcPr>
            <w:tcW w:w="555" w:type="pct"/>
            <w:vMerge w:val="restart"/>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736B164" wp14:editId="18401B9A">
                  <wp:extent cx="190500" cy="144780"/>
                  <wp:effectExtent l="0" t="0" r="0" b="7620"/>
                  <wp:docPr id="1390" name="Afbeelding 139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488 Riolobos</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641275">
        <w:rPr>
          <w:rStyle w:val="plaats0"/>
        </w:rPr>
        <w:t>Riolobos</w:t>
      </w:r>
      <w:r w:rsidRPr="00641275">
        <w:t xml:space="preserve"> </w:t>
      </w:r>
    </w:p>
    <w:p w:rsidR="00A239DF" w:rsidRDefault="00A239DF" w:rsidP="00A239DF">
      <w:pPr>
        <w:pStyle w:val="BusTic"/>
      </w:pPr>
      <w:r w:rsidRPr="00641275">
        <w:t xml:space="preserve">Riolobos is een gemeente in de Spaanse provincie Cáceres in de regio Extremadura met een oppervlakte van 50 km². </w:t>
      </w:r>
    </w:p>
    <w:p w:rsidR="00A239DF" w:rsidRDefault="00A239DF" w:rsidP="00A239DF">
      <w:pPr>
        <w:pStyle w:val="BusTic"/>
      </w:pPr>
      <w:r w:rsidRPr="00641275">
        <w:t xml:space="preserve">In 2007 telde Riolobos </w:t>
      </w:r>
      <w:r>
        <w:t xml:space="preserve">± </w:t>
      </w:r>
      <w:r w:rsidRPr="00641275">
        <w:t>1225 inwoners.</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E6FA75A" wp14:editId="4C7421AE">
                  <wp:extent cx="190500" cy="144780"/>
                  <wp:effectExtent l="0" t="0" r="0" b="7620"/>
                  <wp:docPr id="1391" name="Afbeelding 139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498 Grimaldo-Norte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E3CDEF7" wp14:editId="20425989">
                  <wp:extent cx="190500" cy="144780"/>
                  <wp:effectExtent l="0" t="0" r="0" b="7620"/>
                  <wp:docPr id="1392" name="Afbeelding 139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503 Grimaldo-Sur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C71B244" wp14:editId="20D097D9">
                  <wp:extent cx="190500" cy="144780"/>
                  <wp:effectExtent l="0" t="0" r="0" b="7620"/>
                  <wp:docPr id="1393" name="Afbeelding 139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508 Cañaveral</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171379">
        <w:rPr>
          <w:rStyle w:val="plaats0"/>
        </w:rPr>
        <w:t>Cañaveral</w:t>
      </w:r>
      <w:r w:rsidRPr="00171379">
        <w:t xml:space="preserve"> </w:t>
      </w:r>
    </w:p>
    <w:p w:rsidR="00A239DF" w:rsidRDefault="00A239DF" w:rsidP="00A239DF">
      <w:pPr>
        <w:pStyle w:val="BusTic"/>
      </w:pPr>
      <w:r w:rsidRPr="00171379">
        <w:t xml:space="preserve">Cañaveral is een gemeente in de Spaanse provincie Cáceres in de regio Extremadura met een oppervlakte van 87 km². </w:t>
      </w:r>
    </w:p>
    <w:p w:rsidR="00A239DF" w:rsidRDefault="00A239DF" w:rsidP="00A239DF">
      <w:pPr>
        <w:pStyle w:val="BusTic"/>
      </w:pPr>
      <w:r w:rsidRPr="00171379">
        <w:t xml:space="preserve">In 2007 telde Cañaveral </w:t>
      </w:r>
      <w:r>
        <w:t xml:space="preserve">± </w:t>
      </w:r>
      <w:r w:rsidRPr="00171379">
        <w:t>1286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7D5E1BB2" wp14:editId="1E5980E4">
                  <wp:extent cx="190500" cy="144780"/>
                  <wp:effectExtent l="0" t="0" r="0" b="7620"/>
                  <wp:docPr id="1394" name="Afbeelding 139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523 Hinojal</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AB25CCE" wp14:editId="579F2A98">
                  <wp:extent cx="190500" cy="144780"/>
                  <wp:effectExtent l="0" t="0" r="0" b="7620"/>
                  <wp:docPr id="1395" name="Afbeelding 139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528 Santiago del Campo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2A2B" w:rsidTr="002929D9">
        <w:trPr>
          <w:trHeight w:val="510"/>
        </w:trPr>
        <w:tc>
          <w:tcPr>
            <w:tcW w:w="5669" w:type="dxa"/>
            <w:shd w:val="clear" w:color="auto" w:fill="auto"/>
            <w:vAlign w:val="center"/>
          </w:tcPr>
          <w:p w:rsidR="00A239DF" w:rsidRPr="00592A2B" w:rsidRDefault="00A239DF" w:rsidP="002929D9">
            <w:pPr>
              <w:rPr>
                <w:rFonts w:ascii="Verdana" w:hAnsi="Verdana"/>
                <w:b/>
                <w:sz w:val="24"/>
                <w:szCs w:val="24"/>
                <w:lang w:val="es-ES"/>
              </w:rPr>
            </w:pPr>
            <w:r w:rsidRPr="00592A2B">
              <w:rPr>
                <w:rFonts w:ascii="Verdana" w:hAnsi="Verdana"/>
                <w:noProof/>
                <w:color w:val="0000FF"/>
                <w:sz w:val="24"/>
                <w:szCs w:val="24"/>
                <w:lang w:val="nl-NL"/>
              </w:rPr>
              <w:drawing>
                <wp:inline distT="0" distB="0" distL="0" distR="0" wp14:anchorId="1031E84E" wp14:editId="65A9BF11">
                  <wp:extent cx="190500" cy="144780"/>
                  <wp:effectExtent l="0" t="0" r="0" b="7620"/>
                  <wp:docPr id="1396" name="Afbeelding 139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2A2B">
              <w:rPr>
                <w:rFonts w:ascii="Verdana" w:hAnsi="Verdana"/>
                <w:b/>
                <w:sz w:val="24"/>
                <w:szCs w:val="24"/>
                <w:lang w:val="es-ES"/>
              </w:rPr>
              <w:t xml:space="preserve"> 539 Casar de Cáceres</w:t>
            </w:r>
          </w:p>
        </w:tc>
        <w:tc>
          <w:tcPr>
            <w:tcW w:w="1134" w:type="dxa"/>
            <w:vAlign w:val="center"/>
          </w:tcPr>
          <w:p w:rsidR="00A239DF" w:rsidRPr="00592A2B" w:rsidRDefault="00A239DF" w:rsidP="002929D9">
            <w:pPr>
              <w:jc w:val="center"/>
              <w:rPr>
                <w:rFonts w:ascii="Verdana" w:hAnsi="Verdana"/>
                <w:b/>
                <w:sz w:val="24"/>
                <w:szCs w:val="24"/>
                <w:lang w:val="es-ES"/>
              </w:rPr>
            </w:pPr>
            <w:r w:rsidRPr="00592A2B">
              <w:rPr>
                <w:rStyle w:val="Autobaan"/>
                <w:lang w:val="es-ES"/>
              </w:rPr>
              <w:t>A-66</w:t>
            </w:r>
          </w:p>
        </w:tc>
      </w:tr>
    </w:tbl>
    <w:p w:rsidR="00A239DF" w:rsidRPr="00B024C3" w:rsidRDefault="00A239DF" w:rsidP="00A239DF">
      <w:pPr>
        <w:pStyle w:val="Alinia6"/>
        <w:rPr>
          <w:rStyle w:val="plaats0"/>
        </w:rPr>
      </w:pPr>
      <w:r w:rsidRPr="00B024C3">
        <w:rPr>
          <w:rStyle w:val="plaats0"/>
        </w:rPr>
        <w:t xml:space="preserve">Casar de Cáceres </w:t>
      </w:r>
    </w:p>
    <w:p w:rsidR="00A239DF" w:rsidRDefault="00A239DF" w:rsidP="00A239DF">
      <w:pPr>
        <w:pStyle w:val="BusTic"/>
      </w:pPr>
      <w:r w:rsidRPr="00171379">
        <w:t xml:space="preserve">Casar de Cáceres is een gemeente in de Spaanse provincie Cáceres in de regio Extremadura met een oppervlakte van 130 km². </w:t>
      </w:r>
    </w:p>
    <w:p w:rsidR="00A239DF" w:rsidRDefault="00A239DF" w:rsidP="00A239DF">
      <w:pPr>
        <w:pStyle w:val="BusTic"/>
      </w:pPr>
      <w:r w:rsidRPr="00171379">
        <w:t xml:space="preserve">In 2007 telde Casar de Cáceres </w:t>
      </w:r>
      <w:r>
        <w:t xml:space="preserve">± </w:t>
      </w:r>
      <w:r w:rsidRPr="00171379">
        <w:t>4879 inwoners.</w:t>
      </w:r>
    </w:p>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C13DB00" wp14:editId="60C55116">
                  <wp:extent cx="190500" cy="144780"/>
                  <wp:effectExtent l="0" t="0" r="0" b="7620"/>
                  <wp:docPr id="1397" name="Afbeelding 139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542 Cáceres-Norte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B024C3">
        <w:rPr>
          <w:rStyle w:val="plaats0"/>
        </w:rPr>
        <w:t>Cáceres</w:t>
      </w:r>
      <w:r>
        <w:t xml:space="preserve"> </w:t>
      </w:r>
    </w:p>
    <w:p w:rsidR="00A239DF" w:rsidRDefault="00A239DF" w:rsidP="00A239DF">
      <w:pPr>
        <w:pStyle w:val="BusTic"/>
      </w:pPr>
      <w:r>
        <w:t xml:space="preserve">Cáceres is een gemeente in de Spaanse provincie Cáceres in de regio Extremadura met een oppervlakte van 1750 km². </w:t>
      </w:r>
    </w:p>
    <w:p w:rsidR="00A239DF" w:rsidRDefault="00A239DF" w:rsidP="00A239DF">
      <w:pPr>
        <w:pStyle w:val="BusTic"/>
      </w:pPr>
      <w:r>
        <w:t xml:space="preserve">In 2007 telde Cáceres ± 90.802 inwoners. </w:t>
      </w:r>
    </w:p>
    <w:p w:rsidR="00A239DF" w:rsidRDefault="00A239DF" w:rsidP="00A239DF">
      <w:pPr>
        <w:pStyle w:val="BusTic"/>
      </w:pPr>
      <w:r>
        <w:t xml:space="preserve">Cáceres is de hoofdstad van de gelijknamige provincie. </w:t>
      </w:r>
    </w:p>
    <w:p w:rsidR="00A239DF" w:rsidRDefault="00A239DF" w:rsidP="00A239DF">
      <w:pPr>
        <w:pStyle w:val="BusTic"/>
      </w:pPr>
      <w:r>
        <w:t xml:space="preserve">Het mooiste gedeelte van de stad bevindt zich in de oude stadswijk. </w:t>
      </w:r>
    </w:p>
    <w:p w:rsidR="00A239DF" w:rsidRDefault="00A239DF" w:rsidP="00A239DF">
      <w:pPr>
        <w:pStyle w:val="BusTic"/>
      </w:pPr>
      <w:r>
        <w:t>De stad werd in 1985 zelfs door de Unesco op de lijst van werelderfgoed geplaatst.</w:t>
      </w:r>
    </w:p>
    <w:p w:rsidR="00A239DF" w:rsidRDefault="00A239DF" w:rsidP="00A239DF">
      <w:pPr>
        <w:pStyle w:val="Alinia0"/>
      </w:pPr>
    </w:p>
    <w:p w:rsidR="00A239DF" w:rsidRDefault="00A239DF" w:rsidP="00A239DF">
      <w:pPr>
        <w:pStyle w:val="BusTic"/>
      </w:pPr>
      <w:r>
        <w:t xml:space="preserve">Cáceres is sinds de oudheid een middelpunt geweest van vele rassen en culturen. </w:t>
      </w:r>
    </w:p>
    <w:p w:rsidR="00A239DF" w:rsidRDefault="00A239DF" w:rsidP="00A239DF">
      <w:pPr>
        <w:pStyle w:val="BusTic"/>
      </w:pPr>
      <w:r>
        <w:t xml:space="preserve">De oudste muurschilderingen die zijn gevonden zijn meer dan 30.000 jaar oud en bevinden zich in de grotten van Maltravieso. </w:t>
      </w:r>
    </w:p>
    <w:p w:rsidR="00A239DF" w:rsidRDefault="00A239DF" w:rsidP="00A239DF">
      <w:pPr>
        <w:pStyle w:val="BusTic"/>
      </w:pPr>
      <w:r>
        <w:t xml:space="preserve">De eerste nederzetting was Romeins genaamd Norbensis Caesarina gesticht door Lucio Cornelio Balbo en dateert uit 25 v.Chr. </w:t>
      </w:r>
    </w:p>
    <w:p w:rsidR="00A239DF" w:rsidRDefault="00A239DF" w:rsidP="00A239DF">
      <w:pPr>
        <w:pStyle w:val="BusTic"/>
      </w:pPr>
      <w:r>
        <w:t xml:space="preserve">Wat rest van deze nederzetting is een stadspoort genaamd “Arco del Cristo” of “Puerta del Rio”. </w:t>
      </w:r>
    </w:p>
    <w:p w:rsidR="00A239DF" w:rsidRDefault="00A239DF" w:rsidP="00A239DF">
      <w:pPr>
        <w:pStyle w:val="BusTic"/>
      </w:pPr>
      <w:r>
        <w:t xml:space="preserve">Na de val van de Romeinse bezetting is verder weinig bekend wegens gebrek aan informatie. </w:t>
      </w:r>
    </w:p>
    <w:p w:rsidR="00A239DF" w:rsidRDefault="00A239DF" w:rsidP="00A239DF">
      <w:pPr>
        <w:pStyle w:val="BusTic"/>
      </w:pPr>
      <w:r>
        <w:t>Vanaf de 7</w:t>
      </w:r>
      <w:r w:rsidRPr="004423D3">
        <w:rPr>
          <w:vertAlign w:val="superscript"/>
        </w:rPr>
        <w:t>de</w:t>
      </w:r>
      <w:r>
        <w:t xml:space="preserve"> eeuw vinden er gevechten plaats tussen de Moren en christenen en in 1169 herovert Ferdinand II van León Cáceres uit handen van de Moren. </w:t>
      </w:r>
    </w:p>
    <w:p w:rsidR="00A239DF" w:rsidRDefault="00A239DF" w:rsidP="00A239DF">
      <w:pPr>
        <w:pStyle w:val="BusTic"/>
      </w:pPr>
      <w:r>
        <w:t>In 1170 wordt er een ridderorde opgericht (Los Fratres de Cáceres) met als doel de stad te verdedigen.</w:t>
      </w:r>
    </w:p>
    <w:p w:rsidR="00A239DF" w:rsidRDefault="00A239DF" w:rsidP="00A239DF">
      <w:pPr>
        <w:pStyle w:val="Alinia0"/>
      </w:pPr>
    </w:p>
    <w:p w:rsidR="00A239DF" w:rsidRDefault="00A239DF" w:rsidP="00A239DF">
      <w:pPr>
        <w:pStyle w:val="BusTic"/>
      </w:pPr>
      <w:r>
        <w:t xml:space="preserve">Nadat Alfons IX van León Cáceres in 1227 had veroverd, kwam de stad als handelsgebied tot bloei en gingen koop- en later edellieden zich er vestigen. </w:t>
      </w:r>
    </w:p>
    <w:p w:rsidR="00A239DF" w:rsidRDefault="00A239DF" w:rsidP="00A239DF">
      <w:pPr>
        <w:pStyle w:val="BusTic"/>
      </w:pPr>
      <w:r>
        <w:t xml:space="preserve">Ze staken elkaar de loef af met landhuizen en paleizen met wachttorens, waarvan de meeste in 1476 op last van het koningspaar Isabella en Ferdinand werden afgebroken om de voortdurende strijd om de macht een halt toe te roepen. </w:t>
      </w:r>
    </w:p>
    <w:p w:rsidR="00A239DF" w:rsidRDefault="00A239DF" w:rsidP="00A239DF">
      <w:pPr>
        <w:pStyle w:val="BusTic"/>
      </w:pPr>
      <w:r>
        <w:lastRenderedPageBreak/>
        <w:t>De huidige, rustige renaissancestad dateert uit de 15</w:t>
      </w:r>
      <w:r w:rsidRPr="00002DA8">
        <w:rPr>
          <w:vertAlign w:val="superscript"/>
        </w:rPr>
        <w:t>de</w:t>
      </w:r>
      <w:r>
        <w:t xml:space="preserve"> en 16</w:t>
      </w:r>
      <w:r w:rsidRPr="00002DA8">
        <w:rPr>
          <w:vertAlign w:val="superscript"/>
        </w:rPr>
        <w:t>de</w:t>
      </w:r>
      <w:r>
        <w:t xml:space="preserve"> eeuw. </w:t>
      </w:r>
    </w:p>
    <w:p w:rsidR="00A239DF" w:rsidRDefault="00A239DF" w:rsidP="00A239DF">
      <w:pPr>
        <w:pStyle w:val="BusTic"/>
      </w:pPr>
      <w:r>
        <w:t>Na die tijd trad het economisch verval in. Cáceres bleef de oorlogen van de 19</w:t>
      </w:r>
      <w:r w:rsidRPr="00002DA8">
        <w:rPr>
          <w:vertAlign w:val="superscript"/>
        </w:rPr>
        <w:t>de</w:t>
      </w:r>
      <w:r>
        <w:t xml:space="preserve"> en 20</w:t>
      </w:r>
      <w:r w:rsidRPr="00002DA8">
        <w:rPr>
          <w:vertAlign w:val="superscript"/>
        </w:rPr>
        <w:t>ste</w:t>
      </w:r>
      <w:r>
        <w:t xml:space="preserve"> eeuw bespaard. </w:t>
      </w:r>
    </w:p>
    <w:p w:rsidR="00A239DF" w:rsidRDefault="00A239DF" w:rsidP="00A239DF">
      <w:pPr>
        <w:pStyle w:val="BusTic"/>
      </w:pPr>
      <w:r>
        <w:t xml:space="preserve">Op het grote plein (Plaza Mayor) in het oude centrum kun je de trappen naar boven nemen. </w:t>
      </w:r>
    </w:p>
    <w:p w:rsidR="00A239DF" w:rsidRDefault="00A239DF" w:rsidP="00A239DF">
      <w:pPr>
        <w:pStyle w:val="BusTic"/>
      </w:pPr>
      <w:r>
        <w:t xml:space="preserve">Als je dan onder de poort doorgaat, ben je al in het oude ommuurde gedeelte, (overblijfsel van een Romeinse stad) met zijn statige panden en romantische straatjes. </w:t>
      </w:r>
    </w:p>
    <w:p w:rsidR="00A239DF" w:rsidRDefault="00A239DF" w:rsidP="00A239DF">
      <w:pPr>
        <w:pStyle w:val="BusTic"/>
      </w:pPr>
      <w:r>
        <w:t>Het eerste plein in deze oude Romeinse stad is het Plaza de Santa María.</w:t>
      </w:r>
    </w:p>
    <w:p w:rsidR="00A239DF" w:rsidRDefault="00A239DF" w:rsidP="00A239DF">
      <w:pPr>
        <w:pStyle w:val="BusTic"/>
      </w:pPr>
      <w:r>
        <w:t>Hier staat ook de uit de 13</w:t>
      </w:r>
      <w:r w:rsidRPr="00002DA8">
        <w:rPr>
          <w:vertAlign w:val="superscript"/>
        </w:rPr>
        <w:t>de</w:t>
      </w:r>
      <w:r>
        <w:t xml:space="preserve"> eeuw daterende kathedraal. </w:t>
      </w:r>
    </w:p>
    <w:p w:rsidR="00A239DF" w:rsidRDefault="00A239DF" w:rsidP="00A239DF">
      <w:pPr>
        <w:pStyle w:val="BusTic"/>
      </w:pPr>
      <w:r>
        <w:t>Volgens historici werd ze gebouwd tussen 1169 en 1173 toen de stad enige tijd onder christelijk bestuur stond.</w:t>
      </w:r>
    </w:p>
    <w:p w:rsidR="00A239DF" w:rsidRDefault="00A239DF" w:rsidP="00A239DF">
      <w:pPr>
        <w:pStyle w:val="Alinia0"/>
      </w:pPr>
    </w:p>
    <w:p w:rsidR="00A239DF" w:rsidRDefault="00A239DF" w:rsidP="00A239DF">
      <w:pPr>
        <w:pStyle w:val="BusTic"/>
      </w:pPr>
      <w:r>
        <w:t xml:space="preserve">Naast de kathedraal staat het Palacio Carvajal. </w:t>
      </w:r>
    </w:p>
    <w:p w:rsidR="00A239DF" w:rsidRDefault="00A239DF" w:rsidP="00A239DF">
      <w:pPr>
        <w:pStyle w:val="BusTic"/>
      </w:pPr>
      <w:r>
        <w:t xml:space="preserve">Hier is tegenwoordig een informatiepunt gevestigd. </w:t>
      </w:r>
    </w:p>
    <w:p w:rsidR="00A239DF" w:rsidRDefault="00A239DF" w:rsidP="00A239DF">
      <w:pPr>
        <w:pStyle w:val="BusTic"/>
      </w:pPr>
      <w:r>
        <w:t>Het gebouw heeft een ronde toren en dateert uit de 12</w:t>
      </w:r>
      <w:r w:rsidRPr="00002DA8">
        <w:rPr>
          <w:vertAlign w:val="superscript"/>
        </w:rPr>
        <w:t>de</w:t>
      </w:r>
      <w:r>
        <w:t xml:space="preserve"> eeuw. </w:t>
      </w:r>
    </w:p>
    <w:p w:rsidR="00A239DF" w:rsidRDefault="00A239DF" w:rsidP="00A239DF">
      <w:pPr>
        <w:pStyle w:val="BusTic"/>
      </w:pPr>
      <w:r>
        <w:t xml:space="preserve">Verderop liggen nog een aantal kerkjes de Iglesia de San Francisco Javier. </w:t>
      </w:r>
    </w:p>
    <w:p w:rsidR="00A239DF" w:rsidRDefault="00A239DF" w:rsidP="00A239DF">
      <w:pPr>
        <w:pStyle w:val="BusTic"/>
      </w:pPr>
      <w:r>
        <w:t xml:space="preserve">Ook staat hier het Casa de los Becerra. </w:t>
      </w:r>
    </w:p>
    <w:p w:rsidR="00A239DF" w:rsidRDefault="00A239DF" w:rsidP="00A239DF">
      <w:pPr>
        <w:pStyle w:val="BusTic"/>
      </w:pPr>
      <w:r>
        <w:t>Een andere bezienswaardigheid is het Guayasamín House Museum, gewijd aan de Ecuadoraanse kunstenaar Oswaldo Guayasamín.</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CC49AC7" wp14:editId="6D727957">
                  <wp:extent cx="190500" cy="144780"/>
                  <wp:effectExtent l="0" t="0" r="0" b="7620"/>
                  <wp:docPr id="1398" name="Afbeelding 139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545 Cáceres-Polígono Industrial</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BA5EF85" wp14:editId="07E2B755">
                  <wp:extent cx="190500" cy="144780"/>
                  <wp:effectExtent l="0" t="0" r="0" b="7620"/>
                  <wp:docPr id="1399" name="Afbeelding 139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551 Cáceres-Centro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F9FEE94" wp14:editId="55906E2B">
                  <wp:extent cx="190500" cy="144780"/>
                  <wp:effectExtent l="0" t="0" r="0" b="7620"/>
                  <wp:docPr id="1402" name="Afbeelding 140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555 Cáceres-Suroeste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0DF4FA0" wp14:editId="31FE6519">
                  <wp:extent cx="190500" cy="144780"/>
                  <wp:effectExtent l="0" t="0" r="0" b="7620"/>
                  <wp:docPr id="1403" name="Afbeelding 140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564 Cáceres-Sur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7793DDD" wp14:editId="5146E93A">
                  <wp:extent cx="190500" cy="144780"/>
                  <wp:effectExtent l="0" t="0" r="0" b="7620"/>
                  <wp:docPr id="1404" name="Afbeelding 140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576 Aldea del Campo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86E3AC7" wp14:editId="27D19C91">
                  <wp:extent cx="190500" cy="144780"/>
                  <wp:effectExtent l="0" t="0" r="0" b="7620"/>
                  <wp:docPr id="1405" name="Afbeelding 140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582 Casas de Don Antonio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4764B7" w:rsidRDefault="00A239DF" w:rsidP="00A239DF">
      <w:pPr>
        <w:pStyle w:val="Alinia6"/>
        <w:rPr>
          <w:rStyle w:val="plaats0"/>
          <w:lang w:val="es-ES"/>
        </w:rPr>
      </w:pPr>
      <w:r w:rsidRPr="004764B7">
        <w:rPr>
          <w:rStyle w:val="plaats0"/>
          <w:lang w:val="es-ES"/>
        </w:rPr>
        <w:t xml:space="preserve">Casas de Don Antonio </w:t>
      </w:r>
    </w:p>
    <w:p w:rsidR="00A239DF" w:rsidRPr="00A239DF" w:rsidRDefault="00A239DF" w:rsidP="00A239DF">
      <w:pPr>
        <w:pStyle w:val="BusTic"/>
      </w:pPr>
      <w:r w:rsidRPr="00A239DF">
        <w:t xml:space="preserve">Casas de Don Antonio is een gemeente in de Spaanse provincie Cáceres in de regio Extremadura met een oppervlakte van 31,00 km². </w:t>
      </w:r>
    </w:p>
    <w:p w:rsidR="00A239DF" w:rsidRPr="004764B7" w:rsidRDefault="00A239DF" w:rsidP="00A239DF">
      <w:pPr>
        <w:pStyle w:val="BusTic"/>
        <w:rPr>
          <w:lang w:val="es-ES"/>
        </w:rPr>
      </w:pPr>
      <w:r w:rsidRPr="004764B7">
        <w:rPr>
          <w:lang w:val="es-ES"/>
        </w:rPr>
        <w:t>Casas de Don Antonio telt ± 205 inwoners (1-1-2012).</w:t>
      </w:r>
    </w:p>
    <w:p w:rsidR="00A239DF" w:rsidRPr="004764B7" w:rsidRDefault="00A239DF" w:rsidP="00A239DF">
      <w:pPr>
        <w:pStyle w:val="BusTic"/>
        <w:numPr>
          <w:ilvl w:val="0"/>
          <w:numId w:val="0"/>
        </w:numPr>
        <w:ind w:left="284" w:hanging="284"/>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2F7029F6" wp14:editId="7D06A08C">
                  <wp:extent cx="190500" cy="144780"/>
                  <wp:effectExtent l="0" t="0" r="0" b="7620"/>
                  <wp:docPr id="1406" name="Afbeelding 140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590 Alcuéscar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BD279C">
        <w:rPr>
          <w:rStyle w:val="plaats0"/>
        </w:rPr>
        <w:t>Alcuéscar</w:t>
      </w:r>
      <w:r>
        <w:t xml:space="preserve"> </w:t>
      </w:r>
    </w:p>
    <w:p w:rsidR="00A239DF" w:rsidRDefault="00A239DF" w:rsidP="00A239DF">
      <w:pPr>
        <w:pStyle w:val="BusTic"/>
      </w:pPr>
      <w:r>
        <w:t xml:space="preserve">Alcuéscar is een gemeente in de Spaanse provincie Cáceres in de regio Extremadura met een oppervlakte van 109 km². </w:t>
      </w:r>
    </w:p>
    <w:p w:rsidR="00A239DF" w:rsidRDefault="00A239DF" w:rsidP="00A239DF">
      <w:pPr>
        <w:pStyle w:val="BusTic"/>
      </w:pPr>
      <w:r>
        <w:t>In 2007 telde Alcuéscar ± 2976 inwoners.</w:t>
      </w:r>
    </w:p>
    <w:p w:rsidR="00A239DF" w:rsidRDefault="00A239DF" w:rsidP="00A239DF">
      <w:pPr>
        <w:pStyle w:val="Alinia0"/>
      </w:pPr>
    </w:p>
    <w:p w:rsidR="00A239DF" w:rsidRDefault="00A239DF" w:rsidP="00A239DF">
      <w:pPr>
        <w:pStyle w:val="Alinia6"/>
      </w:pPr>
      <w:r w:rsidRPr="00BD279C">
        <w:rPr>
          <w:b/>
          <w:bCs/>
        </w:rPr>
        <w:t>Bezienswaardigheden</w:t>
      </w:r>
      <w:r>
        <w:rPr>
          <w:b/>
          <w:bCs/>
        </w:rPr>
        <w:t>:</w:t>
      </w:r>
    </w:p>
    <w:p w:rsidR="00A239DF" w:rsidRPr="00A239DF" w:rsidRDefault="00A239DF" w:rsidP="00A239DF">
      <w:pPr>
        <w:pStyle w:val="Lijstalinea"/>
        <w:rPr>
          <w:lang w:val="es-ES"/>
        </w:rPr>
      </w:pPr>
      <w:r w:rsidRPr="00A239DF">
        <w:rPr>
          <w:lang w:val="es-ES"/>
        </w:rPr>
        <w:t>De kerk Nuestra Señora de la Asuncion</w:t>
      </w:r>
    </w:p>
    <w:p w:rsidR="00A239DF" w:rsidRPr="00A239DF" w:rsidRDefault="00A239DF" w:rsidP="00A239DF">
      <w:pPr>
        <w:pStyle w:val="Lijstalinea"/>
        <w:rPr>
          <w:lang w:val="nl-NL"/>
        </w:rPr>
      </w:pPr>
      <w:r w:rsidRPr="00BD279C">
        <w:rPr>
          <w:lang w:val="nl-NL"/>
        </w:rPr>
        <w:t>Op het grondgebied van Alcuéscar ligt ook, goed verstopt, een uitzonderlijk Visigotische kerkje uit de 7</w:t>
      </w:r>
      <w:r w:rsidRPr="00BD279C">
        <w:rPr>
          <w:vertAlign w:val="superscript"/>
          <w:lang w:val="nl-NL"/>
        </w:rPr>
        <w:t>de</w:t>
      </w:r>
      <w:r>
        <w:rPr>
          <w:lang w:val="nl-NL"/>
        </w:rPr>
        <w:t xml:space="preserve"> </w:t>
      </w:r>
      <w:r w:rsidRPr="00BD279C">
        <w:rPr>
          <w:lang w:val="nl-NL"/>
        </w:rPr>
        <w:t xml:space="preserve">eeuw. </w:t>
      </w:r>
    </w:p>
    <w:p w:rsidR="00A239DF" w:rsidRDefault="00A239DF" w:rsidP="00A239DF">
      <w:pPr>
        <w:pStyle w:val="Lijstalinea"/>
        <w:rPr>
          <w:lang w:val="nl-NL"/>
        </w:rPr>
      </w:pPr>
      <w:r w:rsidRPr="00BD279C">
        <w:rPr>
          <w:lang w:val="nl-NL"/>
        </w:rPr>
        <w:t>Het heiligdom luistert naar de naam Santa Lucia del Trampal en werd onlangs gerestaureerd en uitgerust met een interpretatiecentrum.</w:t>
      </w:r>
    </w:p>
    <w:p w:rsidR="00A239DF" w:rsidRPr="00BD279C" w:rsidRDefault="00A239DF" w:rsidP="00A239DF">
      <w:pPr>
        <w:rPr>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24A276E" wp14:editId="71D75125">
                  <wp:extent cx="190500" cy="144780"/>
                  <wp:effectExtent l="0" t="0" r="0" b="7620"/>
                  <wp:docPr id="1407" name="Afbeelding 140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592 Carmonita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C50DC65" wp14:editId="75240B72">
                  <wp:extent cx="190500" cy="144780"/>
                  <wp:effectExtent l="0" t="0" r="0" b="7620"/>
                  <wp:docPr id="128" name="Afbeelding 1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606 Aljucén</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2D7FEE4" wp14:editId="335A28A7">
                  <wp:extent cx="190500" cy="144780"/>
                  <wp:effectExtent l="0" t="0" r="0" b="7620"/>
                  <wp:docPr id="129" name="Afbeelding 1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CD158B">
              <w:rPr>
                <w:rFonts w:ascii="Verdana" w:hAnsi="Verdana"/>
                <w:b/>
                <w:sz w:val="24"/>
                <w:szCs w:val="24"/>
                <w:lang w:val="es-ES"/>
              </w:rPr>
              <w:t>613 Mirandilla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DE235D">
        <w:rPr>
          <w:rStyle w:val="plaats0"/>
        </w:rPr>
        <w:t>Mirandilla</w:t>
      </w:r>
      <w:r w:rsidRPr="00DE235D">
        <w:t xml:space="preserve"> </w:t>
      </w:r>
    </w:p>
    <w:p w:rsidR="00A239DF" w:rsidRDefault="00A239DF" w:rsidP="00A239DF">
      <w:pPr>
        <w:pStyle w:val="BusTic"/>
      </w:pPr>
      <w:r w:rsidRPr="00DE235D">
        <w:t xml:space="preserve">Mirandilla is een gemeente in de Spaanse provincie Badajoz in de regio Extremadura met een oppervlakte van 42 km². </w:t>
      </w:r>
    </w:p>
    <w:p w:rsidR="00A239DF" w:rsidRDefault="00A239DF" w:rsidP="00A239DF">
      <w:pPr>
        <w:pStyle w:val="BusTic"/>
      </w:pPr>
      <w:r w:rsidRPr="00DE235D">
        <w:t xml:space="preserve">In 2007 telde Mirandilla </w:t>
      </w:r>
      <w:r>
        <w:t xml:space="preserve">± </w:t>
      </w:r>
      <w:r w:rsidRPr="00DE235D">
        <w:t>1368 inwoners.</w:t>
      </w:r>
    </w:p>
    <w:p w:rsidR="00A239DF" w:rsidRDefault="00A239DF" w:rsidP="00A239DF">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24D64E83" wp14:editId="4C8EB8C7">
                  <wp:extent cx="205740" cy="144780"/>
                  <wp:effectExtent l="0" t="0" r="3810" b="7620"/>
                  <wp:docPr id="29" name="Afbeelding 2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1A53852F" wp14:editId="11291C37">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617 </w:t>
            </w:r>
            <w:r w:rsidRPr="009F7351">
              <w:rPr>
                <w:rFonts w:ascii="Verdana" w:hAnsi="Verdana"/>
                <w:b/>
                <w:color w:val="000000" w:themeColor="text1"/>
                <w:sz w:val="24"/>
                <w:szCs w:val="24"/>
                <w:lang w:val="es-ES"/>
              </w:rPr>
              <w:t xml:space="preserve">Kreuz: met de  </w:t>
            </w:r>
            <w:r w:rsidRPr="00CD158B">
              <w:rPr>
                <w:rStyle w:val="Autobaan"/>
              </w:rPr>
              <w:t>A-5</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CD158B">
              <w:rPr>
                <w:rStyle w:val="Autobaan"/>
              </w:rPr>
              <w:t>A-5</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CD158B">
              <w:rPr>
                <w:rFonts w:ascii="Verdana" w:hAnsi="Verdana"/>
                <w:b/>
                <w:color w:val="000000" w:themeColor="text1"/>
                <w:sz w:val="24"/>
                <w:szCs w:val="24"/>
                <w:lang w:val="es-ES"/>
              </w:rPr>
              <w:t>Madrid</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A239DF" w:rsidRPr="009F7351" w:rsidTr="002929D9">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712C3009" wp14:editId="473BC31A">
                  <wp:extent cx="205740" cy="144780"/>
                  <wp:effectExtent l="0" t="0" r="3810" b="7620"/>
                  <wp:docPr id="31" name="Afbeelding 3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5AB8A3C5" wp14:editId="786FA8E9">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625 </w:t>
            </w:r>
            <w:r w:rsidRPr="009F7351">
              <w:rPr>
                <w:rFonts w:ascii="Verdana" w:hAnsi="Verdana"/>
                <w:b/>
                <w:color w:val="000000" w:themeColor="text1"/>
                <w:sz w:val="24"/>
                <w:szCs w:val="24"/>
                <w:lang w:val="es-ES"/>
              </w:rPr>
              <w:t xml:space="preserve">Kreuz: met de  </w:t>
            </w:r>
            <w:r w:rsidRPr="00CD158B">
              <w:rPr>
                <w:rStyle w:val="Autobaan"/>
              </w:rPr>
              <w:t>A-5</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CD158B">
              <w:rPr>
                <w:rStyle w:val="Autobaan"/>
              </w:rPr>
              <w:t>A-5</w:t>
            </w: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CD158B">
              <w:rPr>
                <w:rFonts w:ascii="Verdana" w:hAnsi="Verdana"/>
                <w:b/>
                <w:color w:val="000000" w:themeColor="text1"/>
                <w:sz w:val="24"/>
                <w:szCs w:val="24"/>
                <w:lang w:val="es-ES"/>
              </w:rPr>
              <w:t>Badajoz</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CD158B">
              <w:rPr>
                <w:rFonts w:ascii="Verdana" w:hAnsi="Verdana"/>
                <w:b/>
                <w:color w:val="000000" w:themeColor="text1"/>
                <w:sz w:val="24"/>
                <w:szCs w:val="24"/>
                <w:lang w:val="es-ES"/>
              </w:rPr>
              <w:t>Lisboa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EAFE582" wp14:editId="6D049799">
                  <wp:extent cx="190500" cy="144780"/>
                  <wp:effectExtent l="0" t="0" r="0" b="7620"/>
                  <wp:docPr id="131" name="Afbeelding 1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626 Mérida-Suroeste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E93B78">
        <w:rPr>
          <w:rStyle w:val="plaats0"/>
        </w:rPr>
        <w:t>Mérida</w:t>
      </w:r>
      <w:r>
        <w:t xml:space="preserve"> </w:t>
      </w:r>
    </w:p>
    <w:p w:rsidR="00A239DF" w:rsidRDefault="00A239DF" w:rsidP="00A239DF">
      <w:pPr>
        <w:pStyle w:val="BusTic"/>
      </w:pPr>
      <w:r>
        <w:t xml:space="preserve">Mérida is een gemeente in de Spaanse provincie Badajoz en hoofdstad van de autonome regio Extremadura, met een oppervlakte van 866 km². </w:t>
      </w:r>
    </w:p>
    <w:p w:rsidR="00A239DF" w:rsidRDefault="00A239DF" w:rsidP="00A239DF">
      <w:pPr>
        <w:pStyle w:val="BusTic"/>
      </w:pPr>
      <w:r>
        <w:t xml:space="preserve">In 2007 telde Mérida ± 54.894 inwoners. </w:t>
      </w:r>
    </w:p>
    <w:p w:rsidR="00A239DF" w:rsidRDefault="00A239DF" w:rsidP="00A239DF">
      <w:pPr>
        <w:pStyle w:val="BusTic"/>
      </w:pPr>
      <w:r>
        <w:t>De stad ligt aan de rivier de Guadiana.</w:t>
      </w:r>
    </w:p>
    <w:p w:rsidR="00A239DF" w:rsidRDefault="00A239DF" w:rsidP="00A239DF">
      <w:pPr>
        <w:pStyle w:val="Alinia0"/>
      </w:pPr>
    </w:p>
    <w:p w:rsidR="00F42F70" w:rsidRDefault="00F42F70" w:rsidP="00A239DF">
      <w:pPr>
        <w:pStyle w:val="Alinia6"/>
        <w:rPr>
          <w:b/>
          <w:bCs/>
        </w:rPr>
      </w:pPr>
    </w:p>
    <w:p w:rsidR="00F42F70" w:rsidRDefault="00F42F70" w:rsidP="00A239DF">
      <w:pPr>
        <w:pStyle w:val="Alinia6"/>
        <w:rPr>
          <w:b/>
          <w:bCs/>
        </w:rPr>
      </w:pPr>
    </w:p>
    <w:p w:rsidR="00A239DF" w:rsidRDefault="00A239DF" w:rsidP="00A239DF">
      <w:pPr>
        <w:pStyle w:val="Alinia6"/>
      </w:pPr>
      <w:r w:rsidRPr="00AB3D74">
        <w:rPr>
          <w:b/>
          <w:bCs/>
        </w:rPr>
        <w:lastRenderedPageBreak/>
        <w:t>Geschiedenis</w:t>
      </w:r>
    </w:p>
    <w:p w:rsidR="00A239DF" w:rsidRPr="00AB3D74" w:rsidRDefault="00A239DF" w:rsidP="00A239DF">
      <w:pPr>
        <w:pStyle w:val="Alinia6"/>
        <w:rPr>
          <w:b/>
          <w:bCs/>
        </w:rPr>
      </w:pPr>
      <w:r w:rsidRPr="00AB3D74">
        <w:rPr>
          <w:b/>
          <w:bCs/>
        </w:rPr>
        <w:t>Romeinse tijd</w:t>
      </w:r>
    </w:p>
    <w:p w:rsidR="00A239DF" w:rsidRDefault="00A239DF" w:rsidP="00A239DF">
      <w:pPr>
        <w:pStyle w:val="BusTic"/>
      </w:pPr>
      <w:r>
        <w:t xml:space="preserve">De stad is gesticht in 25 v.Chr. door de Romeinse keizer Augustus en werd de hoofdstad van de Romeinse provincie Hispania Lusitania. </w:t>
      </w:r>
    </w:p>
    <w:p w:rsidR="00A239DF" w:rsidRDefault="00A239DF" w:rsidP="00A239DF">
      <w:pPr>
        <w:pStyle w:val="BusTic"/>
      </w:pPr>
      <w:r>
        <w:t xml:space="preserve">De Romeinse naam van de stad was Emerita Augusta, waar de huidige naam van afgeleid. </w:t>
      </w:r>
    </w:p>
    <w:p w:rsidR="00A239DF" w:rsidRDefault="00A239DF" w:rsidP="00A239DF">
      <w:pPr>
        <w:pStyle w:val="BusTic"/>
      </w:pPr>
      <w:r>
        <w:t>Mérida groeide uit tot een der belangrijkste van het Romeinse Rijk en vele monumenten uit die tijd zijn bewaard gebleven.</w:t>
      </w:r>
    </w:p>
    <w:p w:rsidR="00A239DF" w:rsidRDefault="00A239DF" w:rsidP="00A239DF">
      <w:pPr>
        <w:pStyle w:val="Alinia0"/>
      </w:pPr>
    </w:p>
    <w:p w:rsidR="00A239DF" w:rsidRDefault="00A239DF" w:rsidP="00A239DF">
      <w:pPr>
        <w:pStyle w:val="Alinia6"/>
      </w:pPr>
      <w:r w:rsidRPr="00AB3D74">
        <w:rPr>
          <w:b/>
          <w:bCs/>
        </w:rPr>
        <w:t>Middeleeuwen</w:t>
      </w:r>
    </w:p>
    <w:p w:rsidR="00A239DF" w:rsidRDefault="00A239DF" w:rsidP="00A239DF">
      <w:pPr>
        <w:pStyle w:val="BusTic"/>
      </w:pPr>
      <w:r>
        <w:t>In de vroege middeleeuwen werd de stad meerdere malen belaagd door de Vandalen tot de Westgoten in de 6</w:t>
      </w:r>
      <w:r w:rsidRPr="00AB3D74">
        <w:rPr>
          <w:vertAlign w:val="superscript"/>
        </w:rPr>
        <w:t>de</w:t>
      </w:r>
      <w:r>
        <w:t xml:space="preserve"> eeuw het tot hoofdstad van hun rijk maakten. </w:t>
      </w:r>
    </w:p>
    <w:p w:rsidR="00A239DF" w:rsidRDefault="00A239DF" w:rsidP="00A239DF">
      <w:pPr>
        <w:pStyle w:val="BusTic"/>
      </w:pPr>
      <w:r>
        <w:t xml:space="preserve">Dit rijk omvatte ongeveer het gehele Iberisch Schiereiland. </w:t>
      </w:r>
    </w:p>
    <w:p w:rsidR="00A239DF" w:rsidRDefault="00A239DF" w:rsidP="00A239DF">
      <w:pPr>
        <w:pStyle w:val="BusTic"/>
      </w:pPr>
      <w:r>
        <w:t xml:space="preserve">In deze tijd verspreidde het christendom zich sterk in deze omgeving en Mérida werd een bisschopszetel. </w:t>
      </w:r>
    </w:p>
    <w:p w:rsidR="00A239DF" w:rsidRDefault="00A239DF" w:rsidP="00A239DF">
      <w:pPr>
        <w:pStyle w:val="BusTic"/>
      </w:pPr>
      <w:r>
        <w:t>Mérida beschikt dan ook over een kathedraal.</w:t>
      </w:r>
    </w:p>
    <w:p w:rsidR="00A239DF" w:rsidRDefault="00A239DF" w:rsidP="00A239DF">
      <w:pPr>
        <w:pStyle w:val="BusTic"/>
      </w:pPr>
      <w:r>
        <w:t xml:space="preserve">In 713 veroverden de Arabieren grote delen van Spanje waarbij Mérida geheel verwoest werd. </w:t>
      </w:r>
    </w:p>
    <w:p w:rsidR="00A239DF" w:rsidRDefault="00A239DF" w:rsidP="00A239DF">
      <w:pPr>
        <w:pStyle w:val="BusTic"/>
      </w:pPr>
      <w:r>
        <w:t>Pas in 1230, tijdens de Reconquista, lukte het de christelijke troepen onder Alfons IX van León om Mérida te heroveren.</w:t>
      </w:r>
    </w:p>
    <w:p w:rsidR="00A239DF" w:rsidRDefault="00A239DF" w:rsidP="00A239DF">
      <w:pPr>
        <w:pStyle w:val="Alinia0"/>
      </w:pPr>
    </w:p>
    <w:p w:rsidR="00A239DF" w:rsidRPr="00E54CDF" w:rsidRDefault="00A239DF" w:rsidP="00A239DF">
      <w:pPr>
        <w:pStyle w:val="Alinia6"/>
        <w:rPr>
          <w:b/>
          <w:bCs/>
        </w:rPr>
      </w:pPr>
      <w:r w:rsidRPr="00E54CDF">
        <w:rPr>
          <w:b/>
          <w:bCs/>
        </w:rPr>
        <w:t>Moderne tijd</w:t>
      </w:r>
    </w:p>
    <w:p w:rsidR="00A239DF" w:rsidRDefault="00A239DF" w:rsidP="00A239DF">
      <w:pPr>
        <w:pStyle w:val="BusTic"/>
      </w:pPr>
      <w:r>
        <w:t>In de 20</w:t>
      </w:r>
      <w:r w:rsidRPr="00E54CDF">
        <w:rPr>
          <w:vertAlign w:val="superscript"/>
        </w:rPr>
        <w:t>ste</w:t>
      </w:r>
      <w:r>
        <w:t xml:space="preserve"> eeuw werd Mérida een industrieel centrum en een knooppunt voor diverse spoorlijnen. </w:t>
      </w:r>
    </w:p>
    <w:p w:rsidR="00A239DF" w:rsidRDefault="00A239DF" w:rsidP="00A239DF">
      <w:pPr>
        <w:pStyle w:val="BusTic"/>
      </w:pPr>
      <w:r>
        <w:t xml:space="preserve">De belangstelling voor de belangrijke archeologische monumenten groeide en in 1993 werden de talrijke romeinse monumenten op de Werelderfgoedlijst geplaatst. </w:t>
      </w:r>
    </w:p>
    <w:p w:rsidR="00A239DF" w:rsidRDefault="00A239DF" w:rsidP="00A239DF">
      <w:pPr>
        <w:pStyle w:val="BusTic"/>
      </w:pPr>
      <w:r>
        <w:t>Na de democratisering in de jaren 70 werd besloten om Mérida tot hoofdstad van de autonome regio Extremadura uit te roepen.</w:t>
      </w:r>
    </w:p>
    <w:p w:rsidR="00A239DF" w:rsidRDefault="00A239DF" w:rsidP="00A239DF">
      <w:pPr>
        <w:pStyle w:val="BusTic"/>
      </w:pPr>
      <w:r>
        <w:t xml:space="preserve">Mérida beschikt met de Lusitaniabrug van de Valenciaanse architect Santiago Calatrava over een prachtig hedendaags bouwwerk. </w:t>
      </w:r>
    </w:p>
    <w:p w:rsidR="00A239DF" w:rsidRDefault="00A239DF" w:rsidP="00A239DF">
      <w:pPr>
        <w:pStyle w:val="BusTic"/>
      </w:pPr>
      <w:r>
        <w:t>Even verder overspant ook een veel oudere Romeinse brug de Guadiana.</w:t>
      </w:r>
    </w:p>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438ADA9" wp14:editId="6D6B0794">
                  <wp:extent cx="190500" cy="144780"/>
                  <wp:effectExtent l="0" t="0" r="0" b="7620"/>
                  <wp:docPr id="132" name="Afbeelding 1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627 Mérida-Sur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E0EBB24" wp14:editId="562E3004">
                  <wp:extent cx="190500" cy="144780"/>
                  <wp:effectExtent l="0" t="0" r="0" b="7620"/>
                  <wp:docPr id="134" name="Afbeelding 1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636 Torremejía-Norte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D74143">
        <w:rPr>
          <w:rStyle w:val="plaats0"/>
        </w:rPr>
        <w:t>Torremejía</w:t>
      </w:r>
      <w:r w:rsidRPr="00D74143">
        <w:t xml:space="preserve"> </w:t>
      </w:r>
    </w:p>
    <w:p w:rsidR="00A239DF" w:rsidRDefault="00A239DF" w:rsidP="00A239DF">
      <w:pPr>
        <w:pStyle w:val="BusTic"/>
      </w:pPr>
      <w:r w:rsidRPr="00D74143">
        <w:t xml:space="preserve">Torremejía is een gemeente in de Spaanse provincie Badajoz in de regio Extremadura met een oppervlakte van 23 km². </w:t>
      </w:r>
    </w:p>
    <w:p w:rsidR="00A239DF" w:rsidRDefault="00A239DF" w:rsidP="00A239DF">
      <w:pPr>
        <w:pStyle w:val="BusTic"/>
      </w:pPr>
      <w:r w:rsidRPr="00D74143">
        <w:t xml:space="preserve">In 2007 telde Torremejía </w:t>
      </w:r>
      <w:r>
        <w:t xml:space="preserve">± </w:t>
      </w:r>
      <w:r w:rsidRPr="00D74143">
        <w:t>2178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44F4DE6C" wp14:editId="0105AE54">
                  <wp:extent cx="190500" cy="144780"/>
                  <wp:effectExtent l="0" t="0" r="0" b="7620"/>
                  <wp:docPr id="135" name="Afbeelding 1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641 Torremejía-Sur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1FD7EDE" wp14:editId="04F8E6E4">
                  <wp:extent cx="190500" cy="144780"/>
                  <wp:effectExtent l="0" t="0" r="0" b="7620"/>
                  <wp:docPr id="136" name="Afbeelding 1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648 Almendralejo-Norte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737460" w:rsidRDefault="00A239DF" w:rsidP="00A239DF">
      <w:pPr>
        <w:pStyle w:val="Alinia6"/>
        <w:rPr>
          <w:lang w:val="es-ES"/>
        </w:rPr>
      </w:pPr>
      <w:r w:rsidRPr="00737460">
        <w:rPr>
          <w:rStyle w:val="plaats0"/>
          <w:lang w:val="es-ES"/>
        </w:rPr>
        <w:t>Almendralejo</w:t>
      </w:r>
      <w:r w:rsidRPr="00737460">
        <w:rPr>
          <w:lang w:val="es-ES"/>
        </w:rPr>
        <w:t xml:space="preserve"> </w:t>
      </w:r>
    </w:p>
    <w:p w:rsidR="00A239DF" w:rsidRPr="00A239DF" w:rsidRDefault="00A239DF" w:rsidP="00A239DF">
      <w:pPr>
        <w:pStyle w:val="BusTic"/>
      </w:pPr>
      <w:r w:rsidRPr="00A239DF">
        <w:t xml:space="preserve">Almendralejo is een gemeente in de Spaanse provincie Badajoz in de regio Extremadura met een oppervlakte van 164 km². </w:t>
      </w:r>
    </w:p>
    <w:p w:rsidR="00A239DF" w:rsidRPr="00737460" w:rsidRDefault="00A239DF" w:rsidP="00A239DF">
      <w:pPr>
        <w:pStyle w:val="BusTic"/>
        <w:rPr>
          <w:lang w:val="es-ES"/>
        </w:rPr>
      </w:pPr>
      <w:r w:rsidRPr="00737460">
        <w:rPr>
          <w:lang w:val="es-ES"/>
        </w:rPr>
        <w:t>In 2007 telde Almendralejo ± 31.072 inwoners.</w:t>
      </w:r>
    </w:p>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BBE6868" wp14:editId="32B844BC">
                  <wp:extent cx="190500" cy="144780"/>
                  <wp:effectExtent l="0" t="0" r="0" b="7620"/>
                  <wp:docPr id="137" name="Afbeelding 1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650 Almendralejo-Centro</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231A9CD" wp14:editId="264BFE95">
                  <wp:extent cx="190500" cy="144780"/>
                  <wp:effectExtent l="0" t="0" r="0" b="7620"/>
                  <wp:docPr id="138" name="Afbeelding 1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654 Almendralejo-Sur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C725D30" wp14:editId="5A6DEA14">
                  <wp:extent cx="190500" cy="144780"/>
                  <wp:effectExtent l="0" t="0" r="0" b="7620"/>
                  <wp:docPr id="139" name="Afbeelding 1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659 Villafranca de los Barros-Norte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2A09A8" w:rsidRDefault="00A239DF" w:rsidP="00A239DF">
      <w:pPr>
        <w:pStyle w:val="Alinia6"/>
        <w:rPr>
          <w:rStyle w:val="plaats0"/>
        </w:rPr>
      </w:pPr>
      <w:r w:rsidRPr="002A09A8">
        <w:rPr>
          <w:rStyle w:val="plaats0"/>
        </w:rPr>
        <w:t xml:space="preserve">Villafranca de los Barros </w:t>
      </w:r>
    </w:p>
    <w:p w:rsidR="00A239DF" w:rsidRDefault="00A239DF" w:rsidP="00A239DF">
      <w:pPr>
        <w:pStyle w:val="BusTic"/>
      </w:pPr>
      <w:r w:rsidRPr="00737460">
        <w:t xml:space="preserve">Villafranca de los Barros is een gemeente in de Spaanse provincie Badajoz in de regio Extremadura met een oppervlakte van 104 km². </w:t>
      </w:r>
    </w:p>
    <w:p w:rsidR="00A239DF" w:rsidRPr="00737460" w:rsidRDefault="00A239DF" w:rsidP="00A239DF">
      <w:pPr>
        <w:pStyle w:val="BusTic"/>
        <w:rPr>
          <w:lang w:val="es-ES"/>
        </w:rPr>
      </w:pPr>
      <w:r w:rsidRPr="00737460">
        <w:rPr>
          <w:lang w:val="es-ES"/>
        </w:rPr>
        <w:t>In 2007 telde Villafranca de los Barros ± 13.084 inwoners.</w:t>
      </w:r>
    </w:p>
    <w:p w:rsidR="00A239DF" w:rsidRPr="00737460" w:rsidRDefault="00A239DF" w:rsidP="00A239DF">
      <w:pPr>
        <w:pStyle w:val="BusTic"/>
        <w:numPr>
          <w:ilvl w:val="0"/>
          <w:numId w:val="0"/>
        </w:numPr>
        <w:ind w:left="284" w:hanging="284"/>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1134"/>
      </w:tblGrid>
      <w:tr w:rsidR="00A239DF" w:rsidRPr="0059153B" w:rsidTr="002929D9">
        <w:trPr>
          <w:trHeight w:val="510"/>
        </w:trPr>
        <w:tc>
          <w:tcPr>
            <w:tcW w:w="5953"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5B9F3D5" wp14:editId="09CC01CE">
                  <wp:extent cx="190500" cy="144780"/>
                  <wp:effectExtent l="0" t="0" r="0" b="7620"/>
                  <wp:docPr id="140" name="Afbeelding 1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662 Villafranca de los Barros-Noroeste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26E03FD" wp14:editId="019BFE0B">
                  <wp:extent cx="190500" cy="144780"/>
                  <wp:effectExtent l="0" t="0" r="0" b="7620"/>
                  <wp:docPr id="141" name="Afbeelding 1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666 Villafranca de los Barros-Oeste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86DACA8" wp14:editId="02859FDF">
                  <wp:extent cx="190500" cy="144780"/>
                  <wp:effectExtent l="0" t="0" r="0" b="7620"/>
                  <wp:docPr id="142" name="Afbeelding 1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670 Villafranca de los Barros-Sur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p w:rsidR="00A239DF" w:rsidRDefault="00A239DF" w:rsidP="00A239DF">
      <w:pPr>
        <w:pStyle w:val="Alinia0"/>
      </w:pPr>
    </w:p>
    <w:p w:rsidR="00A239DF" w:rsidRDefault="00A239DF" w:rsidP="00A239DF">
      <w:pPr>
        <w:pStyle w:val="Alinia0"/>
      </w:pPr>
    </w:p>
    <w:p w:rsidR="00A239DF" w:rsidRDefault="00A239DF" w:rsidP="00A239DF">
      <w:pPr>
        <w:pStyle w:val="Alinia0"/>
      </w:pPr>
    </w:p>
    <w:p w:rsidR="00A239DF" w:rsidRDefault="00A239DF" w:rsidP="00A239DF">
      <w:pPr>
        <w:pStyle w:val="Alinia0"/>
      </w:pPr>
    </w:p>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B52F019" wp14:editId="17D1D0DE">
                  <wp:extent cx="190500" cy="144780"/>
                  <wp:effectExtent l="0" t="0" r="0" b="7620"/>
                  <wp:docPr id="143" name="Afbeelding 1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675 Los Santos de Maimona-Norte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707033" w:rsidRDefault="00A239DF" w:rsidP="00A239DF">
      <w:pPr>
        <w:pStyle w:val="Alinia6"/>
        <w:rPr>
          <w:rStyle w:val="plaats0"/>
        </w:rPr>
      </w:pPr>
      <w:r w:rsidRPr="00707033">
        <w:rPr>
          <w:rStyle w:val="plaats0"/>
        </w:rPr>
        <w:t xml:space="preserve">Los Santos de Maimona </w:t>
      </w:r>
    </w:p>
    <w:p w:rsidR="00A239DF" w:rsidRDefault="00A239DF" w:rsidP="00A239DF">
      <w:pPr>
        <w:pStyle w:val="BusTic"/>
      </w:pPr>
      <w:r w:rsidRPr="002A09A8">
        <w:t xml:space="preserve">Los Santos de Maimona is een gemeente in de Spaanse provincie Badajoz in de regio Extremadura met een oppervlakte van 109 km². </w:t>
      </w:r>
    </w:p>
    <w:p w:rsidR="00A239DF" w:rsidRPr="002A09A8" w:rsidRDefault="00A239DF" w:rsidP="00A239DF">
      <w:pPr>
        <w:pStyle w:val="BusTic"/>
        <w:rPr>
          <w:lang w:val="es-ES"/>
        </w:rPr>
      </w:pPr>
      <w:r w:rsidRPr="002A09A8">
        <w:rPr>
          <w:lang w:val="es-ES"/>
        </w:rPr>
        <w:t>In 2007 telde Los Santos de Maimona ± 8087 inwoners.</w:t>
      </w:r>
    </w:p>
    <w:p w:rsidR="00A239DF" w:rsidRPr="002A09A8" w:rsidRDefault="00A239DF" w:rsidP="00A239DF">
      <w:pPr>
        <w:pStyle w:val="BusTic"/>
        <w:numPr>
          <w:ilvl w:val="0"/>
          <w:numId w:val="0"/>
        </w:numPr>
        <w:ind w:left="284" w:hanging="284"/>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746A0B3" wp14:editId="1B8FDAE1">
                  <wp:extent cx="190500" cy="144780"/>
                  <wp:effectExtent l="0" t="0" r="0" b="7620"/>
                  <wp:docPr id="144" name="Afbeelding 1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677 Los Santos de Maimona-Este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78CCBA22" wp14:editId="610DA6BB">
                  <wp:extent cx="190500" cy="144780"/>
                  <wp:effectExtent l="0" t="0" r="0" b="7620"/>
                  <wp:docPr id="145" name="Afbeelding 1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682 Los Santos de Maimona-Sur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3C241DA" wp14:editId="2E6533F2">
                  <wp:extent cx="190500" cy="144780"/>
                  <wp:effectExtent l="0" t="0" r="0" b="7620"/>
                  <wp:docPr id="146" name="Afbeelding 1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684 Zafra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707033">
        <w:rPr>
          <w:rStyle w:val="plaats0"/>
        </w:rPr>
        <w:t>Zafra</w:t>
      </w:r>
      <w:r>
        <w:t xml:space="preserve"> </w:t>
      </w:r>
    </w:p>
    <w:p w:rsidR="00A239DF" w:rsidRDefault="00A239DF" w:rsidP="00A239DF">
      <w:pPr>
        <w:pStyle w:val="BusTic"/>
      </w:pPr>
      <w:r>
        <w:t xml:space="preserve">Zafra is een gemeente in de Spaanse provincie Badajoz in de regio Extremadura met een oppervlakte van 63 km2. </w:t>
      </w:r>
    </w:p>
    <w:p w:rsidR="00A239DF" w:rsidRDefault="00A239DF" w:rsidP="00A239DF">
      <w:pPr>
        <w:pStyle w:val="BusTic"/>
      </w:pPr>
      <w:r>
        <w:t>In 2007 telde Zafra ± 16.014 inwoners.</w:t>
      </w:r>
    </w:p>
    <w:p w:rsidR="00A239DF" w:rsidRDefault="00A239DF" w:rsidP="00A239DF">
      <w:pPr>
        <w:pStyle w:val="Alinia0"/>
      </w:pPr>
    </w:p>
    <w:p w:rsidR="00A239DF" w:rsidRDefault="00A239DF" w:rsidP="00A239DF">
      <w:pPr>
        <w:pStyle w:val="Alinia6"/>
      </w:pPr>
      <w:r w:rsidRPr="00D105CA">
        <w:rPr>
          <w:b/>
          <w:bCs/>
        </w:rPr>
        <w:t>Bezienswaardigheden</w:t>
      </w:r>
    </w:p>
    <w:p w:rsidR="00A239DF" w:rsidRPr="00D105CA" w:rsidRDefault="00A239DF" w:rsidP="00A239DF">
      <w:pPr>
        <w:pStyle w:val="Alinia6"/>
        <w:rPr>
          <w:b/>
          <w:bCs/>
        </w:rPr>
      </w:pPr>
      <w:r w:rsidRPr="00D105CA">
        <w:rPr>
          <w:b/>
          <w:bCs/>
        </w:rPr>
        <w:t>Het stadje Zafra kent een</w:t>
      </w:r>
      <w:r>
        <w:rPr>
          <w:b/>
          <w:bCs/>
        </w:rPr>
        <w:t xml:space="preserve"> aantal opmerkelijke monumenten:</w:t>
      </w:r>
    </w:p>
    <w:p w:rsidR="00A239DF" w:rsidRPr="00D105CA" w:rsidRDefault="00A239DF" w:rsidP="00A239DF">
      <w:pPr>
        <w:pStyle w:val="Lijstalinea"/>
        <w:rPr>
          <w:lang w:val="nl-NL"/>
        </w:rPr>
      </w:pPr>
      <w:r w:rsidRPr="00D105CA">
        <w:rPr>
          <w:lang w:val="nl-NL"/>
        </w:rPr>
        <w:t>Het kasteel van de hertogen van Feria doet heden dienst als parador nacional.</w:t>
      </w:r>
    </w:p>
    <w:p w:rsidR="00A239DF" w:rsidRPr="00D105CA" w:rsidRDefault="00A239DF" w:rsidP="00A239DF">
      <w:pPr>
        <w:pStyle w:val="Lijstalinea"/>
        <w:rPr>
          <w:lang w:val="nl-NL"/>
        </w:rPr>
      </w:pPr>
      <w:r w:rsidRPr="00D105CA">
        <w:rPr>
          <w:lang w:val="nl-NL"/>
        </w:rPr>
        <w:t xml:space="preserve">De hoofdkerk wordt la Candelaria genoemd, een benaming die verwijst naar haar indrukwekkende toren. </w:t>
      </w:r>
    </w:p>
    <w:p w:rsidR="00A239DF" w:rsidRPr="00D105CA" w:rsidRDefault="00A239DF" w:rsidP="00A239DF">
      <w:pPr>
        <w:pStyle w:val="Lijstalinea"/>
        <w:rPr>
          <w:lang w:val="nl-NL"/>
        </w:rPr>
      </w:pPr>
      <w:r w:rsidRPr="00D105CA">
        <w:rPr>
          <w:lang w:val="nl-NL"/>
        </w:rPr>
        <w:t>De kerk herbergt o.a. een retabel met schilderijen van Zurbaran.</w:t>
      </w:r>
    </w:p>
    <w:p w:rsidR="00A239DF" w:rsidRPr="00D105CA" w:rsidRDefault="00A239DF" w:rsidP="00A239DF">
      <w:pPr>
        <w:pStyle w:val="Lijstalinea"/>
        <w:rPr>
          <w:lang w:val="nl-NL"/>
        </w:rPr>
      </w:pPr>
      <w:r w:rsidRPr="00D105CA">
        <w:rPr>
          <w:lang w:val="nl-NL"/>
        </w:rPr>
        <w:t>Zafra bezit ook twee heel stemmige pleintjes die onderling met elkaar verbonden zijn : de Plaza Grande en de Plaza Chica.</w:t>
      </w:r>
    </w:p>
    <w:p w:rsidR="00A239DF" w:rsidRPr="00D105CA" w:rsidRDefault="00A239DF" w:rsidP="00A239DF">
      <w:pPr>
        <w:pStyle w:val="Lijstalinea"/>
        <w:rPr>
          <w:lang w:val="nl-NL"/>
        </w:rPr>
      </w:pPr>
      <w:r w:rsidRPr="00D105CA">
        <w:rPr>
          <w:lang w:val="nl-NL"/>
        </w:rPr>
        <w:t xml:space="preserve">Het hospitaal van Santiago heeft een opvallende ingangspoort die opgetrokken is in </w:t>
      </w:r>
      <w:r w:rsidRPr="00A239DF">
        <w:rPr>
          <w:lang w:val="nl-NL"/>
        </w:rPr>
        <w:t>isabelijns</w:t>
      </w:r>
      <w:r w:rsidRPr="00D105CA">
        <w:rPr>
          <w:lang w:val="nl-NL"/>
        </w:rPr>
        <w:t xml:space="preserve"> - gotische stijl.</w:t>
      </w:r>
    </w:p>
    <w:p w:rsidR="00A239DF" w:rsidRPr="00D105CA" w:rsidRDefault="00A239DF" w:rsidP="00A239DF">
      <w:pPr>
        <w:pStyle w:val="Lijstalinea"/>
        <w:rPr>
          <w:lang w:val="nl-NL"/>
        </w:rPr>
      </w:pPr>
      <w:r w:rsidRPr="00D105CA">
        <w:rPr>
          <w:lang w:val="nl-NL"/>
        </w:rPr>
        <w:t>De kleine, lieflijke (oude) stadskern heeft met z'n witte huisjes en nauwe steegjes zichtbare overeenkomsten met het Nederlandse dorpje Thorn (Limburg).</w:t>
      </w:r>
    </w:p>
    <w:p w:rsidR="00A239DF" w:rsidRDefault="00A239DF" w:rsidP="00A239DF">
      <w:pPr>
        <w:pStyle w:val="Alinia0"/>
      </w:pPr>
    </w:p>
    <w:p w:rsidR="00A239DF" w:rsidRDefault="00A239DF" w:rsidP="00A239DF">
      <w:pPr>
        <w:pStyle w:val="BusTic"/>
      </w:pPr>
      <w:r>
        <w:t>Zafra is een stadje dat heel wat conquistadores geleverd heeft die Spanje geholpen hebben bij de verovering van Zuid-Amerika.</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B868607" wp14:editId="72D0C6CE">
                  <wp:extent cx="190500" cy="144780"/>
                  <wp:effectExtent l="0" t="0" r="0" b="7620"/>
                  <wp:docPr id="147" name="Afbeelding 1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694 Calzadilla de los Barros</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E67CE3D" wp14:editId="7F5FC84F">
                  <wp:extent cx="190500" cy="144780"/>
                  <wp:effectExtent l="0" t="0" r="0" b="7620"/>
                  <wp:docPr id="148" name="Afbeelding 1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700 Fuente de Cantos-Norte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C667E2" w:rsidRDefault="00A239DF" w:rsidP="00A239DF">
      <w:pPr>
        <w:pStyle w:val="Alinia6"/>
        <w:rPr>
          <w:rStyle w:val="plaats0"/>
        </w:rPr>
      </w:pPr>
      <w:r w:rsidRPr="00C667E2">
        <w:rPr>
          <w:rStyle w:val="plaats0"/>
        </w:rPr>
        <w:t xml:space="preserve">Fuente de Cantos </w:t>
      </w:r>
    </w:p>
    <w:p w:rsidR="00A239DF" w:rsidRDefault="00A239DF" w:rsidP="00A239DF">
      <w:pPr>
        <w:pStyle w:val="BusTic"/>
      </w:pPr>
      <w:r w:rsidRPr="00C667E2">
        <w:t xml:space="preserve">Fuente de Cantos is een gemeente in de Spaanse provincie Badajoz in de regio Extremadura met een oppervlakte van 252 km². </w:t>
      </w:r>
    </w:p>
    <w:p w:rsidR="00A239DF" w:rsidRDefault="00A239DF" w:rsidP="00A239DF">
      <w:pPr>
        <w:pStyle w:val="BusTic"/>
      </w:pPr>
      <w:r w:rsidRPr="00C667E2">
        <w:t xml:space="preserve">In 2007 telde Fuente de Cantos </w:t>
      </w:r>
      <w:r>
        <w:t xml:space="preserve">± </w:t>
      </w:r>
      <w:r w:rsidRPr="00C667E2">
        <w:t>5092 inwoners</w:t>
      </w:r>
      <w:r>
        <w:t>.</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89469D9" wp14:editId="10AD7A15">
                  <wp:extent cx="190500" cy="144780"/>
                  <wp:effectExtent l="0" t="0" r="0" b="7620"/>
                  <wp:docPr id="149" name="Afbeelding 1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704 Fuente de Cantos-Sur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A313FB5" wp14:editId="7E65F8EA">
                  <wp:extent cx="190500" cy="144780"/>
                  <wp:effectExtent l="0" t="0" r="0" b="7620"/>
                  <wp:docPr id="150" name="Afbeelding 1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715 Montempolín</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290B1402" wp14:editId="290B52E4">
                  <wp:extent cx="190500" cy="144780"/>
                  <wp:effectExtent l="0" t="0" r="0" b="7620"/>
                  <wp:docPr id="151" name="Afbeelding 1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719 Monesterio-Norte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277B737" wp14:editId="35BC9046">
                  <wp:extent cx="190500" cy="144780"/>
                  <wp:effectExtent l="0" t="0" r="0" b="7620"/>
                  <wp:docPr id="152" name="Afbeelding 1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722 Monesterio-Sur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DF7985C" wp14:editId="3E9CCD79">
                  <wp:extent cx="190500" cy="144780"/>
                  <wp:effectExtent l="0" t="0" r="0" b="7620"/>
                  <wp:docPr id="153" name="Afbeelding 1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730 Venta del Culebrín</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08382CF" wp14:editId="703E0F98">
                  <wp:extent cx="190500" cy="144780"/>
                  <wp:effectExtent l="0" t="0" r="0" b="7620"/>
                  <wp:docPr id="154" name="Afbeelding 1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741 Cala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7E9369A" wp14:editId="68E07980">
                  <wp:extent cx="190500" cy="144780"/>
                  <wp:effectExtent l="0" t="0" r="0" b="7620"/>
                  <wp:docPr id="155" name="Afbeelding 1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745 Santa Olalla del Cala-Norte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540533" w:rsidRDefault="00A239DF" w:rsidP="00A239DF">
      <w:pPr>
        <w:pStyle w:val="Alinia6"/>
        <w:rPr>
          <w:rStyle w:val="plaats0"/>
        </w:rPr>
      </w:pPr>
      <w:r w:rsidRPr="00540533">
        <w:rPr>
          <w:rStyle w:val="plaats0"/>
        </w:rPr>
        <w:t xml:space="preserve">Santa Olalla del Cala </w:t>
      </w:r>
    </w:p>
    <w:p w:rsidR="00A239DF" w:rsidRDefault="00A239DF" w:rsidP="00A239DF">
      <w:pPr>
        <w:pStyle w:val="BusTic"/>
      </w:pPr>
      <w:r w:rsidRPr="00B61F0F">
        <w:t xml:space="preserve">Santa Olalla del Cala is een gemeente in de Spaanse provincie Huelva in de regio Andalusië met een oppervlakte van 203 km². </w:t>
      </w:r>
    </w:p>
    <w:p w:rsidR="00A239DF" w:rsidRPr="00540533" w:rsidRDefault="00A239DF" w:rsidP="00A239DF">
      <w:pPr>
        <w:pStyle w:val="BusTic"/>
        <w:rPr>
          <w:lang w:val="it-IT"/>
        </w:rPr>
      </w:pPr>
      <w:r w:rsidRPr="00540533">
        <w:rPr>
          <w:lang w:val="it-IT"/>
        </w:rPr>
        <w:t>In 2007 telde Santa Olalla del Cala ± 2142 inwoners.</w:t>
      </w:r>
    </w:p>
    <w:p w:rsidR="00A239DF" w:rsidRPr="00540533" w:rsidRDefault="00A239DF" w:rsidP="00A239DF">
      <w:pPr>
        <w:pStyle w:val="BusTic"/>
        <w:numPr>
          <w:ilvl w:val="0"/>
          <w:numId w:val="0"/>
        </w:numPr>
        <w:ind w:left="284" w:hanging="284"/>
        <w:rPr>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6A20F40" wp14:editId="122FC55F">
                  <wp:extent cx="190500" cy="144780"/>
                  <wp:effectExtent l="0" t="0" r="0" b="7620"/>
                  <wp:docPr id="156" name="Afbeelding 1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747 Santa Olalla del Cala-Sur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DB38D0D" wp14:editId="7C3706C2">
                  <wp:extent cx="190500" cy="144780"/>
                  <wp:effectExtent l="0" t="0" r="0" b="7620"/>
                  <wp:docPr id="157" name="Afbeelding 1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765 Almadén de la Plata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1E033C" w:rsidRDefault="00A239DF" w:rsidP="00A239DF">
      <w:pPr>
        <w:pStyle w:val="Alinia6"/>
        <w:rPr>
          <w:rStyle w:val="plaats0"/>
          <w:lang w:val="es-ES"/>
        </w:rPr>
      </w:pPr>
      <w:r w:rsidRPr="001E033C">
        <w:rPr>
          <w:rStyle w:val="plaats0"/>
          <w:lang w:val="es-ES"/>
        </w:rPr>
        <w:t xml:space="preserve">Almadén de la Plata </w:t>
      </w:r>
    </w:p>
    <w:p w:rsidR="00A239DF" w:rsidRPr="00A239DF" w:rsidRDefault="00A239DF" w:rsidP="00A239DF">
      <w:pPr>
        <w:pStyle w:val="BusTic"/>
      </w:pPr>
      <w:r w:rsidRPr="00A239DF">
        <w:t xml:space="preserve">Almadén de la Plata is een gemeente in de Spaanse provincie Sevilla in de regio Andalusië met een oppervlakte van 256 km². </w:t>
      </w:r>
    </w:p>
    <w:p w:rsidR="00A239DF" w:rsidRDefault="00A239DF" w:rsidP="00A239DF">
      <w:pPr>
        <w:pStyle w:val="BusTic"/>
        <w:rPr>
          <w:lang w:val="es-ES"/>
        </w:rPr>
      </w:pPr>
      <w:r w:rsidRPr="001E033C">
        <w:rPr>
          <w:lang w:val="es-ES"/>
        </w:rPr>
        <w:t>In 2007 telde Almadén de la Plata ± 1577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60B34EA" wp14:editId="56F9D956">
                  <wp:extent cx="190500" cy="144780"/>
                  <wp:effectExtent l="0" t="0" r="0" b="7620"/>
                  <wp:docPr id="158" name="Afbeelding 1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768 El Ronquillo-Norte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A250EF" w:rsidRDefault="00A239DF" w:rsidP="00A239DF">
      <w:pPr>
        <w:pStyle w:val="Alinia6"/>
        <w:rPr>
          <w:rStyle w:val="plaats0"/>
        </w:rPr>
      </w:pPr>
      <w:r w:rsidRPr="00A250EF">
        <w:rPr>
          <w:rStyle w:val="plaats0"/>
        </w:rPr>
        <w:t xml:space="preserve">El Ronquillo </w:t>
      </w:r>
    </w:p>
    <w:p w:rsidR="00A239DF" w:rsidRDefault="00A239DF" w:rsidP="00A239DF">
      <w:pPr>
        <w:pStyle w:val="BusTic"/>
      </w:pPr>
      <w:r w:rsidRPr="001E033C">
        <w:t xml:space="preserve">El Ronquillo is een gemeente in de Spaanse provincie Sevilla in de regio Andalusië met een oppervlakte van 77 km². </w:t>
      </w:r>
    </w:p>
    <w:p w:rsidR="00A239DF" w:rsidRDefault="00A239DF" w:rsidP="00A239DF">
      <w:pPr>
        <w:pStyle w:val="BusTic"/>
      </w:pPr>
      <w:r w:rsidRPr="001E033C">
        <w:t xml:space="preserve">In 2007 telde El Ronquillo </w:t>
      </w:r>
      <w:r>
        <w:t xml:space="preserve">± </w:t>
      </w:r>
      <w:r w:rsidRPr="001E033C">
        <w:t>1395 inwoners.</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A139A66" wp14:editId="6D1712F1">
                  <wp:extent cx="190500" cy="144780"/>
                  <wp:effectExtent l="0" t="0" r="0" b="7620"/>
                  <wp:docPr id="159" name="Afbeelding 1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771 El Ronquillo-Sur</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93EAA3A" wp14:editId="64154484">
                  <wp:extent cx="190500" cy="144780"/>
                  <wp:effectExtent l="0" t="0" r="0" b="7620"/>
                  <wp:docPr id="160" name="Afbeelding 1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782 Las Nieves</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EF266CE" wp14:editId="545EA10F">
                  <wp:extent cx="190500" cy="144780"/>
                  <wp:effectExtent l="0" t="0" r="0" b="7620"/>
                  <wp:docPr id="161" name="Afbeelding 1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790 Guillena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F42F70" w:rsidRDefault="00F42F70" w:rsidP="00A239DF">
      <w:pPr>
        <w:pStyle w:val="Alinia6"/>
        <w:rPr>
          <w:rStyle w:val="plaats0"/>
        </w:rPr>
      </w:pPr>
    </w:p>
    <w:p w:rsidR="00F42F70" w:rsidRDefault="00F42F70" w:rsidP="00A239DF">
      <w:pPr>
        <w:pStyle w:val="Alinia6"/>
        <w:rPr>
          <w:rStyle w:val="plaats0"/>
        </w:rPr>
      </w:pPr>
    </w:p>
    <w:p w:rsidR="00F42F70" w:rsidRDefault="00F42F70" w:rsidP="00A239DF">
      <w:pPr>
        <w:pStyle w:val="Alinia6"/>
        <w:rPr>
          <w:rStyle w:val="plaats0"/>
        </w:rPr>
      </w:pPr>
    </w:p>
    <w:p w:rsidR="00A239DF" w:rsidRDefault="00A239DF" w:rsidP="00A239DF">
      <w:pPr>
        <w:pStyle w:val="Alinia6"/>
      </w:pPr>
      <w:r w:rsidRPr="00A250EF">
        <w:rPr>
          <w:rStyle w:val="plaats0"/>
        </w:rPr>
        <w:lastRenderedPageBreak/>
        <w:t>Guillena</w:t>
      </w:r>
      <w:r w:rsidRPr="00A250EF">
        <w:t xml:space="preserve"> </w:t>
      </w:r>
    </w:p>
    <w:p w:rsidR="00A239DF" w:rsidRDefault="00A239DF" w:rsidP="00A239DF">
      <w:pPr>
        <w:pStyle w:val="BusTic"/>
      </w:pPr>
      <w:r w:rsidRPr="00A250EF">
        <w:t xml:space="preserve">Guillena is een gemeente in de Spaanse provincie Sevilla in de regio Andalusië met een oppervlakte van 227 km². </w:t>
      </w:r>
    </w:p>
    <w:p w:rsidR="00A239DF" w:rsidRDefault="00A239DF" w:rsidP="00A239DF">
      <w:pPr>
        <w:pStyle w:val="BusTic"/>
      </w:pPr>
      <w:r w:rsidRPr="00A250EF">
        <w:t xml:space="preserve">In 2007 telde Guillena </w:t>
      </w:r>
      <w:r>
        <w:t xml:space="preserve">± </w:t>
      </w:r>
      <w:r w:rsidRPr="00A250EF">
        <w:t>9995 inwoners.</w:t>
      </w:r>
    </w:p>
    <w:p w:rsidR="00A239DF" w:rsidRDefault="00A239DF" w:rsidP="00A239D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D55AD71" wp14:editId="6AEB9E97">
                  <wp:extent cx="190500" cy="144780"/>
                  <wp:effectExtent l="0" t="0" r="0" b="7620"/>
                  <wp:docPr id="162" name="Afbeelding 1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795 Gerena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C03692">
        <w:rPr>
          <w:rStyle w:val="plaats0"/>
        </w:rPr>
        <w:t>Gerena</w:t>
      </w:r>
      <w:r w:rsidRPr="00C03692">
        <w:t xml:space="preserve"> </w:t>
      </w:r>
    </w:p>
    <w:p w:rsidR="00A239DF" w:rsidRDefault="00A239DF" w:rsidP="00A239DF">
      <w:pPr>
        <w:pStyle w:val="BusTic"/>
      </w:pPr>
      <w:r w:rsidRPr="00C03692">
        <w:t xml:space="preserve">Gerena is een gemeente in de Spaanse provincie Sevilla in de regio Andalusië met een oppervlakte van 130 km². </w:t>
      </w:r>
    </w:p>
    <w:p w:rsidR="00A239DF" w:rsidRDefault="00A239DF" w:rsidP="00A239DF">
      <w:pPr>
        <w:pStyle w:val="BusTic"/>
      </w:pPr>
      <w:r w:rsidRPr="00C03692">
        <w:t xml:space="preserve">In 2007 telde Gerena </w:t>
      </w:r>
      <w:r>
        <w:t xml:space="preserve">± </w:t>
      </w:r>
      <w:r w:rsidRPr="00C03692">
        <w:t>6016 inwoners.</w:t>
      </w:r>
    </w:p>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C2FFF30" wp14:editId="085DC9DB">
                  <wp:extent cx="190500" cy="144780"/>
                  <wp:effectExtent l="0" t="0" r="0" b="7620"/>
                  <wp:docPr id="163" name="Afbeelding 1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798 Guillena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1157BF3" wp14:editId="0040E542">
                  <wp:extent cx="190500" cy="144780"/>
                  <wp:effectExtent l="0" t="0" r="0" b="7620"/>
                  <wp:docPr id="164" name="Afbeelding 16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805 La Algaba</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Pr="00C03692" w:rsidRDefault="00A239DF" w:rsidP="00A239DF">
      <w:pPr>
        <w:pStyle w:val="Alinia6"/>
        <w:rPr>
          <w:rStyle w:val="plaats0"/>
        </w:rPr>
      </w:pPr>
      <w:r w:rsidRPr="00C03692">
        <w:rPr>
          <w:rStyle w:val="plaats0"/>
        </w:rPr>
        <w:t xml:space="preserve">La Algaba </w:t>
      </w:r>
    </w:p>
    <w:p w:rsidR="00A239DF" w:rsidRDefault="00A239DF" w:rsidP="00A239DF">
      <w:pPr>
        <w:pStyle w:val="BusTic"/>
      </w:pPr>
      <w:r w:rsidRPr="00C03692">
        <w:t xml:space="preserve">La Algaba is een gemeente in de Spaanse provincie Sevilla in de regio Andalusië met een oppervlakte van 18 km². </w:t>
      </w:r>
    </w:p>
    <w:p w:rsidR="00A239DF" w:rsidRDefault="00A239DF" w:rsidP="00A239DF">
      <w:pPr>
        <w:pStyle w:val="BusTic"/>
      </w:pPr>
      <w:r w:rsidRPr="00C03692">
        <w:t xml:space="preserve">In 2007 telde La Algaba </w:t>
      </w:r>
      <w:r>
        <w:t xml:space="preserve">± </w:t>
      </w:r>
      <w:r w:rsidRPr="00C03692">
        <w:t>14.064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239DF" w:rsidRPr="0059153B" w:rsidTr="002929D9">
        <w:trPr>
          <w:trHeight w:val="510"/>
        </w:trPr>
        <w:tc>
          <w:tcPr>
            <w:tcW w:w="5669" w:type="dxa"/>
            <w:shd w:val="clear" w:color="auto" w:fill="auto"/>
            <w:vAlign w:val="center"/>
          </w:tcPr>
          <w:p w:rsidR="00A239DF" w:rsidRPr="0059153B" w:rsidRDefault="00A239DF" w:rsidP="002929D9">
            <w:pPr>
              <w:rPr>
                <w:rFonts w:ascii="Verdana" w:hAnsi="Verdana"/>
                <w:b/>
                <w:sz w:val="24"/>
                <w:szCs w:val="24"/>
                <w:lang w:val="es-ES"/>
              </w:rPr>
            </w:pPr>
            <w:bookmarkStart w:id="0" w:name="_GoBack"/>
            <w:bookmarkEnd w:id="0"/>
            <w:r w:rsidRPr="0059153B">
              <w:rPr>
                <w:rFonts w:ascii="Verdana" w:hAnsi="Verdana"/>
                <w:noProof/>
                <w:color w:val="0000FF"/>
                <w:sz w:val="24"/>
                <w:szCs w:val="24"/>
                <w:lang w:val="nl-NL"/>
              </w:rPr>
              <w:drawing>
                <wp:inline distT="0" distB="0" distL="0" distR="0" wp14:anchorId="54A7CF7F" wp14:editId="44D00FA8">
                  <wp:extent cx="190500" cy="144780"/>
                  <wp:effectExtent l="0" t="0" r="0" b="7620"/>
                  <wp:docPr id="166" name="Afbeelding 16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808 Santiponce</w:t>
            </w:r>
          </w:p>
        </w:tc>
        <w:tc>
          <w:tcPr>
            <w:tcW w:w="1134" w:type="dxa"/>
            <w:vAlign w:val="center"/>
          </w:tcPr>
          <w:p w:rsidR="00A239DF" w:rsidRPr="0059153B" w:rsidRDefault="00A239DF" w:rsidP="002929D9">
            <w:pPr>
              <w:jc w:val="center"/>
              <w:rPr>
                <w:rFonts w:ascii="Verdana" w:hAnsi="Verdana"/>
                <w:b/>
                <w:sz w:val="24"/>
                <w:szCs w:val="24"/>
                <w:lang w:val="es-ES"/>
              </w:rPr>
            </w:pPr>
            <w:r w:rsidRPr="0059153B">
              <w:rPr>
                <w:rStyle w:val="Autobaan"/>
                <w:lang w:val="es-ES"/>
              </w:rPr>
              <w:t>A-66</w:t>
            </w:r>
          </w:p>
        </w:tc>
      </w:tr>
    </w:tbl>
    <w:p w:rsidR="00A239DF" w:rsidRDefault="00A239DF" w:rsidP="00A239DF">
      <w:pPr>
        <w:pStyle w:val="Alinia6"/>
      </w:pPr>
      <w:r w:rsidRPr="00B678D4">
        <w:rPr>
          <w:rStyle w:val="plaats0"/>
        </w:rPr>
        <w:t>Santiponce</w:t>
      </w:r>
      <w:r w:rsidRPr="00B678D4">
        <w:t xml:space="preserve"> </w:t>
      </w:r>
    </w:p>
    <w:p w:rsidR="00A239DF" w:rsidRDefault="00A239DF" w:rsidP="00A239DF">
      <w:pPr>
        <w:pStyle w:val="BusTic"/>
      </w:pPr>
      <w:r w:rsidRPr="00B678D4">
        <w:t xml:space="preserve">Santiponce is een gemeente in de Spaanse provincie Sevilla in de regio Andalusië met een oppervlakte van 8 km². </w:t>
      </w:r>
    </w:p>
    <w:p w:rsidR="00A239DF" w:rsidRDefault="00A239DF" w:rsidP="00A239DF">
      <w:pPr>
        <w:pStyle w:val="BusTic"/>
      </w:pPr>
      <w:r w:rsidRPr="00B678D4">
        <w:t xml:space="preserve">In 2007 telde Santiponce </w:t>
      </w:r>
      <w:r>
        <w:t xml:space="preserve">± </w:t>
      </w:r>
      <w:r w:rsidRPr="00B678D4">
        <w:t>7794 inwoners.</w:t>
      </w:r>
    </w:p>
    <w:p w:rsidR="00A239DF" w:rsidRDefault="00A239DF" w:rsidP="00A239DF">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97"/>
        <w:gridCol w:w="1176"/>
        <w:gridCol w:w="3807"/>
        <w:gridCol w:w="1172"/>
      </w:tblGrid>
      <w:tr w:rsidR="00A239DF" w:rsidRPr="009F7351" w:rsidTr="002929D9">
        <w:trPr>
          <w:trHeight w:val="283"/>
        </w:trPr>
        <w:tc>
          <w:tcPr>
            <w:tcW w:w="211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7CF5840F" wp14:editId="71D82018">
                  <wp:extent cx="205740" cy="144780"/>
                  <wp:effectExtent l="0" t="0" r="3810" b="7620"/>
                  <wp:docPr id="33" name="Afbeelding 3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0B54213F" wp14:editId="358C3059">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809 </w:t>
            </w:r>
            <w:r w:rsidRPr="009F7351">
              <w:rPr>
                <w:rFonts w:ascii="Verdana" w:hAnsi="Verdana"/>
                <w:b/>
                <w:color w:val="000000" w:themeColor="text1"/>
                <w:sz w:val="24"/>
                <w:szCs w:val="24"/>
                <w:lang w:val="es-ES"/>
              </w:rPr>
              <w:t xml:space="preserve">Kreuz: met de  </w:t>
            </w:r>
            <w:r w:rsidRPr="007B3CA4">
              <w:rPr>
                <w:rStyle w:val="Autobaan"/>
              </w:rPr>
              <w:t>SE-30</w:t>
            </w:r>
          </w:p>
        </w:tc>
        <w:tc>
          <w:tcPr>
            <w:tcW w:w="552" w:type="pct"/>
            <w:vMerge w:val="restart"/>
            <w:tcBorders>
              <w:top w:val="single" w:sz="2" w:space="0" w:color="auto"/>
              <w:left w:val="single" w:sz="2" w:space="0" w:color="auto"/>
              <w:bottom w:val="single" w:sz="2" w:space="0" w:color="auto"/>
              <w:right w:val="single" w:sz="2" w:space="0" w:color="auto"/>
            </w:tcBorders>
            <w:vAlign w:val="center"/>
          </w:tcPr>
          <w:p w:rsidR="00A239DF" w:rsidRPr="009F7351" w:rsidRDefault="00A239DF" w:rsidP="002929D9">
            <w:pPr>
              <w:jc w:val="center"/>
              <w:rPr>
                <w:rFonts w:ascii="Verdana" w:hAnsi="Verdana"/>
                <w:b/>
                <w:color w:val="000000" w:themeColor="text1"/>
                <w:sz w:val="24"/>
                <w:szCs w:val="24"/>
                <w:lang w:val="es-ES"/>
              </w:rPr>
            </w:pPr>
            <w:r w:rsidRPr="007B3CA4">
              <w:rPr>
                <w:rStyle w:val="Autobaan"/>
              </w:rPr>
              <w:t>SE-30</w:t>
            </w:r>
          </w:p>
        </w:tc>
        <w:tc>
          <w:tcPr>
            <w:tcW w:w="1787"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7B3CA4">
              <w:rPr>
                <w:rFonts w:ascii="Verdana" w:hAnsi="Verdana"/>
                <w:b/>
                <w:color w:val="000000" w:themeColor="text1"/>
                <w:sz w:val="24"/>
                <w:szCs w:val="24"/>
                <w:lang w:val="es-ES"/>
              </w:rPr>
              <w:t>Ring Sevilla</w:t>
            </w:r>
          </w:p>
        </w:tc>
        <w:tc>
          <w:tcPr>
            <w:tcW w:w="550" w:type="pct"/>
            <w:vMerge w:val="restar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A239DF" w:rsidRPr="009F7351" w:rsidTr="002929D9">
        <w:trPr>
          <w:trHeight w:val="283"/>
        </w:trPr>
        <w:tc>
          <w:tcPr>
            <w:tcW w:w="2111"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552"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c>
          <w:tcPr>
            <w:tcW w:w="1787" w:type="pct"/>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0" w:type="pct"/>
            <w:vMerge/>
            <w:tcBorders>
              <w:top w:val="single" w:sz="2" w:space="0" w:color="auto"/>
              <w:left w:val="single" w:sz="2" w:space="0" w:color="auto"/>
              <w:bottom w:val="single" w:sz="2" w:space="0" w:color="auto"/>
              <w:right w:val="single" w:sz="2" w:space="0" w:color="auto"/>
            </w:tcBorders>
            <w:vAlign w:val="center"/>
            <w:hideMark/>
          </w:tcPr>
          <w:p w:rsidR="00A239DF" w:rsidRPr="009F7351" w:rsidRDefault="00A239DF" w:rsidP="002929D9">
            <w:pPr>
              <w:rPr>
                <w:rFonts w:ascii="Verdana" w:hAnsi="Verdana"/>
                <w:b/>
                <w:color w:val="000000" w:themeColor="text1"/>
                <w:sz w:val="24"/>
                <w:szCs w:val="24"/>
                <w:lang w:val="es-ES"/>
              </w:rPr>
            </w:pPr>
          </w:p>
        </w:tc>
      </w:tr>
    </w:tbl>
    <w:p w:rsidR="00A239DF" w:rsidRDefault="00A239DF" w:rsidP="00A239DF">
      <w:pPr>
        <w:pStyle w:val="BusTic"/>
        <w:numPr>
          <w:ilvl w:val="0"/>
          <w:numId w:val="0"/>
        </w:numPr>
        <w:ind w:left="284" w:hanging="284"/>
        <w:jc w:val="both"/>
        <w:rPr>
          <w:szCs w:val="24"/>
          <w:lang w:val="es-ES"/>
        </w:rPr>
      </w:pPr>
    </w:p>
    <w:p w:rsidR="00A239DF" w:rsidRDefault="00A239DF" w:rsidP="00AB17F2">
      <w:pPr>
        <w:pStyle w:val="BusTic"/>
        <w:numPr>
          <w:ilvl w:val="0"/>
          <w:numId w:val="0"/>
        </w:numPr>
        <w:ind w:left="284" w:hanging="284"/>
        <w:rPr>
          <w:b/>
          <w:bCs/>
          <w:szCs w:val="24"/>
          <w:lang w:val="es-ES"/>
        </w:rPr>
      </w:pPr>
    </w:p>
    <w:p w:rsidR="00A239DF" w:rsidRDefault="00A239DF" w:rsidP="00AB17F2">
      <w:pPr>
        <w:pStyle w:val="BusTic"/>
        <w:numPr>
          <w:ilvl w:val="0"/>
          <w:numId w:val="0"/>
        </w:numPr>
        <w:ind w:left="284" w:hanging="284"/>
        <w:rPr>
          <w:b/>
          <w:bCs/>
          <w:szCs w:val="24"/>
          <w:lang w:val="es-ES"/>
        </w:rPr>
      </w:pPr>
    </w:p>
    <w:sectPr w:rsidR="00A239DF" w:rsidSect="0098225D">
      <w:headerReference w:type="default" r:id="rId12"/>
      <w:footerReference w:type="default" r:id="rId13"/>
      <w:pgSz w:w="11906" w:h="16838"/>
      <w:pgMar w:top="567" w:right="624" w:bottom="828" w:left="62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B73" w:rsidRDefault="00D81B73" w:rsidP="007A2B79">
      <w:r>
        <w:separator/>
      </w:r>
    </w:p>
  </w:endnote>
  <w:endnote w:type="continuationSeparator" w:id="0">
    <w:p w:rsidR="00D81B73" w:rsidRDefault="00D81B7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96"/>
      <w:gridCol w:w="1405"/>
      <w:gridCol w:w="4457"/>
    </w:tblGrid>
    <w:tr w:rsidR="004E17F3" w:rsidTr="004B0A15">
      <w:trPr>
        <w:trHeight w:val="151"/>
      </w:trPr>
      <w:tc>
        <w:tcPr>
          <w:tcW w:w="2250" w:type="pct"/>
          <w:tcBorders>
            <w:bottom w:val="single" w:sz="4" w:space="0" w:color="4F81BD" w:themeColor="accent1"/>
          </w:tcBorders>
        </w:tcPr>
        <w:p w:rsidR="004E17F3" w:rsidRDefault="004E17F3">
          <w:pPr>
            <w:pStyle w:val="Koptekst"/>
            <w:rPr>
              <w:rFonts w:asciiTheme="majorHAnsi" w:eastAsiaTheme="majorEastAsia" w:hAnsiTheme="majorHAnsi" w:cstheme="majorBidi"/>
              <w:b/>
              <w:bCs/>
            </w:rPr>
          </w:pPr>
        </w:p>
      </w:tc>
      <w:tc>
        <w:tcPr>
          <w:tcW w:w="659" w:type="pct"/>
          <w:vMerge w:val="restart"/>
          <w:noWrap/>
          <w:vAlign w:val="center"/>
        </w:tcPr>
        <w:p w:rsidR="004E17F3" w:rsidRPr="007A2B79" w:rsidRDefault="004E17F3"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42F70" w:rsidRPr="00F42F70">
            <w:rPr>
              <w:rFonts w:ascii="Verdana" w:eastAsiaTheme="majorEastAsia" w:hAnsi="Verdana" w:cstheme="majorBidi"/>
              <w:b/>
              <w:bCs/>
              <w:noProof/>
              <w:sz w:val="16"/>
              <w:szCs w:val="16"/>
            </w:rPr>
            <w:t>22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4E17F3" w:rsidRDefault="004E17F3">
          <w:pPr>
            <w:pStyle w:val="Koptekst"/>
            <w:rPr>
              <w:rFonts w:asciiTheme="majorHAnsi" w:eastAsiaTheme="majorEastAsia" w:hAnsiTheme="majorHAnsi" w:cstheme="majorBidi"/>
              <w:b/>
              <w:bCs/>
            </w:rPr>
          </w:pPr>
        </w:p>
      </w:tc>
    </w:tr>
    <w:tr w:rsidR="004E17F3" w:rsidTr="004B0A15">
      <w:trPr>
        <w:trHeight w:val="150"/>
      </w:trPr>
      <w:tc>
        <w:tcPr>
          <w:tcW w:w="2250" w:type="pct"/>
          <w:tcBorders>
            <w:top w:val="single" w:sz="4" w:space="0" w:color="4F81BD" w:themeColor="accent1"/>
          </w:tcBorders>
        </w:tcPr>
        <w:p w:rsidR="004E17F3" w:rsidRDefault="004E17F3">
          <w:pPr>
            <w:pStyle w:val="Koptekst"/>
            <w:rPr>
              <w:rFonts w:asciiTheme="majorHAnsi" w:eastAsiaTheme="majorEastAsia" w:hAnsiTheme="majorHAnsi" w:cstheme="majorBidi"/>
              <w:b/>
              <w:bCs/>
            </w:rPr>
          </w:pPr>
        </w:p>
      </w:tc>
      <w:tc>
        <w:tcPr>
          <w:tcW w:w="659" w:type="pct"/>
          <w:vMerge/>
        </w:tcPr>
        <w:p w:rsidR="004E17F3" w:rsidRDefault="004E17F3">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4E17F3" w:rsidRDefault="004E17F3">
          <w:pPr>
            <w:pStyle w:val="Koptekst"/>
            <w:rPr>
              <w:rFonts w:asciiTheme="majorHAnsi" w:eastAsiaTheme="majorEastAsia" w:hAnsiTheme="majorHAnsi" w:cstheme="majorBidi"/>
              <w:b/>
              <w:bCs/>
            </w:rPr>
          </w:pPr>
        </w:p>
      </w:tc>
    </w:tr>
  </w:tbl>
  <w:p w:rsidR="004E17F3" w:rsidRDefault="004E17F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B73" w:rsidRDefault="00D81B73" w:rsidP="007A2B79">
      <w:r>
        <w:separator/>
      </w:r>
    </w:p>
  </w:footnote>
  <w:footnote w:type="continuationSeparator" w:id="0">
    <w:p w:rsidR="00D81B73" w:rsidRDefault="00D81B7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F3" w:rsidRPr="00B329DA" w:rsidRDefault="004E17F3" w:rsidP="00BF4B86">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noProof/>
        <w:sz w:val="32"/>
        <w:szCs w:val="32"/>
        <w:lang w:val="nl-NL"/>
      </w:rPr>
      <w:t xml:space="preserve">  Spanje  </w:t>
    </w:r>
    <w:r w:rsidRPr="00BB24E2">
      <w:rPr>
        <w:rFonts w:ascii="Verdana" w:hAnsi="Verdana"/>
        <w:b/>
        <w:noProof/>
        <w:color w:val="FFFFFF" w:themeColor="background1"/>
        <w:sz w:val="32"/>
        <w:szCs w:val="32"/>
        <w:shd w:val="clear" w:color="auto" w:fill="3333FF"/>
        <w:lang w:val="nl-NL"/>
      </w:rPr>
      <w:t>A</w:t>
    </w:r>
    <w:r>
      <w:rPr>
        <w:rFonts w:ascii="Verdana" w:hAnsi="Verdana"/>
        <w:b/>
        <w:noProof/>
        <w:color w:val="FFFFFF" w:themeColor="background1"/>
        <w:sz w:val="32"/>
        <w:szCs w:val="32"/>
        <w:shd w:val="clear" w:color="auto" w:fill="3333FF"/>
        <w:lang w:val="nl-NL"/>
      </w:rPr>
      <w:t>-66</w:t>
    </w:r>
    <w:r w:rsidRPr="00B329DA">
      <w:rPr>
        <w:rFonts w:ascii="Verdana" w:hAnsi="Verdana"/>
        <w:b/>
        <w:noProof/>
        <w:sz w:val="32"/>
        <w:szCs w:val="32"/>
        <w:lang w:val="nl-NL"/>
      </w:rPr>
      <w:t xml:space="preserve">  </w:t>
    </w:r>
  </w:p>
  <w:p w:rsidR="004E17F3" w:rsidRPr="007A2B79" w:rsidRDefault="004E17F3">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465EF"/>
    <w:rsid w:val="00060767"/>
    <w:rsid w:val="00077BC5"/>
    <w:rsid w:val="0008766A"/>
    <w:rsid w:val="000B35DC"/>
    <w:rsid w:val="000B3F02"/>
    <w:rsid w:val="000D0A8B"/>
    <w:rsid w:val="000F3B57"/>
    <w:rsid w:val="000F4F6B"/>
    <w:rsid w:val="00113A40"/>
    <w:rsid w:val="001156C9"/>
    <w:rsid w:val="00120DD2"/>
    <w:rsid w:val="00122340"/>
    <w:rsid w:val="00137E88"/>
    <w:rsid w:val="001453B4"/>
    <w:rsid w:val="001B0768"/>
    <w:rsid w:val="001C0490"/>
    <w:rsid w:val="001D64BE"/>
    <w:rsid w:val="001F7664"/>
    <w:rsid w:val="002074DD"/>
    <w:rsid w:val="00211B48"/>
    <w:rsid w:val="002221B7"/>
    <w:rsid w:val="002222F8"/>
    <w:rsid w:val="002235B0"/>
    <w:rsid w:val="0024081A"/>
    <w:rsid w:val="00251CD6"/>
    <w:rsid w:val="00251F3D"/>
    <w:rsid w:val="00275D6D"/>
    <w:rsid w:val="002768D3"/>
    <w:rsid w:val="00294141"/>
    <w:rsid w:val="002A65F5"/>
    <w:rsid w:val="002B29A5"/>
    <w:rsid w:val="002F2C49"/>
    <w:rsid w:val="002F3C52"/>
    <w:rsid w:val="002F6A8B"/>
    <w:rsid w:val="00330EC1"/>
    <w:rsid w:val="00334A2D"/>
    <w:rsid w:val="00343FFB"/>
    <w:rsid w:val="003504D5"/>
    <w:rsid w:val="0035777F"/>
    <w:rsid w:val="003738AA"/>
    <w:rsid w:val="00375508"/>
    <w:rsid w:val="003A4D95"/>
    <w:rsid w:val="003B734B"/>
    <w:rsid w:val="003F6B2F"/>
    <w:rsid w:val="00406200"/>
    <w:rsid w:val="004435A4"/>
    <w:rsid w:val="00446EFC"/>
    <w:rsid w:val="004809D6"/>
    <w:rsid w:val="00483547"/>
    <w:rsid w:val="004A75B0"/>
    <w:rsid w:val="004B0A15"/>
    <w:rsid w:val="004E17F3"/>
    <w:rsid w:val="004F49EB"/>
    <w:rsid w:val="004F572D"/>
    <w:rsid w:val="00510736"/>
    <w:rsid w:val="00522CF5"/>
    <w:rsid w:val="0053722D"/>
    <w:rsid w:val="005419B1"/>
    <w:rsid w:val="00553B72"/>
    <w:rsid w:val="005867CD"/>
    <w:rsid w:val="0059153B"/>
    <w:rsid w:val="00592A2B"/>
    <w:rsid w:val="005A0357"/>
    <w:rsid w:val="005D0E3B"/>
    <w:rsid w:val="005F59EB"/>
    <w:rsid w:val="00603FC0"/>
    <w:rsid w:val="0060766F"/>
    <w:rsid w:val="006226E1"/>
    <w:rsid w:val="00627DAD"/>
    <w:rsid w:val="00630A26"/>
    <w:rsid w:val="0063437B"/>
    <w:rsid w:val="00645B6B"/>
    <w:rsid w:val="00666543"/>
    <w:rsid w:val="00687CFF"/>
    <w:rsid w:val="00695640"/>
    <w:rsid w:val="006A4E41"/>
    <w:rsid w:val="006B0288"/>
    <w:rsid w:val="006B6011"/>
    <w:rsid w:val="006B7821"/>
    <w:rsid w:val="006C1401"/>
    <w:rsid w:val="006C3B72"/>
    <w:rsid w:val="00726BA8"/>
    <w:rsid w:val="00732328"/>
    <w:rsid w:val="00735BF9"/>
    <w:rsid w:val="00762F5A"/>
    <w:rsid w:val="007664ED"/>
    <w:rsid w:val="007854B0"/>
    <w:rsid w:val="00790186"/>
    <w:rsid w:val="007A2B79"/>
    <w:rsid w:val="007B3CA4"/>
    <w:rsid w:val="007C5E0F"/>
    <w:rsid w:val="007E779C"/>
    <w:rsid w:val="007F4C1A"/>
    <w:rsid w:val="00807943"/>
    <w:rsid w:val="0083246E"/>
    <w:rsid w:val="00862C18"/>
    <w:rsid w:val="00867836"/>
    <w:rsid w:val="0088259B"/>
    <w:rsid w:val="008A2540"/>
    <w:rsid w:val="008C4C76"/>
    <w:rsid w:val="008D0BAE"/>
    <w:rsid w:val="008D5F71"/>
    <w:rsid w:val="009066AF"/>
    <w:rsid w:val="0091289B"/>
    <w:rsid w:val="009160D6"/>
    <w:rsid w:val="00925405"/>
    <w:rsid w:val="009417F8"/>
    <w:rsid w:val="009422FA"/>
    <w:rsid w:val="00947546"/>
    <w:rsid w:val="009542EA"/>
    <w:rsid w:val="00966212"/>
    <w:rsid w:val="0098225D"/>
    <w:rsid w:val="009879A0"/>
    <w:rsid w:val="00996A53"/>
    <w:rsid w:val="009D2624"/>
    <w:rsid w:val="009D4411"/>
    <w:rsid w:val="009E6A85"/>
    <w:rsid w:val="009F1975"/>
    <w:rsid w:val="009F7351"/>
    <w:rsid w:val="00A053AF"/>
    <w:rsid w:val="00A16B51"/>
    <w:rsid w:val="00A239DF"/>
    <w:rsid w:val="00A32E57"/>
    <w:rsid w:val="00A504C7"/>
    <w:rsid w:val="00A63239"/>
    <w:rsid w:val="00A63BD1"/>
    <w:rsid w:val="00A644E1"/>
    <w:rsid w:val="00A8267D"/>
    <w:rsid w:val="00AA7E3C"/>
    <w:rsid w:val="00AB17F2"/>
    <w:rsid w:val="00AD1C0A"/>
    <w:rsid w:val="00AD2019"/>
    <w:rsid w:val="00B329DA"/>
    <w:rsid w:val="00B6539F"/>
    <w:rsid w:val="00B66301"/>
    <w:rsid w:val="00B7054D"/>
    <w:rsid w:val="00B76B49"/>
    <w:rsid w:val="00BB24E2"/>
    <w:rsid w:val="00BC7C6A"/>
    <w:rsid w:val="00BD0AC1"/>
    <w:rsid w:val="00BD42B4"/>
    <w:rsid w:val="00BF4B86"/>
    <w:rsid w:val="00BF56E5"/>
    <w:rsid w:val="00BF7815"/>
    <w:rsid w:val="00C075CE"/>
    <w:rsid w:val="00C45593"/>
    <w:rsid w:val="00C56E7A"/>
    <w:rsid w:val="00C65AE8"/>
    <w:rsid w:val="00C72E66"/>
    <w:rsid w:val="00C75D61"/>
    <w:rsid w:val="00C8251D"/>
    <w:rsid w:val="00CA04A9"/>
    <w:rsid w:val="00CA408D"/>
    <w:rsid w:val="00CB7D9C"/>
    <w:rsid w:val="00CD158B"/>
    <w:rsid w:val="00D01349"/>
    <w:rsid w:val="00D26096"/>
    <w:rsid w:val="00D51E15"/>
    <w:rsid w:val="00D73CBD"/>
    <w:rsid w:val="00D81B73"/>
    <w:rsid w:val="00D87BED"/>
    <w:rsid w:val="00D963B6"/>
    <w:rsid w:val="00DC16E0"/>
    <w:rsid w:val="00DD53E2"/>
    <w:rsid w:val="00DD7400"/>
    <w:rsid w:val="00DE3CD7"/>
    <w:rsid w:val="00E02277"/>
    <w:rsid w:val="00E160DA"/>
    <w:rsid w:val="00E160FE"/>
    <w:rsid w:val="00E3403F"/>
    <w:rsid w:val="00E62450"/>
    <w:rsid w:val="00E632BB"/>
    <w:rsid w:val="00E73120"/>
    <w:rsid w:val="00E760C6"/>
    <w:rsid w:val="00E83D9B"/>
    <w:rsid w:val="00E9132D"/>
    <w:rsid w:val="00ED0E92"/>
    <w:rsid w:val="00EE02FC"/>
    <w:rsid w:val="00EE315B"/>
    <w:rsid w:val="00EF2BE4"/>
    <w:rsid w:val="00F004C4"/>
    <w:rsid w:val="00F0378E"/>
    <w:rsid w:val="00F14055"/>
    <w:rsid w:val="00F35C87"/>
    <w:rsid w:val="00F42F70"/>
    <w:rsid w:val="00F50BF9"/>
    <w:rsid w:val="00F74EB5"/>
    <w:rsid w:val="00F94A57"/>
    <w:rsid w:val="00FB75B4"/>
    <w:rsid w:val="00FE2751"/>
    <w:rsid w:val="00FE343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genwiki.nl/Bestand:Afslagsymbool.s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2111-B4F8-47EE-9ED2-C30C49A5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23</Pages>
  <Words>4609</Words>
  <Characters>25350</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7</cp:revision>
  <cp:lastPrinted>2011-10-21T09:12:00Z</cp:lastPrinted>
  <dcterms:created xsi:type="dcterms:W3CDTF">2015-06-29T10:29:00Z</dcterms:created>
  <dcterms:modified xsi:type="dcterms:W3CDTF">2015-07-09T11:33:00Z</dcterms:modified>
</cp:coreProperties>
</file>