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BE" w:rsidRPr="00BA788F" w:rsidRDefault="007A2B79" w:rsidP="00BA788F">
      <w:pPr>
        <w:keepLines/>
        <w:jc w:val="center"/>
        <w:rPr>
          <w:rFonts w:ascii="Verdana" w:hAnsi="Verdana"/>
          <w:b/>
          <w:bCs/>
          <w:sz w:val="96"/>
          <w:szCs w:val="96"/>
          <w:lang w:val="nl-NL"/>
        </w:rPr>
      </w:pPr>
      <w:r w:rsidRPr="00BA788F">
        <w:rPr>
          <w:rFonts w:ascii="Verdana" w:hAnsi="Verdana"/>
          <w:b/>
          <w:bCs/>
          <w:sz w:val="96"/>
          <w:szCs w:val="96"/>
          <w:lang w:val="nl-NL"/>
        </w:rPr>
        <w:t>Autosnelweg A</w:t>
      </w:r>
      <w:r w:rsidR="00A458ED" w:rsidRPr="00BA788F">
        <w:rPr>
          <w:rFonts w:ascii="Verdana" w:hAnsi="Verdana"/>
          <w:b/>
          <w:bCs/>
          <w:sz w:val="96"/>
          <w:szCs w:val="96"/>
          <w:lang w:val="nl-NL"/>
        </w:rPr>
        <w:t>-5</w:t>
      </w:r>
    </w:p>
    <w:p w:rsidR="007104BE" w:rsidRDefault="007104BE" w:rsidP="00DE5E63">
      <w:pPr>
        <w:keepLines/>
        <w:jc w:val="center"/>
        <w:rPr>
          <w:rFonts w:ascii="Verdana" w:hAnsi="Verdana"/>
          <w:b/>
          <w:bCs/>
          <w:sz w:val="96"/>
          <w:szCs w:val="96"/>
          <w:lang w:val="nl-NL"/>
        </w:rPr>
      </w:pPr>
    </w:p>
    <w:p w:rsidR="00E03824" w:rsidRPr="00742850" w:rsidRDefault="00E03824" w:rsidP="00DE5E63">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14:anchorId="5412EE9D" wp14:editId="7558E123">
            <wp:extent cx="5930900" cy="5003800"/>
            <wp:effectExtent l="0" t="0" r="0" b="635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N5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E03824" w:rsidRDefault="00E03824" w:rsidP="00DE5E63">
      <w:pPr>
        <w:keepLines/>
        <w:jc w:val="center"/>
        <w:rPr>
          <w:rFonts w:ascii="Verdana" w:hAnsi="Verdana"/>
          <w:b/>
          <w:bCs/>
          <w:sz w:val="72"/>
          <w:szCs w:val="72"/>
          <w:lang w:val="nl-NL"/>
        </w:rPr>
      </w:pPr>
    </w:p>
    <w:p w:rsidR="007A2B79" w:rsidRPr="00BA788F" w:rsidRDefault="00A458ED" w:rsidP="00DE5E63">
      <w:pPr>
        <w:keepLines/>
        <w:jc w:val="center"/>
        <w:rPr>
          <w:rFonts w:ascii="Verdana" w:hAnsi="Verdana"/>
          <w:b/>
          <w:bCs/>
          <w:sz w:val="72"/>
          <w:szCs w:val="72"/>
          <w:lang w:val="nl-NL"/>
        </w:rPr>
      </w:pPr>
      <w:r w:rsidRPr="00BA788F">
        <w:rPr>
          <w:rFonts w:ascii="Verdana" w:hAnsi="Verdana"/>
          <w:b/>
          <w:bCs/>
          <w:sz w:val="72"/>
          <w:szCs w:val="72"/>
          <w:lang w:val="nl-NL"/>
        </w:rPr>
        <w:t>Madrid - Badajoz</w:t>
      </w:r>
    </w:p>
    <w:p w:rsidR="000C322C" w:rsidRPr="00BA788F" w:rsidRDefault="000C322C" w:rsidP="00DE5E63">
      <w:pPr>
        <w:keepLines/>
        <w:jc w:val="center"/>
        <w:rPr>
          <w:rFonts w:ascii="Verdana" w:hAnsi="Verdana"/>
          <w:b/>
          <w:bCs/>
          <w:sz w:val="72"/>
          <w:szCs w:val="72"/>
          <w:lang w:val="nl-NL"/>
        </w:rPr>
      </w:pPr>
    </w:p>
    <w:p w:rsidR="007A2B79" w:rsidRPr="00BA788F" w:rsidRDefault="00A458ED" w:rsidP="00721C4D">
      <w:pPr>
        <w:keepLines/>
        <w:jc w:val="center"/>
        <w:rPr>
          <w:rFonts w:ascii="Verdana" w:hAnsi="Verdana"/>
          <w:b/>
          <w:sz w:val="72"/>
          <w:szCs w:val="72"/>
          <w:lang w:val="nl-NL"/>
        </w:rPr>
      </w:pPr>
      <w:r w:rsidRPr="00BA788F">
        <w:rPr>
          <w:rFonts w:ascii="Verdana" w:hAnsi="Verdana"/>
          <w:b/>
          <w:sz w:val="72"/>
          <w:szCs w:val="72"/>
          <w:lang w:val="nl-NL"/>
        </w:rPr>
        <w:t>“Autovía del Suroeste”</w:t>
      </w:r>
    </w:p>
    <w:p w:rsidR="007A2B79" w:rsidRPr="00742850" w:rsidRDefault="007A2B79" w:rsidP="00DE5E63">
      <w:pPr>
        <w:keepLines/>
        <w:rPr>
          <w:rFonts w:ascii="Verdana" w:hAnsi="Verdana"/>
          <w:sz w:val="28"/>
          <w:szCs w:val="28"/>
          <w:lang w:val="nl-NL"/>
        </w:rPr>
      </w:pPr>
    </w:p>
    <w:p w:rsidR="00140D69" w:rsidRPr="00140D69" w:rsidRDefault="00140D69" w:rsidP="00140D69">
      <w:pPr>
        <w:pStyle w:val="BusTic"/>
        <w:rPr>
          <w:b/>
        </w:rPr>
      </w:pPr>
      <w:r w:rsidRPr="00140D69">
        <w:lastRenderedPageBreak/>
        <w:t xml:space="preserve">De A-5 of Autovía del Suroeste is een autovía in Spanje. </w:t>
      </w:r>
    </w:p>
    <w:p w:rsidR="00140D69" w:rsidRPr="00140D69" w:rsidRDefault="00140D69" w:rsidP="00140D69">
      <w:pPr>
        <w:pStyle w:val="BusTic"/>
        <w:rPr>
          <w:b/>
        </w:rPr>
      </w:pPr>
      <w:r w:rsidRPr="00140D69">
        <w:t xml:space="preserve">De weg is één van de 6 radialen vanuit Madrid, en vormt de route naar Portugal richting Lisboa (Lissabon). </w:t>
      </w:r>
    </w:p>
    <w:p w:rsidR="00140D69" w:rsidRPr="00140D69" w:rsidRDefault="00140D69" w:rsidP="00140D69">
      <w:pPr>
        <w:pStyle w:val="BusTic"/>
        <w:rPr>
          <w:b/>
        </w:rPr>
      </w:pPr>
      <w:r w:rsidRPr="00140D69">
        <w:t xml:space="preserve">De weg is een belangrijke transportas voor zowel Spanje als Portugal. </w:t>
      </w:r>
    </w:p>
    <w:p w:rsidR="00140D69" w:rsidRPr="00140D69" w:rsidRDefault="00140D69" w:rsidP="00140D69">
      <w:pPr>
        <w:pStyle w:val="BusTic"/>
        <w:rPr>
          <w:b/>
        </w:rPr>
      </w:pPr>
      <w:r w:rsidRPr="00140D69">
        <w:t xml:space="preserve">Vrijwel alle transport vanuit de rest van Europa naar het midden- en zuiden van Portugal gaat via de A-5. </w:t>
      </w:r>
    </w:p>
    <w:p w:rsidR="00140D69" w:rsidRPr="00140D69" w:rsidRDefault="00140D69" w:rsidP="00140D69">
      <w:pPr>
        <w:pStyle w:val="BusTic"/>
        <w:rPr>
          <w:b/>
        </w:rPr>
      </w:pPr>
      <w:r w:rsidRPr="00140D69">
        <w:t xml:space="preserve">De snelweg begint in Madrid en loopt via de voorsteden, Talavera de la Reina, Trujillo en Mérida naar de grote grensstad Badajoz. </w:t>
      </w:r>
    </w:p>
    <w:p w:rsidR="0058595C" w:rsidRDefault="00140D69" w:rsidP="00140D69">
      <w:pPr>
        <w:pStyle w:val="BusTic"/>
        <w:rPr>
          <w:b/>
        </w:rPr>
      </w:pPr>
      <w:r w:rsidRPr="00140D69">
        <w:t>Het is de belangrijkste snelweg van de Comunidad Extremadura</w:t>
      </w:r>
    </w:p>
    <w:p w:rsidR="00140D69" w:rsidRDefault="00140D69" w:rsidP="000C322C">
      <w:pPr>
        <w:pStyle w:val="Alinia0"/>
        <w:rPr>
          <w:b/>
        </w:rPr>
      </w:pPr>
    </w:p>
    <w:p w:rsidR="00140D69" w:rsidRPr="00830459" w:rsidRDefault="00140D69" w:rsidP="00830459">
      <w:pPr>
        <w:pStyle w:val="Alinia6"/>
        <w:rPr>
          <w:rStyle w:val="Beziens"/>
        </w:rPr>
      </w:pPr>
      <w:r w:rsidRPr="00830459">
        <w:rPr>
          <w:rStyle w:val="Beziens"/>
        </w:rPr>
        <w:t>Routebeschrijving</w:t>
      </w:r>
    </w:p>
    <w:p w:rsidR="00140D69" w:rsidRPr="00140D69" w:rsidRDefault="00140D69" w:rsidP="00140D69">
      <w:pPr>
        <w:pStyle w:val="Alinia0"/>
        <w:rPr>
          <w:rStyle w:val="Beziens"/>
          <w:b w:val="0"/>
        </w:rPr>
      </w:pPr>
    </w:p>
    <w:p w:rsidR="00140D69" w:rsidRPr="00830459" w:rsidRDefault="00140D69" w:rsidP="00830459">
      <w:pPr>
        <w:pStyle w:val="Alinia6"/>
        <w:rPr>
          <w:rStyle w:val="Beziens"/>
        </w:rPr>
      </w:pPr>
      <w:r w:rsidRPr="00830459">
        <w:rPr>
          <w:rStyle w:val="Beziens"/>
        </w:rPr>
        <w:t>Madrid - Navalcarnero</w:t>
      </w:r>
    </w:p>
    <w:p w:rsidR="00140D69" w:rsidRDefault="00140D69" w:rsidP="00140D69">
      <w:pPr>
        <w:pStyle w:val="BusTic"/>
      </w:pPr>
      <w:r w:rsidRPr="00140D69">
        <w:t xml:space="preserve">De A-5 begint aan de M-30, de binnenste snelwegring van Madrid. </w:t>
      </w:r>
    </w:p>
    <w:p w:rsidR="00140D69" w:rsidRDefault="00140D69" w:rsidP="00140D69">
      <w:pPr>
        <w:pStyle w:val="BusTic"/>
      </w:pPr>
      <w:r w:rsidRPr="00140D69">
        <w:t xml:space="preserve">Het eerste gedeelte is substandaard, met zeer krappe afritten en het ontbreken van vluchtstroken. </w:t>
      </w:r>
    </w:p>
    <w:p w:rsidR="00140D69" w:rsidRDefault="00140D69" w:rsidP="00140D69">
      <w:pPr>
        <w:pStyle w:val="BusTic"/>
      </w:pPr>
      <w:r w:rsidRPr="00140D69">
        <w:t xml:space="preserve">Na de kruising met de M-40 volgen de grote voorsteden, zoals Alcorcón en Móstoles. </w:t>
      </w:r>
    </w:p>
    <w:p w:rsidR="00140D69" w:rsidRDefault="00140D69" w:rsidP="00140D69">
      <w:pPr>
        <w:pStyle w:val="BusTic"/>
      </w:pPr>
      <w:r w:rsidRPr="00140D69">
        <w:t xml:space="preserve">Hierna volgen grote nieuwbouwlocaties, met name bij Arroyomolinos. </w:t>
      </w:r>
    </w:p>
    <w:p w:rsidR="00140D69" w:rsidRDefault="00140D69" w:rsidP="00140D69">
      <w:pPr>
        <w:pStyle w:val="BusTic"/>
      </w:pPr>
      <w:r w:rsidRPr="00140D69">
        <w:t xml:space="preserve">De druk op dit gedeelte A-5 zal in de toekomst zeker toenemen. Navalcarnero is de verste voorstad, op 30 kilometer van Madrid. </w:t>
      </w:r>
    </w:p>
    <w:p w:rsidR="00140D69" w:rsidRPr="00140D69" w:rsidRDefault="00140D69" w:rsidP="00140D69">
      <w:pPr>
        <w:pStyle w:val="BusTic"/>
      </w:pPr>
      <w:r w:rsidRPr="00140D69">
        <w:t xml:space="preserve">Hier sluit ook de R-5 aan, een radiale tolsnelweg, die parallel loopt aan de A-5, en voor doorgaand verkeer richting het noorden en oosten bedoeld is. </w:t>
      </w:r>
    </w:p>
    <w:p w:rsidR="00140D69" w:rsidRPr="00140D69" w:rsidRDefault="00140D69" w:rsidP="00140D69">
      <w:pPr>
        <w:pStyle w:val="Alinia0"/>
        <w:rPr>
          <w:b/>
        </w:rPr>
      </w:pPr>
    </w:p>
    <w:p w:rsidR="00140D69" w:rsidRPr="00140D69" w:rsidRDefault="00140D69" w:rsidP="00140D69">
      <w:pPr>
        <w:pStyle w:val="Alinia6"/>
        <w:rPr>
          <w:rStyle w:val="Beziens"/>
        </w:rPr>
      </w:pPr>
      <w:r w:rsidRPr="00140D69">
        <w:rPr>
          <w:rStyle w:val="Beziens"/>
        </w:rPr>
        <w:t>Navalcarnero - Badajoz</w:t>
      </w:r>
    </w:p>
    <w:p w:rsidR="00140D69" w:rsidRDefault="00140D69" w:rsidP="00140D69">
      <w:pPr>
        <w:pStyle w:val="BusTic"/>
      </w:pPr>
      <w:r w:rsidRPr="00140D69">
        <w:t xml:space="preserve">Na Navalcarnero gaat men het platteland op, met nog enkele dure suburbs langs de A-5. </w:t>
      </w:r>
    </w:p>
    <w:p w:rsidR="00140D69" w:rsidRDefault="00140D69" w:rsidP="00140D69">
      <w:pPr>
        <w:pStyle w:val="BusTic"/>
      </w:pPr>
      <w:r w:rsidRPr="00140D69">
        <w:t xml:space="preserve">De snelweg loopt door vrij vlak gebied, alhoewel het gebergte nooit ver weg is, in dit geval het Sierra de Gredos-gebergte met toppen tot 2600 meter. </w:t>
      </w:r>
    </w:p>
    <w:p w:rsidR="00140D69" w:rsidRPr="00140D69" w:rsidRDefault="00140D69" w:rsidP="00140D69">
      <w:pPr>
        <w:pStyle w:val="BusTic"/>
      </w:pPr>
      <w:r w:rsidRPr="00140D69">
        <w:t xml:space="preserve">De A-5 loopt ten zuiden daarvan, langs de rivier de Tajo (Taag). </w:t>
      </w:r>
    </w:p>
    <w:p w:rsidR="00140D69" w:rsidRPr="00140D69" w:rsidRDefault="00140D69" w:rsidP="00140D69">
      <w:pPr>
        <w:pStyle w:val="Alinia0"/>
        <w:rPr>
          <w:b/>
        </w:rPr>
      </w:pPr>
    </w:p>
    <w:p w:rsidR="00140D69" w:rsidRDefault="00140D69" w:rsidP="00140D69">
      <w:pPr>
        <w:pStyle w:val="BusTic"/>
      </w:pPr>
      <w:r w:rsidRPr="00140D69">
        <w:t>Bij Maqueda volgt het knooppunt met de A-40, een snelweg naar Toledo en Aranjuez.</w:t>
      </w:r>
    </w:p>
    <w:p w:rsidR="00140D69" w:rsidRPr="00140D69" w:rsidRDefault="00140D69" w:rsidP="00140D69">
      <w:pPr>
        <w:pStyle w:val="BusTic"/>
      </w:pPr>
      <w:r w:rsidRPr="00140D69">
        <w:t xml:space="preserve"> In de toekomst wordt hier ook een knooppunt met de A-40 richting Ávila gebouwt, die de N-403 moet vervangen. </w:t>
      </w:r>
    </w:p>
    <w:p w:rsidR="00140D69" w:rsidRPr="00140D69" w:rsidRDefault="00140D69" w:rsidP="00140D69">
      <w:pPr>
        <w:pStyle w:val="Alinia0"/>
        <w:rPr>
          <w:b/>
        </w:rPr>
      </w:pPr>
    </w:p>
    <w:p w:rsidR="00140D69" w:rsidRDefault="00140D69" w:rsidP="00140D69">
      <w:pPr>
        <w:pStyle w:val="BusTic"/>
      </w:pPr>
      <w:r w:rsidRPr="00140D69">
        <w:t xml:space="preserve">Er zijn weinig grote plaatsen op de route. </w:t>
      </w:r>
    </w:p>
    <w:p w:rsidR="00140D69" w:rsidRDefault="00140D69" w:rsidP="00140D69">
      <w:pPr>
        <w:pStyle w:val="BusTic"/>
      </w:pPr>
      <w:r w:rsidRPr="00140D69">
        <w:lastRenderedPageBreak/>
        <w:t xml:space="preserve">Talavera de la Reina is een regionaal centrum, waar de A-5 met een boog de randweg vormt. </w:t>
      </w:r>
    </w:p>
    <w:p w:rsidR="00140D69" w:rsidRPr="00140D69" w:rsidRDefault="00140D69" w:rsidP="00140D69">
      <w:pPr>
        <w:pStyle w:val="BusTic"/>
      </w:pPr>
      <w:r w:rsidRPr="00140D69">
        <w:t xml:space="preserve">Bij Navalmoral de la Mata buigt de weg sterk af naar het zuiden, en splitst de snelweg EX-A1 zich af, waar men naar Plasencia kan, wat ongeveer 50 kilometer naar het westen ligt. </w:t>
      </w:r>
    </w:p>
    <w:p w:rsidR="00140D69" w:rsidRPr="00140D69" w:rsidRDefault="00140D69" w:rsidP="00140D69">
      <w:pPr>
        <w:pStyle w:val="Alinia0"/>
        <w:rPr>
          <w:b/>
        </w:rPr>
      </w:pPr>
    </w:p>
    <w:p w:rsidR="00140D69" w:rsidRDefault="00140D69" w:rsidP="00140D69">
      <w:pPr>
        <w:pStyle w:val="BusTic"/>
      </w:pPr>
      <w:r w:rsidRPr="00140D69">
        <w:t xml:space="preserve">De snelweg steekt de rivier de Tajo over, en kent een 1200 meter lange tunnel onder het Sierra de Platones-gebergte. </w:t>
      </w:r>
    </w:p>
    <w:p w:rsidR="00140D69" w:rsidRDefault="00140D69" w:rsidP="00140D69">
      <w:pPr>
        <w:pStyle w:val="BusTic"/>
      </w:pPr>
      <w:r w:rsidRPr="00140D69">
        <w:t xml:space="preserve">Hierna komt de snelweg in een vlakker gebied rond Trujillo. Bij Trujillo is er een knooppunt met de A-58, een snelweg naar Cáceres, één van de grotere steden in de Extremadura. </w:t>
      </w:r>
    </w:p>
    <w:p w:rsidR="00140D69" w:rsidRPr="00140D69" w:rsidRDefault="00140D69" w:rsidP="00140D69">
      <w:pPr>
        <w:pStyle w:val="BusTic"/>
      </w:pPr>
      <w:r w:rsidRPr="00140D69">
        <w:t xml:space="preserve">De snelweg loopt hierna door een heuvelachtig gebied, en komt na 41 kilometer voorbij Trujillo het knooppunt met de EX-A2 tegen, een korte snelweg naar Don Benito en Villanueva de la Serena, 2 kleine stadjes naar het zuiden. </w:t>
      </w:r>
    </w:p>
    <w:p w:rsidR="00140D69" w:rsidRPr="00140D69" w:rsidRDefault="00140D69" w:rsidP="00140D69">
      <w:pPr>
        <w:pStyle w:val="Alinia0"/>
        <w:rPr>
          <w:b/>
        </w:rPr>
      </w:pPr>
    </w:p>
    <w:p w:rsidR="00140D69" w:rsidRDefault="00140D69" w:rsidP="00140D69">
      <w:pPr>
        <w:pStyle w:val="BusTic"/>
      </w:pPr>
      <w:r w:rsidRPr="00140D69">
        <w:t xml:space="preserve">Het landschap wordt weer vlakken, daar de snelweg in de vallei van de Rio Guadiana komt, één van de grotere rivieren in Spanje. </w:t>
      </w:r>
    </w:p>
    <w:p w:rsidR="00140D69" w:rsidRDefault="00140D69" w:rsidP="00140D69">
      <w:pPr>
        <w:pStyle w:val="BusTic"/>
      </w:pPr>
      <w:r w:rsidRPr="00140D69">
        <w:t xml:space="preserve">De snelweg buigt weer af naar het oosten, en passeert de stad Mérida, de eerste grotere stad na Madrid in 300 kilometer. </w:t>
      </w:r>
    </w:p>
    <w:p w:rsidR="00140D69" w:rsidRPr="00140D69" w:rsidRDefault="00140D69" w:rsidP="00140D69">
      <w:pPr>
        <w:pStyle w:val="BusTic"/>
      </w:pPr>
      <w:r w:rsidRPr="00140D69">
        <w:t xml:space="preserve">Bij Mérida is er een afslag naar de A-66 richting Cáceres en Salamanca, en loopt de A-66 zes kilometer mee met de A-5 voor af te slaan richting Sevilla in het zuiden. </w:t>
      </w:r>
    </w:p>
    <w:p w:rsidR="00140D69" w:rsidRPr="00140D69" w:rsidRDefault="00140D69" w:rsidP="00140D69">
      <w:pPr>
        <w:pStyle w:val="BusTic"/>
        <w:rPr>
          <w:b/>
        </w:rPr>
      </w:pPr>
      <w:r w:rsidRPr="00140D69">
        <w:t xml:space="preserve">De A-5 loopt verder over de oever van de Guadiana, en bereikt Badajoz, een grote en belangrijke grensstad, met de één van de drukste grensovergangen met Portugal, waar de A-5 overgaat in de Portugese A6. </w:t>
      </w:r>
    </w:p>
    <w:p w:rsidR="002F7688" w:rsidRPr="002F7688" w:rsidRDefault="00140D69" w:rsidP="00140D69">
      <w:pPr>
        <w:pStyle w:val="BusTic"/>
        <w:rPr>
          <w:b/>
        </w:rPr>
      </w:pPr>
      <w:r w:rsidRPr="00140D69">
        <w:t xml:space="preserve">Dit punt ligt op 408 kilometer van Madrid, en 215 kilometer van Lissabon. </w:t>
      </w:r>
    </w:p>
    <w:p w:rsidR="00140D69" w:rsidRDefault="00140D69" w:rsidP="00140D69">
      <w:pPr>
        <w:pStyle w:val="BusTic"/>
        <w:rPr>
          <w:b/>
        </w:rPr>
      </w:pPr>
      <w:r w:rsidRPr="00140D69">
        <w:t>Het rurale gedeelte van de A-5 telt 2x2 rijstroken.</w:t>
      </w:r>
    </w:p>
    <w:p w:rsidR="00140D69" w:rsidRDefault="00140D69" w:rsidP="00140D69">
      <w:pPr>
        <w:pStyle w:val="Alinia0"/>
        <w:rPr>
          <w:b/>
        </w:rPr>
      </w:pPr>
    </w:p>
    <w:p w:rsidR="00965E68" w:rsidRPr="000270BE" w:rsidRDefault="00965E68" w:rsidP="00965E68">
      <w:pPr>
        <w:pStyle w:val="Alinia0"/>
        <w:spacing w:before="120" w:after="120"/>
        <w:rPr>
          <w:b/>
        </w:rPr>
      </w:pPr>
      <w:r w:rsidRPr="000270BE">
        <w:rPr>
          <w:b/>
        </w:rPr>
        <w:t>Begin</w:t>
      </w:r>
      <w:r w:rsidRPr="000270BE">
        <w:rPr>
          <w:b/>
        </w:rPr>
        <w:tab/>
      </w:r>
      <w:r w:rsidR="00875F8C" w:rsidRPr="000270BE">
        <w:rPr>
          <w:b/>
        </w:rPr>
        <w:t>Madrid</w:t>
      </w:r>
    </w:p>
    <w:p w:rsidR="00965E68" w:rsidRPr="000270BE" w:rsidRDefault="00965E68" w:rsidP="00965E68">
      <w:pPr>
        <w:pStyle w:val="Alinia0"/>
        <w:spacing w:before="120" w:after="120"/>
        <w:rPr>
          <w:b/>
        </w:rPr>
      </w:pPr>
      <w:r w:rsidRPr="000270BE">
        <w:rPr>
          <w:b/>
        </w:rPr>
        <w:t>Einde</w:t>
      </w:r>
      <w:r w:rsidRPr="000270BE">
        <w:rPr>
          <w:b/>
        </w:rPr>
        <w:tab/>
      </w:r>
      <w:r w:rsidR="00875F8C" w:rsidRPr="000270BE">
        <w:rPr>
          <w:b/>
        </w:rPr>
        <w:t xml:space="preserve">Badajoz </w:t>
      </w:r>
    </w:p>
    <w:p w:rsidR="00140D69" w:rsidRPr="000270BE" w:rsidRDefault="00965E68" w:rsidP="00965E68">
      <w:pPr>
        <w:pStyle w:val="Alinia0"/>
        <w:spacing w:before="120" w:after="120"/>
        <w:rPr>
          <w:b/>
        </w:rPr>
      </w:pPr>
      <w:r w:rsidRPr="000270BE">
        <w:rPr>
          <w:b/>
        </w:rPr>
        <w:t>Lengte</w:t>
      </w:r>
      <w:r w:rsidRPr="000270BE">
        <w:rPr>
          <w:b/>
        </w:rPr>
        <w:tab/>
      </w:r>
      <w:r w:rsidR="00140D69" w:rsidRPr="000270BE">
        <w:rPr>
          <w:b/>
        </w:rPr>
        <w:t xml:space="preserve">408 km </w:t>
      </w: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p w:rsidR="00360CFB" w:rsidRDefault="00360CFB" w:rsidP="00140D69">
      <w:pPr>
        <w:pStyle w:val="Alinia0"/>
      </w:pPr>
    </w:p>
    <w:tbl>
      <w:tblPr>
        <w:tblStyle w:val="Tabelraster"/>
        <w:tblW w:w="5000" w:type="pct"/>
        <w:tblLook w:val="04A0" w:firstRow="1" w:lastRow="0" w:firstColumn="1" w:lastColumn="0" w:noHBand="0" w:noVBand="1"/>
      </w:tblPr>
      <w:tblGrid>
        <w:gridCol w:w="4159"/>
        <w:gridCol w:w="1095"/>
        <w:gridCol w:w="4161"/>
        <w:gridCol w:w="779"/>
      </w:tblGrid>
      <w:tr w:rsidR="00140D69" w:rsidRPr="009758CA" w:rsidTr="00B52BC2">
        <w:trPr>
          <w:trHeight w:val="254"/>
        </w:trPr>
        <w:tc>
          <w:tcPr>
            <w:tcW w:w="2040" w:type="pct"/>
            <w:vMerge w:val="restart"/>
            <w:shd w:val="clear" w:color="auto" w:fill="D9D9D9" w:themeFill="background1" w:themeFillShade="D9"/>
            <w:vAlign w:val="center"/>
          </w:tcPr>
          <w:p w:rsidR="00140D69" w:rsidRPr="009758CA" w:rsidRDefault="00140D69" w:rsidP="006841C3">
            <w:pPr>
              <w:rPr>
                <w:rFonts w:ascii="Verdana" w:hAnsi="Verdana"/>
                <w:b/>
                <w:sz w:val="24"/>
                <w:szCs w:val="24"/>
              </w:rPr>
            </w:pPr>
            <w:bookmarkStart w:id="0" w:name="_GoBack"/>
            <w:bookmarkEnd w:id="0"/>
            <w:r w:rsidRPr="009758CA">
              <w:rPr>
                <w:rFonts w:ascii="Verdana" w:hAnsi="Verdana"/>
                <w:b/>
                <w:noProof/>
                <w:color w:val="000000" w:themeColor="text1"/>
                <w:sz w:val="24"/>
                <w:szCs w:val="24"/>
                <w:lang w:val="nl-NL"/>
              </w:rPr>
              <w:lastRenderedPageBreak/>
              <w:drawing>
                <wp:inline distT="0" distB="0" distL="0" distR="0" wp14:anchorId="4581902A" wp14:editId="16847BEB">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758CA">
              <w:rPr>
                <w:rFonts w:ascii="Verdana" w:hAnsi="Verdana"/>
                <w:b/>
                <w:sz w:val="24"/>
                <w:szCs w:val="24"/>
              </w:rPr>
              <w:t xml:space="preserve"> </w:t>
            </w:r>
            <w:r w:rsidRPr="009758CA">
              <w:rPr>
                <w:rFonts w:ascii="Verdana" w:hAnsi="Verdana"/>
                <w:noProof/>
                <w:color w:val="0000FF"/>
                <w:sz w:val="24"/>
                <w:szCs w:val="24"/>
                <w:lang w:val="nl-NL"/>
              </w:rPr>
              <w:drawing>
                <wp:inline distT="0" distB="0" distL="0" distR="0" wp14:anchorId="7392A5FB" wp14:editId="5BF6968D">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2 </w:t>
            </w:r>
            <w:r w:rsidRPr="009758CA">
              <w:rPr>
                <w:rStyle w:val="Autobaan"/>
              </w:rPr>
              <w:t>M-30</w:t>
            </w:r>
            <w:r w:rsidRPr="009758CA">
              <w:rPr>
                <w:rFonts w:ascii="Verdana" w:hAnsi="Verdana"/>
                <w:b/>
                <w:sz w:val="24"/>
                <w:szCs w:val="24"/>
              </w:rPr>
              <w:t xml:space="preserve"> </w:t>
            </w:r>
          </w:p>
        </w:tc>
        <w:tc>
          <w:tcPr>
            <w:tcW w:w="537" w:type="pct"/>
            <w:vMerge w:val="restart"/>
            <w:vAlign w:val="center"/>
          </w:tcPr>
          <w:p w:rsidR="00140D69" w:rsidRPr="009758CA" w:rsidRDefault="00140D69" w:rsidP="006841C3">
            <w:pPr>
              <w:jc w:val="center"/>
              <w:rPr>
                <w:rFonts w:ascii="Verdana" w:hAnsi="Verdana"/>
                <w:b/>
                <w:sz w:val="24"/>
                <w:szCs w:val="24"/>
              </w:rPr>
            </w:pPr>
            <w:r w:rsidRPr="009758CA">
              <w:rPr>
                <w:rStyle w:val="Autobaan"/>
              </w:rPr>
              <w:t>M-30</w:t>
            </w:r>
          </w:p>
        </w:tc>
        <w:tc>
          <w:tcPr>
            <w:tcW w:w="2041" w:type="pct"/>
            <w:vAlign w:val="center"/>
          </w:tcPr>
          <w:p w:rsidR="00140D69" w:rsidRPr="009758CA" w:rsidRDefault="00140D69" w:rsidP="006841C3">
            <w:pPr>
              <w:rPr>
                <w:rFonts w:ascii="Verdana" w:hAnsi="Verdana"/>
                <w:b/>
                <w:sz w:val="24"/>
                <w:szCs w:val="24"/>
              </w:rPr>
            </w:pPr>
            <w:r w:rsidRPr="009758CA">
              <w:rPr>
                <w:rFonts w:ascii="Verdana" w:hAnsi="Verdana"/>
                <w:b/>
                <w:sz w:val="24"/>
                <w:szCs w:val="24"/>
              </w:rPr>
              <w:t xml:space="preserve">&gt; </w:t>
            </w:r>
            <w:r w:rsidRPr="00A455FA">
              <w:rPr>
                <w:rFonts w:ascii="Verdana" w:hAnsi="Verdana"/>
                <w:b/>
                <w:sz w:val="24"/>
                <w:szCs w:val="24"/>
                <w:lang w:val="es-ES_tradnl"/>
              </w:rPr>
              <w:t>Ring Madrid</w:t>
            </w:r>
          </w:p>
        </w:tc>
        <w:tc>
          <w:tcPr>
            <w:tcW w:w="382" w:type="pct"/>
            <w:vMerge w:val="restart"/>
            <w:vAlign w:val="center"/>
          </w:tcPr>
          <w:p w:rsidR="00140D69" w:rsidRPr="009758CA" w:rsidRDefault="00140D69" w:rsidP="006841C3">
            <w:pPr>
              <w:jc w:val="center"/>
              <w:rPr>
                <w:rStyle w:val="Autobaan"/>
              </w:rPr>
            </w:pPr>
            <w:r w:rsidRPr="009758CA">
              <w:rPr>
                <w:rStyle w:val="Autobaan"/>
              </w:rPr>
              <w:t>A-5</w:t>
            </w:r>
          </w:p>
        </w:tc>
      </w:tr>
      <w:tr w:rsidR="00140D69" w:rsidRPr="009758CA" w:rsidTr="00B52BC2">
        <w:trPr>
          <w:trHeight w:val="254"/>
        </w:trPr>
        <w:tc>
          <w:tcPr>
            <w:tcW w:w="2040" w:type="pct"/>
            <w:vMerge/>
            <w:shd w:val="clear" w:color="auto" w:fill="D9D9D9" w:themeFill="background1" w:themeFillShade="D9"/>
            <w:vAlign w:val="center"/>
          </w:tcPr>
          <w:p w:rsidR="00140D69" w:rsidRPr="009758CA" w:rsidRDefault="00140D69" w:rsidP="006841C3">
            <w:pPr>
              <w:rPr>
                <w:rFonts w:ascii="Verdana" w:hAnsi="Verdana"/>
                <w:b/>
                <w:sz w:val="24"/>
                <w:szCs w:val="24"/>
              </w:rPr>
            </w:pPr>
          </w:p>
        </w:tc>
        <w:tc>
          <w:tcPr>
            <w:tcW w:w="537" w:type="pct"/>
            <w:vMerge/>
            <w:vAlign w:val="center"/>
          </w:tcPr>
          <w:p w:rsidR="00140D69" w:rsidRPr="009758CA" w:rsidRDefault="00140D69" w:rsidP="006841C3">
            <w:pPr>
              <w:rPr>
                <w:rFonts w:ascii="Verdana" w:hAnsi="Verdana"/>
                <w:b/>
                <w:sz w:val="24"/>
                <w:szCs w:val="24"/>
              </w:rPr>
            </w:pPr>
          </w:p>
        </w:tc>
        <w:tc>
          <w:tcPr>
            <w:tcW w:w="2041" w:type="pct"/>
            <w:vAlign w:val="center"/>
          </w:tcPr>
          <w:p w:rsidR="00140D69" w:rsidRPr="009758CA" w:rsidRDefault="00140D69" w:rsidP="006841C3">
            <w:pPr>
              <w:rPr>
                <w:rFonts w:ascii="Verdana" w:hAnsi="Verdana"/>
                <w:b/>
                <w:sz w:val="24"/>
                <w:szCs w:val="24"/>
              </w:rPr>
            </w:pPr>
            <w:r w:rsidRPr="009758CA">
              <w:rPr>
                <w:rFonts w:ascii="Verdana" w:hAnsi="Verdana"/>
                <w:b/>
                <w:sz w:val="24"/>
                <w:szCs w:val="24"/>
              </w:rPr>
              <w:t xml:space="preserve">&gt; </w:t>
            </w:r>
          </w:p>
        </w:tc>
        <w:tc>
          <w:tcPr>
            <w:tcW w:w="382" w:type="pct"/>
            <w:vMerge/>
            <w:vAlign w:val="center"/>
          </w:tcPr>
          <w:p w:rsidR="00140D69" w:rsidRPr="009758CA" w:rsidRDefault="00140D69" w:rsidP="006841C3">
            <w:pPr>
              <w:rPr>
                <w:rFonts w:ascii="Verdana" w:hAnsi="Verdana"/>
                <w:b/>
                <w:sz w:val="24"/>
                <w:szCs w:val="24"/>
              </w:rPr>
            </w:pPr>
          </w:p>
        </w:tc>
      </w:tr>
    </w:tbl>
    <w:p w:rsidR="008D7886" w:rsidRPr="00F80D9F" w:rsidRDefault="008D7886" w:rsidP="008D7886">
      <w:pPr>
        <w:keepLines/>
        <w:spacing w:before="120"/>
        <w:rPr>
          <w:rStyle w:val="plaats0"/>
        </w:rPr>
      </w:pPr>
      <w:r w:rsidRPr="00F80D9F">
        <w:rPr>
          <w:rStyle w:val="plaats0"/>
        </w:rPr>
        <w:t>Madrid</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8D7886" w:rsidRPr="00F80D9F" w:rsidRDefault="008D7886" w:rsidP="008D7886">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8D7886" w:rsidRPr="00F80D9F" w:rsidRDefault="008D7886" w:rsidP="008D7886">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8D7886" w:rsidRPr="00F80D9F" w:rsidRDefault="008D7886" w:rsidP="008D7886">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lastRenderedPageBreak/>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Wat is er voor toeristen te zien in het moderne Madrid?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8D7886" w:rsidRPr="00F80D9F" w:rsidRDefault="008D7886" w:rsidP="008D7886">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8D7886" w:rsidRPr="00F80D9F" w:rsidRDefault="008D7886" w:rsidP="008D7886">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8D7886" w:rsidRPr="00F80D9F" w:rsidRDefault="008D7886" w:rsidP="008D7886">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p w:rsidR="00140D69" w:rsidRDefault="00140D69"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40D69" w:rsidRPr="009758CA" w:rsidTr="006841C3">
        <w:trPr>
          <w:trHeight w:val="567"/>
        </w:trPr>
        <w:tc>
          <w:tcPr>
            <w:tcW w:w="5669" w:type="dxa"/>
            <w:shd w:val="clear" w:color="auto" w:fill="auto"/>
            <w:vAlign w:val="center"/>
          </w:tcPr>
          <w:p w:rsidR="00140D69" w:rsidRPr="009758CA" w:rsidRDefault="00140D69" w:rsidP="006841C3">
            <w:pPr>
              <w:rPr>
                <w:rFonts w:ascii="Verdana" w:hAnsi="Verdana"/>
                <w:b/>
                <w:sz w:val="24"/>
                <w:szCs w:val="24"/>
              </w:rPr>
            </w:pPr>
            <w:r w:rsidRPr="009758CA">
              <w:rPr>
                <w:rFonts w:ascii="Verdana" w:hAnsi="Verdana"/>
                <w:noProof/>
                <w:color w:val="0000FF"/>
                <w:sz w:val="24"/>
                <w:szCs w:val="24"/>
                <w:lang w:val="nl-NL"/>
              </w:rPr>
              <w:drawing>
                <wp:inline distT="0" distB="0" distL="0" distR="0" wp14:anchorId="1DFA8F8B" wp14:editId="306185B0">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3</w:t>
            </w:r>
            <w:r w:rsidRPr="009758CA">
              <w:rPr>
                <w:rFonts w:ascii="Verdana" w:hAnsi="Verdana"/>
                <w:b/>
                <w:sz w:val="24"/>
                <w:szCs w:val="24"/>
                <w:lang w:val="es-ES_tradnl"/>
              </w:rPr>
              <w:t xml:space="preserve"> </w:t>
            </w:r>
            <w:r w:rsidRPr="00A455FA">
              <w:rPr>
                <w:rFonts w:ascii="Verdana" w:hAnsi="Verdana"/>
                <w:b/>
                <w:sz w:val="24"/>
                <w:szCs w:val="24"/>
                <w:lang w:val="es-ES_tradnl"/>
              </w:rPr>
              <w:t>Madrid-Alto de Extremadura</w:t>
            </w:r>
          </w:p>
        </w:tc>
        <w:tc>
          <w:tcPr>
            <w:tcW w:w="850" w:type="dxa"/>
            <w:vAlign w:val="center"/>
          </w:tcPr>
          <w:p w:rsidR="00140D69" w:rsidRPr="009758CA"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0" w:type="auto"/>
        <w:tblLook w:val="04A0" w:firstRow="1" w:lastRow="0" w:firstColumn="1" w:lastColumn="0" w:noHBand="0" w:noVBand="1"/>
      </w:tblPr>
      <w:tblGrid>
        <w:gridCol w:w="5669"/>
        <w:gridCol w:w="850"/>
      </w:tblGrid>
      <w:tr w:rsidR="00140D69" w:rsidRPr="009758CA" w:rsidTr="00117765">
        <w:trPr>
          <w:trHeight w:val="567"/>
        </w:trPr>
        <w:tc>
          <w:tcPr>
            <w:tcW w:w="5669" w:type="dxa"/>
            <w:shd w:val="clear" w:color="auto" w:fill="auto"/>
            <w:vAlign w:val="center"/>
          </w:tcPr>
          <w:p w:rsidR="00140D69" w:rsidRPr="009758CA" w:rsidRDefault="00140D69" w:rsidP="006841C3">
            <w:pPr>
              <w:rPr>
                <w:rFonts w:ascii="Verdana" w:hAnsi="Verdana"/>
                <w:b/>
                <w:sz w:val="24"/>
                <w:szCs w:val="24"/>
              </w:rPr>
            </w:pPr>
            <w:r w:rsidRPr="009758CA">
              <w:rPr>
                <w:rFonts w:ascii="Verdana" w:hAnsi="Verdana"/>
                <w:noProof/>
                <w:color w:val="0000FF"/>
                <w:sz w:val="24"/>
                <w:szCs w:val="24"/>
                <w:lang w:val="nl-NL"/>
              </w:rPr>
              <w:drawing>
                <wp:inline distT="0" distB="0" distL="0" distR="0" wp14:anchorId="285281A3" wp14:editId="004415BF">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4</w:t>
            </w:r>
            <w:r w:rsidRPr="009758CA">
              <w:rPr>
                <w:rFonts w:ascii="Verdana" w:hAnsi="Verdana"/>
                <w:b/>
                <w:sz w:val="24"/>
                <w:szCs w:val="24"/>
                <w:lang w:val="es-ES_tradnl"/>
              </w:rPr>
              <w:t xml:space="preserve"> </w:t>
            </w:r>
            <w:r w:rsidRPr="00A455FA">
              <w:rPr>
                <w:rFonts w:ascii="Verdana" w:hAnsi="Verdana"/>
                <w:b/>
                <w:sz w:val="24"/>
                <w:szCs w:val="24"/>
                <w:lang w:val="es-ES_tradnl"/>
              </w:rPr>
              <w:t>Madrid-Latina</w:t>
            </w:r>
          </w:p>
        </w:tc>
        <w:tc>
          <w:tcPr>
            <w:tcW w:w="850" w:type="dxa"/>
            <w:shd w:val="clear" w:color="auto" w:fill="auto"/>
            <w:vAlign w:val="center"/>
          </w:tcPr>
          <w:p w:rsidR="00140D69" w:rsidRPr="009758CA"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40D69" w:rsidRPr="00872872" w:rsidTr="006841C3">
        <w:trPr>
          <w:trHeight w:val="567"/>
        </w:trPr>
        <w:tc>
          <w:tcPr>
            <w:tcW w:w="5669" w:type="dxa"/>
            <w:shd w:val="clear" w:color="auto" w:fill="auto"/>
            <w:vAlign w:val="center"/>
          </w:tcPr>
          <w:p w:rsidR="00140D69" w:rsidRPr="00872872" w:rsidRDefault="00140D69"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F02F775" wp14:editId="3FDC30C0">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9758CA">
              <w:rPr>
                <w:rFonts w:ascii="Verdana" w:hAnsi="Verdana"/>
                <w:b/>
                <w:sz w:val="24"/>
                <w:szCs w:val="24"/>
              </w:rPr>
              <w:t>5</w:t>
            </w:r>
            <w:r w:rsidR="009758CA" w:rsidRPr="00A455FA">
              <w:rPr>
                <w:rFonts w:ascii="Verdana" w:hAnsi="Verdana"/>
                <w:b/>
                <w:sz w:val="24"/>
                <w:szCs w:val="24"/>
                <w:lang w:val="es-ES_tradnl"/>
              </w:rPr>
              <w:t xml:space="preserve"> Madrid-Boadilla del Monte</w:t>
            </w:r>
          </w:p>
        </w:tc>
        <w:tc>
          <w:tcPr>
            <w:tcW w:w="850" w:type="dxa"/>
            <w:vAlign w:val="center"/>
          </w:tcPr>
          <w:p w:rsidR="00140D69" w:rsidRPr="00872872"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40D69" w:rsidRPr="00872872" w:rsidTr="006841C3">
        <w:trPr>
          <w:trHeight w:val="567"/>
        </w:trPr>
        <w:tc>
          <w:tcPr>
            <w:tcW w:w="5669" w:type="dxa"/>
            <w:shd w:val="clear" w:color="auto" w:fill="auto"/>
            <w:vAlign w:val="center"/>
          </w:tcPr>
          <w:p w:rsidR="00140D69" w:rsidRPr="00872872" w:rsidRDefault="00140D69"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D471787" wp14:editId="2B5E97D2">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9758CA">
              <w:rPr>
                <w:rFonts w:ascii="Verdana" w:hAnsi="Verdana"/>
                <w:b/>
                <w:sz w:val="24"/>
                <w:szCs w:val="24"/>
              </w:rPr>
              <w:t>6</w:t>
            </w:r>
            <w:r w:rsidR="009758CA" w:rsidRPr="00A455FA">
              <w:rPr>
                <w:rFonts w:ascii="Verdana" w:hAnsi="Verdana"/>
                <w:b/>
                <w:sz w:val="24"/>
                <w:szCs w:val="24"/>
                <w:lang w:val="es-ES_tradnl"/>
              </w:rPr>
              <w:t xml:space="preserve"> Madrid-Campamento</w:t>
            </w:r>
          </w:p>
        </w:tc>
        <w:tc>
          <w:tcPr>
            <w:tcW w:w="850" w:type="dxa"/>
            <w:vAlign w:val="center"/>
          </w:tcPr>
          <w:p w:rsidR="00140D69" w:rsidRPr="00872872"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40D69" w:rsidRPr="00872872" w:rsidTr="006841C3">
        <w:trPr>
          <w:trHeight w:val="567"/>
        </w:trPr>
        <w:tc>
          <w:tcPr>
            <w:tcW w:w="5669" w:type="dxa"/>
            <w:shd w:val="clear" w:color="auto" w:fill="auto"/>
            <w:vAlign w:val="center"/>
          </w:tcPr>
          <w:p w:rsidR="00140D69" w:rsidRPr="00872872" w:rsidRDefault="00140D69"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6F31DD7" wp14:editId="17CCB70C">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9758CA">
              <w:rPr>
                <w:rFonts w:ascii="Verdana" w:hAnsi="Verdana"/>
                <w:b/>
                <w:sz w:val="24"/>
                <w:szCs w:val="24"/>
              </w:rPr>
              <w:t>8</w:t>
            </w:r>
            <w:r w:rsidR="009758CA" w:rsidRPr="00A455FA">
              <w:rPr>
                <w:rFonts w:ascii="Verdana" w:hAnsi="Verdana"/>
                <w:b/>
                <w:sz w:val="24"/>
                <w:szCs w:val="24"/>
                <w:lang w:val="es-ES_tradnl"/>
              </w:rPr>
              <w:t xml:space="preserve"> Madrid-Las Águilas</w:t>
            </w:r>
          </w:p>
        </w:tc>
        <w:tc>
          <w:tcPr>
            <w:tcW w:w="850" w:type="dxa"/>
            <w:vAlign w:val="center"/>
          </w:tcPr>
          <w:p w:rsidR="00140D69" w:rsidRPr="00872872"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40D69" w:rsidRPr="00872872" w:rsidTr="006841C3">
        <w:trPr>
          <w:trHeight w:val="567"/>
        </w:trPr>
        <w:tc>
          <w:tcPr>
            <w:tcW w:w="5669" w:type="dxa"/>
            <w:shd w:val="clear" w:color="auto" w:fill="auto"/>
            <w:vAlign w:val="center"/>
          </w:tcPr>
          <w:p w:rsidR="00140D69" w:rsidRPr="00872872" w:rsidRDefault="00140D69" w:rsidP="009758CA">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2396F717" wp14:editId="7191FBE1">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9758CA">
              <w:rPr>
                <w:rFonts w:ascii="Verdana" w:hAnsi="Verdana"/>
                <w:b/>
                <w:sz w:val="24"/>
                <w:szCs w:val="24"/>
              </w:rPr>
              <w:t>9</w:t>
            </w:r>
            <w:r w:rsidR="009758CA" w:rsidRPr="00A455FA">
              <w:rPr>
                <w:rFonts w:ascii="Verdana" w:hAnsi="Verdana"/>
                <w:b/>
                <w:sz w:val="24"/>
                <w:szCs w:val="24"/>
                <w:lang w:val="es-ES_tradnl"/>
              </w:rPr>
              <w:t xml:space="preserve"> Aeropuerto de Cuatro Vientos </w:t>
            </w:r>
          </w:p>
        </w:tc>
        <w:tc>
          <w:tcPr>
            <w:tcW w:w="850" w:type="dxa"/>
            <w:vAlign w:val="center"/>
          </w:tcPr>
          <w:p w:rsidR="00140D69" w:rsidRPr="00872872" w:rsidRDefault="00956EC5" w:rsidP="006841C3">
            <w:pPr>
              <w:jc w:val="center"/>
              <w:rPr>
                <w:rFonts w:ascii="Verdana" w:hAnsi="Verdana"/>
                <w:b/>
                <w:sz w:val="24"/>
                <w:szCs w:val="24"/>
              </w:rPr>
            </w:pPr>
            <w:r>
              <w:rPr>
                <w:rStyle w:val="Autobaan"/>
              </w:rPr>
              <w:t>A-5</w:t>
            </w:r>
          </w:p>
        </w:tc>
      </w:tr>
    </w:tbl>
    <w:p w:rsidR="00140D69" w:rsidRDefault="00140D69"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9758CA" w:rsidRPr="009A669B" w:rsidTr="009758CA">
        <w:trPr>
          <w:trHeight w:val="254"/>
        </w:trPr>
        <w:tc>
          <w:tcPr>
            <w:tcW w:w="2044" w:type="pct"/>
            <w:vMerge w:val="restart"/>
            <w:shd w:val="clear" w:color="auto" w:fill="D9D9D9" w:themeFill="background1" w:themeFillShade="D9"/>
            <w:vAlign w:val="center"/>
          </w:tcPr>
          <w:p w:rsidR="009758CA" w:rsidRPr="009A669B" w:rsidRDefault="009758CA"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0878CE5E" wp14:editId="1D91A7B8">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7DC00D4" wp14:editId="4E18ADB1">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10 </w:t>
            </w:r>
            <w:r>
              <w:rPr>
                <w:rStyle w:val="Autobaan"/>
              </w:rPr>
              <w:t>M-40</w:t>
            </w:r>
            <w:r w:rsidRPr="009A669B">
              <w:rPr>
                <w:rFonts w:ascii="Verdana" w:hAnsi="Verdana"/>
                <w:b/>
                <w:sz w:val="24"/>
                <w:szCs w:val="24"/>
              </w:rPr>
              <w:t xml:space="preserve"> </w:t>
            </w:r>
          </w:p>
        </w:tc>
        <w:tc>
          <w:tcPr>
            <w:tcW w:w="528" w:type="pct"/>
            <w:vMerge w:val="restart"/>
            <w:vAlign w:val="center"/>
          </w:tcPr>
          <w:p w:rsidR="009758CA" w:rsidRPr="009A669B" w:rsidRDefault="009758CA" w:rsidP="006841C3">
            <w:pPr>
              <w:jc w:val="center"/>
              <w:rPr>
                <w:rFonts w:ascii="Verdana" w:hAnsi="Verdana"/>
                <w:b/>
                <w:sz w:val="24"/>
                <w:szCs w:val="24"/>
              </w:rPr>
            </w:pPr>
            <w:r>
              <w:rPr>
                <w:rStyle w:val="Autobaan"/>
              </w:rPr>
              <w:t>M-40</w:t>
            </w:r>
          </w:p>
        </w:tc>
        <w:tc>
          <w:tcPr>
            <w:tcW w:w="2045" w:type="pct"/>
            <w:vAlign w:val="center"/>
          </w:tcPr>
          <w:p w:rsidR="009758CA" w:rsidRPr="009A669B" w:rsidRDefault="009758CA"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2e Ring Madrid</w:t>
            </w:r>
          </w:p>
        </w:tc>
        <w:tc>
          <w:tcPr>
            <w:tcW w:w="383" w:type="pct"/>
            <w:vMerge w:val="restart"/>
            <w:vAlign w:val="center"/>
          </w:tcPr>
          <w:p w:rsidR="009758CA" w:rsidRPr="009A669B" w:rsidRDefault="00956EC5" w:rsidP="006841C3">
            <w:pPr>
              <w:jc w:val="center"/>
              <w:rPr>
                <w:rFonts w:ascii="Verdana" w:hAnsi="Verdana"/>
                <w:b/>
                <w:sz w:val="24"/>
                <w:szCs w:val="24"/>
              </w:rPr>
            </w:pPr>
            <w:r>
              <w:rPr>
                <w:rStyle w:val="Autobaan"/>
              </w:rPr>
              <w:t>A-5</w:t>
            </w:r>
          </w:p>
        </w:tc>
      </w:tr>
      <w:tr w:rsidR="009758CA" w:rsidRPr="009A669B" w:rsidTr="009758CA">
        <w:trPr>
          <w:trHeight w:val="254"/>
        </w:trPr>
        <w:tc>
          <w:tcPr>
            <w:tcW w:w="2044" w:type="pct"/>
            <w:vMerge/>
            <w:shd w:val="clear" w:color="auto" w:fill="D9D9D9" w:themeFill="background1" w:themeFillShade="D9"/>
            <w:vAlign w:val="center"/>
          </w:tcPr>
          <w:p w:rsidR="009758CA" w:rsidRPr="009A669B" w:rsidRDefault="009758CA" w:rsidP="006841C3">
            <w:pPr>
              <w:rPr>
                <w:rFonts w:ascii="Verdana" w:hAnsi="Verdana"/>
                <w:b/>
                <w:sz w:val="24"/>
                <w:szCs w:val="24"/>
              </w:rPr>
            </w:pPr>
          </w:p>
        </w:tc>
        <w:tc>
          <w:tcPr>
            <w:tcW w:w="528" w:type="pct"/>
            <w:vMerge/>
            <w:vAlign w:val="center"/>
          </w:tcPr>
          <w:p w:rsidR="009758CA" w:rsidRPr="009A669B" w:rsidRDefault="009758CA" w:rsidP="006841C3">
            <w:pPr>
              <w:rPr>
                <w:rFonts w:ascii="Verdana" w:hAnsi="Verdana"/>
                <w:b/>
                <w:sz w:val="24"/>
                <w:szCs w:val="24"/>
              </w:rPr>
            </w:pPr>
          </w:p>
        </w:tc>
        <w:tc>
          <w:tcPr>
            <w:tcW w:w="2045" w:type="pct"/>
            <w:vAlign w:val="center"/>
          </w:tcPr>
          <w:p w:rsidR="009758CA" w:rsidRPr="009A669B" w:rsidRDefault="009758CA"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9758CA" w:rsidRPr="009A669B" w:rsidRDefault="009758CA" w:rsidP="006841C3">
            <w:pPr>
              <w:rPr>
                <w:rFonts w:ascii="Verdana" w:hAnsi="Verdana"/>
                <w:b/>
                <w:sz w:val="24"/>
                <w:szCs w:val="24"/>
              </w:rPr>
            </w:pPr>
          </w:p>
        </w:tc>
      </w:tr>
    </w:tbl>
    <w:p w:rsidR="00140D69" w:rsidRDefault="00140D69" w:rsidP="00140D69">
      <w:pPr>
        <w:pStyle w:val="Alinia0"/>
        <w:rPr>
          <w:b/>
        </w:rPr>
      </w:pPr>
    </w:p>
    <w:p w:rsidR="00B52BC2" w:rsidRDefault="00B52BC2" w:rsidP="00140D69">
      <w:pPr>
        <w:pStyle w:val="Alinia0"/>
        <w:rPr>
          <w:b/>
        </w:rPr>
      </w:pPr>
    </w:p>
    <w:p w:rsidR="00B52BC2" w:rsidRDefault="00B52BC2" w:rsidP="00140D69">
      <w:pPr>
        <w:pStyle w:val="Alinia0"/>
        <w:rPr>
          <w:b/>
        </w:rPr>
      </w:pPr>
    </w:p>
    <w:p w:rsidR="00B52BC2" w:rsidRDefault="00B52BC2" w:rsidP="00140D69">
      <w:pPr>
        <w:pStyle w:val="Alinia0"/>
        <w:rPr>
          <w:b/>
        </w:rPr>
      </w:pPr>
    </w:p>
    <w:p w:rsidR="00B52BC2" w:rsidRDefault="00B52BC2" w:rsidP="00140D69">
      <w:pPr>
        <w:pStyle w:val="Alinia0"/>
        <w:rPr>
          <w:b/>
        </w:rPr>
      </w:pPr>
    </w:p>
    <w:p w:rsidR="00B52BC2" w:rsidRDefault="00B52BC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23CC2FB3" wp14:editId="6B4EBC0B">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w:t>
            </w:r>
            <w:r w:rsidRPr="00A455FA">
              <w:rPr>
                <w:rFonts w:ascii="Verdana" w:hAnsi="Verdana"/>
                <w:b/>
                <w:sz w:val="24"/>
                <w:szCs w:val="24"/>
                <w:lang w:val="es-ES_tradnl"/>
              </w:rPr>
              <w:t xml:space="preserve"> Alcorcón-Norte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EE4425" w:rsidRDefault="00EE4425" w:rsidP="00EE4425">
      <w:pPr>
        <w:pStyle w:val="Alinia6"/>
        <w:rPr>
          <w:b/>
        </w:rPr>
      </w:pPr>
      <w:r w:rsidRPr="00EE4425">
        <w:rPr>
          <w:rStyle w:val="plaats0"/>
        </w:rPr>
        <w:t>Alcorcón</w:t>
      </w:r>
      <w:r>
        <w:t xml:space="preserve"> </w:t>
      </w:r>
      <w:r w:rsidRPr="00EE4425">
        <w:t xml:space="preserve"> </w:t>
      </w:r>
      <w:r>
        <w:t xml:space="preserve">± </w:t>
      </w:r>
      <w:r w:rsidRPr="00EE4425">
        <w:t>162.524 in 2006</w:t>
      </w:r>
    </w:p>
    <w:p w:rsidR="00EE4425" w:rsidRPr="00EE4425" w:rsidRDefault="00EE4425" w:rsidP="00EE4425">
      <w:pPr>
        <w:pStyle w:val="BusTic"/>
        <w:rPr>
          <w:b/>
        </w:rPr>
      </w:pPr>
      <w:r w:rsidRPr="00EE4425">
        <w:t xml:space="preserve">Alcorcón is een gemeente in Spanje, in de regio Madrid. </w:t>
      </w:r>
    </w:p>
    <w:p w:rsidR="009758CA" w:rsidRDefault="00EE4425" w:rsidP="00EE4425">
      <w:pPr>
        <w:pStyle w:val="BusTic"/>
        <w:rPr>
          <w:b/>
        </w:rPr>
      </w:pPr>
      <w:r w:rsidRPr="00EE4425">
        <w:t>Het is één van de vele voorsteden van de stad Madrid en maakt deel uit van de zogenaamde ‘periferia’, oftewel het uitgestrekte gebied van suburbs rondom die stad.</w:t>
      </w:r>
    </w:p>
    <w:p w:rsidR="00EE4425" w:rsidRDefault="00EE4425"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690DFEA" wp14:editId="3EEAFFD4">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w:t>
            </w:r>
            <w:r w:rsidRPr="00A455FA">
              <w:rPr>
                <w:rFonts w:ascii="Verdana" w:hAnsi="Verdana"/>
                <w:b/>
                <w:sz w:val="24"/>
                <w:szCs w:val="24"/>
                <w:lang w:val="es-ES_tradnl"/>
              </w:rPr>
              <w:t xml:space="preserve"> Alcorcón-Noroeste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8655077" wp14:editId="41CCC70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w:t>
            </w:r>
            <w:r w:rsidRPr="00A455FA">
              <w:rPr>
                <w:rFonts w:ascii="Verdana" w:hAnsi="Verdana"/>
                <w:b/>
                <w:sz w:val="24"/>
                <w:szCs w:val="24"/>
                <w:lang w:val="es-ES_tradnl"/>
              </w:rPr>
              <w:t xml:space="preserve"> Alcorcón-Centro</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7FB9980" wp14:editId="3A3CB46B">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w:t>
            </w:r>
            <w:r w:rsidRPr="00A455FA">
              <w:rPr>
                <w:rFonts w:ascii="Verdana" w:hAnsi="Verdana"/>
                <w:b/>
                <w:sz w:val="24"/>
                <w:szCs w:val="24"/>
                <w:lang w:val="es-ES_tradnl"/>
              </w:rPr>
              <w:t xml:space="preserve"> Alcorcón-Oeste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9758CA" w:rsidRPr="009A669B" w:rsidTr="009758CA">
        <w:trPr>
          <w:trHeight w:val="254"/>
        </w:trPr>
        <w:tc>
          <w:tcPr>
            <w:tcW w:w="2044" w:type="pct"/>
            <w:vMerge w:val="restart"/>
            <w:shd w:val="clear" w:color="auto" w:fill="D9D9D9" w:themeFill="background1" w:themeFillShade="D9"/>
            <w:vAlign w:val="center"/>
          </w:tcPr>
          <w:p w:rsidR="009758CA" w:rsidRPr="009A669B" w:rsidRDefault="009758CA"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45E23C72" wp14:editId="1335B782">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0ECDC4C1" wp14:editId="0701E161">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16a </w:t>
            </w:r>
            <w:r>
              <w:rPr>
                <w:rStyle w:val="Autobaan"/>
              </w:rPr>
              <w:t>M-50</w:t>
            </w:r>
            <w:r w:rsidRPr="009A669B">
              <w:rPr>
                <w:rFonts w:ascii="Verdana" w:hAnsi="Verdana"/>
                <w:b/>
                <w:sz w:val="24"/>
                <w:szCs w:val="24"/>
              </w:rPr>
              <w:t xml:space="preserve"> </w:t>
            </w:r>
          </w:p>
        </w:tc>
        <w:tc>
          <w:tcPr>
            <w:tcW w:w="528" w:type="pct"/>
            <w:vMerge w:val="restart"/>
            <w:vAlign w:val="center"/>
          </w:tcPr>
          <w:p w:rsidR="009758CA" w:rsidRPr="009A669B" w:rsidRDefault="009758CA" w:rsidP="006841C3">
            <w:pPr>
              <w:jc w:val="center"/>
              <w:rPr>
                <w:rFonts w:ascii="Verdana" w:hAnsi="Verdana"/>
                <w:b/>
                <w:sz w:val="24"/>
                <w:szCs w:val="24"/>
              </w:rPr>
            </w:pPr>
            <w:r>
              <w:rPr>
                <w:rStyle w:val="Autobaan"/>
              </w:rPr>
              <w:t>M-50</w:t>
            </w:r>
          </w:p>
        </w:tc>
        <w:tc>
          <w:tcPr>
            <w:tcW w:w="2045" w:type="pct"/>
            <w:vAlign w:val="center"/>
          </w:tcPr>
          <w:p w:rsidR="009758CA" w:rsidRPr="009A669B" w:rsidRDefault="009758CA"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3e Ring Madrid</w:t>
            </w:r>
          </w:p>
        </w:tc>
        <w:tc>
          <w:tcPr>
            <w:tcW w:w="383" w:type="pct"/>
            <w:vMerge w:val="restart"/>
            <w:vAlign w:val="center"/>
          </w:tcPr>
          <w:p w:rsidR="009758CA" w:rsidRPr="009A669B" w:rsidRDefault="00956EC5" w:rsidP="006841C3">
            <w:pPr>
              <w:jc w:val="center"/>
              <w:rPr>
                <w:rFonts w:ascii="Verdana" w:hAnsi="Verdana"/>
                <w:b/>
                <w:sz w:val="24"/>
                <w:szCs w:val="24"/>
              </w:rPr>
            </w:pPr>
            <w:r>
              <w:rPr>
                <w:rStyle w:val="Autobaan"/>
              </w:rPr>
              <w:t>A-5</w:t>
            </w:r>
          </w:p>
        </w:tc>
      </w:tr>
      <w:tr w:rsidR="009758CA" w:rsidRPr="009A669B" w:rsidTr="009758CA">
        <w:trPr>
          <w:trHeight w:val="254"/>
        </w:trPr>
        <w:tc>
          <w:tcPr>
            <w:tcW w:w="2044" w:type="pct"/>
            <w:vMerge/>
            <w:shd w:val="clear" w:color="auto" w:fill="D9D9D9" w:themeFill="background1" w:themeFillShade="D9"/>
            <w:vAlign w:val="center"/>
          </w:tcPr>
          <w:p w:rsidR="009758CA" w:rsidRPr="009A669B" w:rsidRDefault="009758CA" w:rsidP="006841C3">
            <w:pPr>
              <w:rPr>
                <w:rFonts w:ascii="Verdana" w:hAnsi="Verdana"/>
                <w:b/>
                <w:sz w:val="24"/>
                <w:szCs w:val="24"/>
              </w:rPr>
            </w:pPr>
          </w:p>
        </w:tc>
        <w:tc>
          <w:tcPr>
            <w:tcW w:w="528" w:type="pct"/>
            <w:vMerge/>
            <w:vAlign w:val="center"/>
          </w:tcPr>
          <w:p w:rsidR="009758CA" w:rsidRPr="009A669B" w:rsidRDefault="009758CA" w:rsidP="006841C3">
            <w:pPr>
              <w:rPr>
                <w:rFonts w:ascii="Verdana" w:hAnsi="Verdana"/>
                <w:b/>
                <w:sz w:val="24"/>
                <w:szCs w:val="24"/>
              </w:rPr>
            </w:pPr>
          </w:p>
        </w:tc>
        <w:tc>
          <w:tcPr>
            <w:tcW w:w="2045" w:type="pct"/>
            <w:vAlign w:val="center"/>
          </w:tcPr>
          <w:p w:rsidR="009758CA" w:rsidRPr="009A669B" w:rsidRDefault="009758CA"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9758CA" w:rsidRPr="009A669B" w:rsidRDefault="009758CA" w:rsidP="006841C3">
            <w:pPr>
              <w:rPr>
                <w:rFonts w:ascii="Verdana" w:hAnsi="Verdana"/>
                <w:b/>
                <w:sz w:val="24"/>
                <w:szCs w:val="24"/>
              </w:rPr>
            </w:pP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E3001BB" wp14:editId="42BF4551">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16b</w:t>
            </w:r>
            <w:r w:rsidR="008A7798" w:rsidRPr="00A455FA">
              <w:rPr>
                <w:rFonts w:ascii="Verdana" w:hAnsi="Verdana"/>
                <w:b/>
                <w:sz w:val="24"/>
                <w:szCs w:val="24"/>
                <w:lang w:val="es-ES_tradnl"/>
              </w:rPr>
              <w:t xml:space="preserve"> Móstoles-Norte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EE4425" w:rsidRDefault="00EE4425" w:rsidP="00EE4425">
      <w:pPr>
        <w:pStyle w:val="Alinia6"/>
        <w:rPr>
          <w:b/>
        </w:rPr>
      </w:pPr>
      <w:r w:rsidRPr="00EE4425">
        <w:rPr>
          <w:rStyle w:val="plaats0"/>
        </w:rPr>
        <w:t>Móstoles</w:t>
      </w:r>
      <w:r>
        <w:t xml:space="preserve"> </w:t>
      </w:r>
      <w:r w:rsidRPr="00EE4425">
        <w:t xml:space="preserve"> </w:t>
      </w:r>
      <w:r>
        <w:t xml:space="preserve">± </w:t>
      </w:r>
      <w:r w:rsidRPr="00EE4425">
        <w:t xml:space="preserve">216.463 inwoners </w:t>
      </w:r>
    </w:p>
    <w:p w:rsidR="00EE4425" w:rsidRPr="00EE4425" w:rsidRDefault="00EE4425" w:rsidP="00EE4425">
      <w:pPr>
        <w:pStyle w:val="BusTic"/>
        <w:rPr>
          <w:b/>
        </w:rPr>
      </w:pPr>
      <w:r w:rsidRPr="00EE4425">
        <w:t xml:space="preserve">Móstoles is een gemeente in Spanje, in de regio Madrid. </w:t>
      </w:r>
    </w:p>
    <w:p w:rsidR="009758CA" w:rsidRPr="00CD0EC0" w:rsidRDefault="00EE4425" w:rsidP="00EE4425">
      <w:pPr>
        <w:pStyle w:val="BusTic"/>
        <w:rPr>
          <w:b/>
        </w:rPr>
      </w:pPr>
      <w:r w:rsidRPr="00EE4425">
        <w:t>Het is één van de vele voorsteden van de stad Madrid en maakt deel uit van de zogenaamde ‘periferia’, oftewel het uitgestrekte gebied van suburbs rondom die stad.</w:t>
      </w:r>
    </w:p>
    <w:p w:rsidR="00CD0EC0" w:rsidRDefault="00CD0EC0" w:rsidP="00CD0EC0">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ED2FAEF" wp14:editId="3EF179BE">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18</w:t>
            </w:r>
            <w:r w:rsidR="008A7798" w:rsidRPr="00A455FA">
              <w:rPr>
                <w:rFonts w:ascii="Verdana" w:hAnsi="Verdana"/>
                <w:b/>
                <w:sz w:val="24"/>
                <w:szCs w:val="24"/>
                <w:lang w:val="es-ES_tradnl"/>
              </w:rPr>
              <w:t xml:space="preserve"> Móstoles-Centro</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0D83C79" wp14:editId="1294CE9E">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19</w:t>
            </w:r>
            <w:r w:rsidR="008A7798" w:rsidRPr="00A455FA">
              <w:rPr>
                <w:rFonts w:ascii="Verdana" w:hAnsi="Verdana"/>
                <w:b/>
                <w:sz w:val="24"/>
                <w:szCs w:val="24"/>
                <w:lang w:val="es-ES_tradnl"/>
              </w:rPr>
              <w:t xml:space="preserve"> Móstoles-Oeste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1C74303" wp14:editId="0462AC1A">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20</w:t>
            </w:r>
            <w:r w:rsidR="008A7798" w:rsidRPr="00A455FA">
              <w:rPr>
                <w:rFonts w:ascii="Verdana" w:hAnsi="Verdana"/>
                <w:b/>
                <w:sz w:val="24"/>
                <w:szCs w:val="24"/>
                <w:lang w:val="es-ES_tradnl"/>
              </w:rPr>
              <w:t xml:space="preserve"> Móstoles-Sur</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8710509" wp14:editId="02DB0ED4">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25</w:t>
            </w:r>
            <w:r w:rsidR="008A7798" w:rsidRPr="00A455FA">
              <w:rPr>
                <w:rFonts w:ascii="Verdana" w:hAnsi="Verdana"/>
                <w:b/>
                <w:sz w:val="24"/>
                <w:szCs w:val="24"/>
                <w:lang w:val="es-ES_tradnl"/>
              </w:rPr>
              <w:t xml:space="preserve"> Parque Coimbra</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117765" w:rsidRDefault="00117765" w:rsidP="00140D69">
      <w:pPr>
        <w:pStyle w:val="Alinia0"/>
        <w:rPr>
          <w:b/>
        </w:rPr>
      </w:pPr>
    </w:p>
    <w:p w:rsidR="00BF2324" w:rsidRDefault="00BF2324" w:rsidP="00140D69">
      <w:pPr>
        <w:pStyle w:val="Alinia0"/>
        <w:rPr>
          <w:b/>
        </w:rPr>
      </w:pPr>
    </w:p>
    <w:p w:rsidR="00BF2324" w:rsidRDefault="00BF2324" w:rsidP="00140D69">
      <w:pPr>
        <w:pStyle w:val="Alinia0"/>
        <w:rPr>
          <w:b/>
        </w:rPr>
      </w:pPr>
    </w:p>
    <w:p w:rsidR="00BF2324" w:rsidRDefault="00BF2324" w:rsidP="00140D69">
      <w:pPr>
        <w:pStyle w:val="Alinia0"/>
        <w:rPr>
          <w:b/>
        </w:rPr>
      </w:pPr>
    </w:p>
    <w:p w:rsidR="00BF2324" w:rsidRDefault="00BF2324" w:rsidP="00140D69">
      <w:pPr>
        <w:pStyle w:val="Alinia0"/>
        <w:rPr>
          <w:b/>
        </w:rPr>
      </w:pPr>
    </w:p>
    <w:p w:rsidR="00BF2324" w:rsidRDefault="00BF2324"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28D4855A" wp14:editId="7C0C9939">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29</w:t>
            </w:r>
            <w:r w:rsidR="008A7798" w:rsidRPr="00A455FA">
              <w:rPr>
                <w:rFonts w:ascii="Verdana" w:hAnsi="Verdana"/>
                <w:b/>
                <w:sz w:val="24"/>
                <w:szCs w:val="24"/>
                <w:lang w:val="es-ES_tradnl"/>
              </w:rPr>
              <w:t xml:space="preserve"> Navalcarnero-Este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CD0EC0" w:rsidRPr="00D81A8E" w:rsidRDefault="00CD0EC0" w:rsidP="00CD0EC0">
      <w:pPr>
        <w:pStyle w:val="Alinia6"/>
        <w:rPr>
          <w:rStyle w:val="plaats0"/>
        </w:rPr>
      </w:pPr>
      <w:r w:rsidRPr="00D81A8E">
        <w:rPr>
          <w:rStyle w:val="plaats0"/>
        </w:rPr>
        <w:t xml:space="preserve">Navalcarnero </w:t>
      </w:r>
    </w:p>
    <w:p w:rsidR="00CD0EC0" w:rsidRDefault="00CD0EC0" w:rsidP="00CD0EC0">
      <w:pPr>
        <w:pStyle w:val="BusTic"/>
        <w:numPr>
          <w:ilvl w:val="0"/>
          <w:numId w:val="71"/>
        </w:numPr>
        <w:ind w:left="284" w:hanging="284"/>
      </w:pPr>
      <w:r w:rsidRPr="00D81A8E">
        <w:t xml:space="preserve">Navalcarnero is een gemeente in de Spaanse provincie Madrid in de regio Madrid met een oppervlakte van 100 km². </w:t>
      </w:r>
    </w:p>
    <w:p w:rsidR="00CD0EC0" w:rsidRDefault="00CD0EC0" w:rsidP="00CD0EC0">
      <w:pPr>
        <w:pStyle w:val="BusTic"/>
        <w:numPr>
          <w:ilvl w:val="0"/>
          <w:numId w:val="71"/>
        </w:numPr>
        <w:ind w:left="284" w:hanging="284"/>
      </w:pPr>
      <w:r w:rsidRPr="00D81A8E">
        <w:t xml:space="preserve">Navalcarnero telt </w:t>
      </w:r>
      <w:r>
        <w:t xml:space="preserve">± </w:t>
      </w:r>
      <w:r w:rsidRPr="00D81A8E">
        <w:t>25.453 inwoners (1-1-2012).</w:t>
      </w:r>
    </w:p>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8A7798">
            <w:pPr>
              <w:rPr>
                <w:rFonts w:ascii="Verdana" w:hAnsi="Verdana"/>
                <w:b/>
                <w:sz w:val="24"/>
                <w:szCs w:val="24"/>
              </w:rPr>
            </w:pPr>
            <w:r w:rsidRPr="00872872">
              <w:rPr>
                <w:rFonts w:ascii="Verdana" w:hAnsi="Verdana"/>
                <w:noProof/>
                <w:color w:val="0000FF"/>
                <w:sz w:val="24"/>
                <w:szCs w:val="24"/>
                <w:lang w:val="nl-NL"/>
              </w:rPr>
              <w:drawing>
                <wp:inline distT="0" distB="0" distL="0" distR="0" wp14:anchorId="0A5F1426" wp14:editId="7C94B3C4">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31</w:t>
            </w:r>
            <w:r w:rsidR="008A7798" w:rsidRPr="00A455FA">
              <w:rPr>
                <w:rFonts w:ascii="Verdana" w:hAnsi="Verdana"/>
                <w:b/>
                <w:sz w:val="24"/>
                <w:szCs w:val="24"/>
                <w:lang w:val="es-ES_tradnl"/>
              </w:rPr>
              <w:t xml:space="preserve"> Navalcarnero-Centro</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8CA" w:rsidRPr="00872872" w:rsidTr="006841C3">
        <w:trPr>
          <w:trHeight w:val="567"/>
        </w:trPr>
        <w:tc>
          <w:tcPr>
            <w:tcW w:w="5669" w:type="dxa"/>
            <w:shd w:val="clear" w:color="auto" w:fill="auto"/>
            <w:vAlign w:val="center"/>
          </w:tcPr>
          <w:p w:rsidR="009758CA" w:rsidRPr="00872872" w:rsidRDefault="009758CA"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FC16EB8" wp14:editId="6AC1873F">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8A7798">
              <w:rPr>
                <w:rFonts w:ascii="Verdana" w:hAnsi="Verdana"/>
                <w:b/>
                <w:sz w:val="24"/>
                <w:szCs w:val="24"/>
              </w:rPr>
              <w:t>32</w:t>
            </w:r>
            <w:r w:rsidR="008A7798" w:rsidRPr="00A455FA">
              <w:rPr>
                <w:rFonts w:ascii="Verdana" w:hAnsi="Verdana"/>
                <w:b/>
                <w:sz w:val="24"/>
                <w:szCs w:val="24"/>
                <w:lang w:val="es-ES_tradnl"/>
              </w:rPr>
              <w:t xml:space="preserve"> Navalcarnero-Oeste</w:t>
            </w:r>
          </w:p>
        </w:tc>
        <w:tc>
          <w:tcPr>
            <w:tcW w:w="850" w:type="dxa"/>
            <w:vAlign w:val="center"/>
          </w:tcPr>
          <w:p w:rsidR="009758CA" w:rsidRPr="00872872" w:rsidRDefault="00956EC5" w:rsidP="006841C3">
            <w:pPr>
              <w:jc w:val="center"/>
              <w:rPr>
                <w:rFonts w:ascii="Verdana" w:hAnsi="Verdana"/>
                <w:b/>
                <w:sz w:val="24"/>
                <w:szCs w:val="24"/>
              </w:rPr>
            </w:pPr>
            <w:r>
              <w:rPr>
                <w:rStyle w:val="Autobaan"/>
              </w:rPr>
              <w:t>A-5</w:t>
            </w:r>
          </w:p>
        </w:tc>
      </w:tr>
    </w:tbl>
    <w:p w:rsidR="009758CA" w:rsidRDefault="009758CA"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8A7798" w:rsidRPr="009A669B" w:rsidTr="006841C3">
        <w:trPr>
          <w:trHeight w:val="254"/>
        </w:trPr>
        <w:tc>
          <w:tcPr>
            <w:tcW w:w="2105" w:type="pct"/>
            <w:vMerge w:val="restart"/>
            <w:shd w:val="clear" w:color="auto" w:fill="D9D9D9" w:themeFill="background1" w:themeFillShade="D9"/>
            <w:vAlign w:val="center"/>
          </w:tcPr>
          <w:p w:rsidR="008A7798" w:rsidRPr="009A669B" w:rsidRDefault="008A7798"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1D6E6636" wp14:editId="2F53F5CB">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43092DDC" wp14:editId="523124D7">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35 </w:t>
            </w:r>
            <w:r>
              <w:rPr>
                <w:rStyle w:val="Autobaan"/>
              </w:rPr>
              <w:t>R-5</w:t>
            </w:r>
            <w:r w:rsidRPr="009A669B">
              <w:rPr>
                <w:rFonts w:ascii="Verdana" w:hAnsi="Verdana"/>
                <w:b/>
                <w:sz w:val="24"/>
                <w:szCs w:val="24"/>
              </w:rPr>
              <w:t xml:space="preserve"> </w:t>
            </w:r>
          </w:p>
        </w:tc>
        <w:tc>
          <w:tcPr>
            <w:tcW w:w="394" w:type="pct"/>
            <w:vMerge w:val="restart"/>
            <w:vAlign w:val="center"/>
          </w:tcPr>
          <w:p w:rsidR="008A7798" w:rsidRPr="009A669B" w:rsidRDefault="008A7798" w:rsidP="006841C3">
            <w:pPr>
              <w:jc w:val="center"/>
              <w:rPr>
                <w:rFonts w:ascii="Verdana" w:hAnsi="Verdana"/>
                <w:b/>
                <w:sz w:val="24"/>
                <w:szCs w:val="24"/>
              </w:rPr>
            </w:pPr>
            <w:r>
              <w:rPr>
                <w:rStyle w:val="Autobaan"/>
              </w:rPr>
              <w:t>R-5</w:t>
            </w:r>
          </w:p>
        </w:tc>
        <w:tc>
          <w:tcPr>
            <w:tcW w:w="2106" w:type="pct"/>
            <w:vAlign w:val="center"/>
          </w:tcPr>
          <w:p w:rsidR="008A7798" w:rsidRPr="009A669B" w:rsidRDefault="008A7798"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Madrid</w:t>
            </w:r>
          </w:p>
        </w:tc>
        <w:tc>
          <w:tcPr>
            <w:tcW w:w="395" w:type="pct"/>
            <w:vMerge w:val="restart"/>
            <w:vAlign w:val="center"/>
          </w:tcPr>
          <w:p w:rsidR="008A7798" w:rsidRPr="009A669B" w:rsidRDefault="00956EC5" w:rsidP="006841C3">
            <w:pPr>
              <w:jc w:val="center"/>
              <w:rPr>
                <w:rFonts w:ascii="Verdana" w:hAnsi="Verdana"/>
                <w:b/>
                <w:sz w:val="24"/>
                <w:szCs w:val="24"/>
              </w:rPr>
            </w:pPr>
            <w:r>
              <w:rPr>
                <w:rStyle w:val="Autobaan"/>
              </w:rPr>
              <w:t>A-5</w:t>
            </w:r>
          </w:p>
        </w:tc>
      </w:tr>
      <w:tr w:rsidR="008A7798" w:rsidRPr="009A669B" w:rsidTr="006841C3">
        <w:trPr>
          <w:trHeight w:val="254"/>
        </w:trPr>
        <w:tc>
          <w:tcPr>
            <w:tcW w:w="2105" w:type="pct"/>
            <w:vMerge/>
            <w:shd w:val="clear" w:color="auto" w:fill="D9D9D9" w:themeFill="background1" w:themeFillShade="D9"/>
            <w:vAlign w:val="center"/>
          </w:tcPr>
          <w:p w:rsidR="008A7798" w:rsidRPr="009A669B" w:rsidRDefault="008A7798" w:rsidP="006841C3">
            <w:pPr>
              <w:rPr>
                <w:rFonts w:ascii="Verdana" w:hAnsi="Verdana"/>
                <w:b/>
                <w:sz w:val="24"/>
                <w:szCs w:val="24"/>
              </w:rPr>
            </w:pPr>
          </w:p>
        </w:tc>
        <w:tc>
          <w:tcPr>
            <w:tcW w:w="394" w:type="pct"/>
            <w:vMerge/>
            <w:vAlign w:val="center"/>
          </w:tcPr>
          <w:p w:rsidR="008A7798" w:rsidRPr="009A669B" w:rsidRDefault="008A7798" w:rsidP="006841C3">
            <w:pPr>
              <w:rPr>
                <w:rFonts w:ascii="Verdana" w:hAnsi="Verdana"/>
                <w:b/>
                <w:sz w:val="24"/>
                <w:szCs w:val="24"/>
              </w:rPr>
            </w:pPr>
          </w:p>
        </w:tc>
        <w:tc>
          <w:tcPr>
            <w:tcW w:w="2106" w:type="pct"/>
            <w:vAlign w:val="center"/>
          </w:tcPr>
          <w:p w:rsidR="008A7798" w:rsidRPr="009A669B" w:rsidRDefault="008A7798" w:rsidP="006841C3">
            <w:pPr>
              <w:rPr>
                <w:rFonts w:ascii="Verdana" w:hAnsi="Verdana"/>
                <w:b/>
                <w:sz w:val="24"/>
                <w:szCs w:val="24"/>
              </w:rPr>
            </w:pPr>
            <w:r w:rsidRPr="009A669B">
              <w:rPr>
                <w:rFonts w:ascii="Verdana" w:hAnsi="Verdana"/>
                <w:b/>
                <w:sz w:val="24"/>
                <w:szCs w:val="24"/>
              </w:rPr>
              <w:t xml:space="preserve">&gt; </w:t>
            </w:r>
          </w:p>
        </w:tc>
        <w:tc>
          <w:tcPr>
            <w:tcW w:w="395" w:type="pct"/>
            <w:vMerge/>
            <w:vAlign w:val="center"/>
          </w:tcPr>
          <w:p w:rsidR="008A7798" w:rsidRPr="009A669B" w:rsidRDefault="008A7798" w:rsidP="006841C3">
            <w:pPr>
              <w:rPr>
                <w:rFonts w:ascii="Verdana" w:hAnsi="Verdana"/>
                <w:b/>
                <w:sz w:val="24"/>
                <w:szCs w:val="24"/>
              </w:rPr>
            </w:pPr>
          </w:p>
        </w:tc>
      </w:tr>
    </w:tbl>
    <w:p w:rsidR="009758CA" w:rsidRDefault="009758CA"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25F36BB" wp14:editId="59C3699E">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36</w:t>
            </w:r>
            <w:r w:rsidRPr="00A455FA">
              <w:rPr>
                <w:rFonts w:ascii="Verdana" w:hAnsi="Verdana"/>
                <w:b/>
                <w:sz w:val="24"/>
                <w:szCs w:val="24"/>
                <w:lang w:val="es-ES_tradnl"/>
              </w:rPr>
              <w:t xml:space="preserve"> Calypo Fado</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8A7798">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38B7A964" wp14:editId="78EA36BE">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w:t>
            </w:r>
            <w:r w:rsidRPr="00A455FA">
              <w:rPr>
                <w:rFonts w:ascii="Verdana" w:hAnsi="Verdana"/>
                <w:b/>
                <w:sz w:val="24"/>
                <w:szCs w:val="24"/>
                <w:lang w:val="es-ES_tradnl"/>
              </w:rPr>
              <w:t xml:space="preserve"> Valmojado-Norte </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637D5E" w:rsidRDefault="00637D5E" w:rsidP="00637D5E">
      <w:pPr>
        <w:pStyle w:val="Alinia6"/>
        <w:rPr>
          <w:b/>
        </w:rPr>
      </w:pPr>
      <w:r w:rsidRPr="00637D5E">
        <w:rPr>
          <w:rStyle w:val="plaats0"/>
        </w:rPr>
        <w:t>Valmojado</w:t>
      </w:r>
      <w:r>
        <w:rPr>
          <w:b/>
        </w:rPr>
        <w:t xml:space="preserve"> </w:t>
      </w:r>
      <w:r w:rsidRPr="00637D5E">
        <w:t xml:space="preserve"> </w:t>
      </w:r>
      <w:r w:rsidRPr="00117765">
        <w:t>±</w:t>
      </w:r>
      <w:r>
        <w:rPr>
          <w:b/>
        </w:rPr>
        <w:t xml:space="preserve"> </w:t>
      </w:r>
      <w:r>
        <w:t xml:space="preserve">4.175 inwoners </w:t>
      </w:r>
    </w:p>
    <w:p w:rsidR="008A7798" w:rsidRPr="00892DF1" w:rsidRDefault="00637D5E" w:rsidP="00637D5E">
      <w:pPr>
        <w:pStyle w:val="BusTic"/>
        <w:rPr>
          <w:b/>
        </w:rPr>
      </w:pPr>
      <w:r w:rsidRPr="00637D5E">
        <w:t xml:space="preserve">Valmojado is een gemeente in de Spaanse provincie Toledo in de regio Castilië-La Mancha met een oppervlakte van 26 km². </w:t>
      </w:r>
    </w:p>
    <w:p w:rsidR="00892DF1" w:rsidRDefault="00892DF1" w:rsidP="00892DF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C4319EC" wp14:editId="45465929">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43</w:t>
            </w:r>
            <w:r w:rsidRPr="00A455FA">
              <w:rPr>
                <w:rFonts w:ascii="Verdana" w:hAnsi="Verdana"/>
                <w:b/>
                <w:sz w:val="24"/>
                <w:szCs w:val="24"/>
                <w:lang w:val="es-ES_tradnl"/>
              </w:rPr>
              <w:t xml:space="preserve"> Valmojado-Oeste</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637D5E" w:rsidRPr="00714572" w:rsidRDefault="00637D5E" w:rsidP="00637D5E">
      <w:pPr>
        <w:pStyle w:val="Alinia6"/>
        <w:rPr>
          <w:rStyle w:val="Beziens"/>
          <w:b w:val="0"/>
          <w:szCs w:val="20"/>
          <w:bdr w:val="none" w:sz="0" w:space="0" w:color="auto"/>
          <w:shd w:val="clear" w:color="auto" w:fill="auto"/>
        </w:rPr>
      </w:pPr>
      <w:r w:rsidRPr="00714572">
        <w:rPr>
          <w:rStyle w:val="Beziens"/>
        </w:rPr>
        <w:t>Toledo</w:t>
      </w:r>
      <w:r w:rsidRPr="00714572">
        <w:rPr>
          <w:rStyle w:val="Beziens"/>
          <w:b w:val="0"/>
          <w:szCs w:val="20"/>
          <w:bdr w:val="none" w:sz="0" w:space="0" w:color="auto"/>
          <w:shd w:val="clear" w:color="auto" w:fill="auto"/>
        </w:rPr>
        <w:t xml:space="preserve"> (provincie)</w:t>
      </w:r>
    </w:p>
    <w:p w:rsidR="00637D5E" w:rsidRDefault="00637D5E" w:rsidP="00637D5E">
      <w:pPr>
        <w:pStyle w:val="BusTic"/>
      </w:pPr>
      <w:r w:rsidRPr="00BA37F2">
        <w:t xml:space="preserve">Toledo is een provincie van Spanje en maakt deel uit van de regio Castilië-La Mancha. </w:t>
      </w:r>
    </w:p>
    <w:p w:rsidR="00637D5E" w:rsidRDefault="00637D5E" w:rsidP="00637D5E">
      <w:pPr>
        <w:pStyle w:val="BusTic"/>
      </w:pPr>
      <w:r w:rsidRPr="00BA37F2">
        <w:t xml:space="preserve">De provincie heeft een oppervlakte van 15.370 km². </w:t>
      </w:r>
    </w:p>
    <w:p w:rsidR="00637D5E" w:rsidRPr="00BA37F2" w:rsidRDefault="00637D5E" w:rsidP="00637D5E">
      <w:pPr>
        <w:pStyle w:val="BusTic"/>
      </w:pPr>
      <w:r w:rsidRPr="00BA37F2">
        <w:t>De provincie telde 697.959 inwoners in 2010 verdeeld over 204 gemeenten. Hoofdstad van de provincie is Toledo.</w:t>
      </w:r>
    </w:p>
    <w:p w:rsidR="00BF2324" w:rsidRDefault="00BF2324" w:rsidP="00637D5E">
      <w:pPr>
        <w:pStyle w:val="Alinia6"/>
        <w:rPr>
          <w:rStyle w:val="Beziens"/>
        </w:rPr>
      </w:pPr>
    </w:p>
    <w:p w:rsidR="00BF2324" w:rsidRDefault="00BF2324" w:rsidP="00637D5E">
      <w:pPr>
        <w:pStyle w:val="Alinia6"/>
        <w:rPr>
          <w:rStyle w:val="Beziens"/>
        </w:rPr>
      </w:pPr>
    </w:p>
    <w:p w:rsidR="00BF2324" w:rsidRDefault="00BF2324" w:rsidP="00637D5E">
      <w:pPr>
        <w:pStyle w:val="Alinia6"/>
        <w:rPr>
          <w:rStyle w:val="Beziens"/>
        </w:rPr>
      </w:pPr>
    </w:p>
    <w:p w:rsidR="00BF2324" w:rsidRDefault="00BF2324" w:rsidP="00637D5E">
      <w:pPr>
        <w:pStyle w:val="Alinia6"/>
        <w:rPr>
          <w:rStyle w:val="Beziens"/>
        </w:rPr>
      </w:pPr>
    </w:p>
    <w:p w:rsidR="00BF2324" w:rsidRDefault="00BF2324" w:rsidP="00637D5E">
      <w:pPr>
        <w:pStyle w:val="Alinia6"/>
        <w:rPr>
          <w:rStyle w:val="Beziens"/>
        </w:rPr>
      </w:pPr>
    </w:p>
    <w:p w:rsidR="00BF2324" w:rsidRDefault="00BF2324" w:rsidP="00637D5E">
      <w:pPr>
        <w:pStyle w:val="Alinia6"/>
        <w:rPr>
          <w:rStyle w:val="Beziens"/>
        </w:rPr>
      </w:pPr>
    </w:p>
    <w:p w:rsidR="00BF2324" w:rsidRDefault="00BF2324" w:rsidP="00637D5E">
      <w:pPr>
        <w:pStyle w:val="Alinia6"/>
        <w:rPr>
          <w:rStyle w:val="Beziens"/>
        </w:rPr>
      </w:pPr>
    </w:p>
    <w:p w:rsidR="00637D5E" w:rsidRDefault="00637D5E" w:rsidP="00637D5E">
      <w:pPr>
        <w:pStyle w:val="Alinia6"/>
      </w:pPr>
      <w:r w:rsidRPr="00605F34">
        <w:rPr>
          <w:rStyle w:val="Beziens"/>
        </w:rPr>
        <w:lastRenderedPageBreak/>
        <w:t>Castilië-La Mancha</w:t>
      </w:r>
      <w:r>
        <w:t xml:space="preserve">  (Regio)</w:t>
      </w:r>
    </w:p>
    <w:p w:rsidR="00637D5E" w:rsidRDefault="00637D5E" w:rsidP="00637D5E">
      <w:pPr>
        <w:pStyle w:val="BusTic"/>
      </w:pPr>
      <w:r>
        <w:t xml:space="preserve">Castilië-La Mancha (Spaans: Castilla-La Mancha) is één van de 17 autonome regio's van Spanje. </w:t>
      </w:r>
    </w:p>
    <w:p w:rsidR="00637D5E" w:rsidRDefault="00637D5E" w:rsidP="00637D5E">
      <w:pPr>
        <w:pStyle w:val="BusTic"/>
      </w:pPr>
      <w:r>
        <w:t xml:space="preserve">De regio ligt in het zuidoosten van het land, de hoofdstad is Toledo. </w:t>
      </w:r>
    </w:p>
    <w:p w:rsidR="00637D5E" w:rsidRDefault="00637D5E" w:rsidP="00637D5E">
      <w:pPr>
        <w:pStyle w:val="BusTic"/>
      </w:pPr>
      <w:r>
        <w:t>De oppervlakte van de regio bedraagt 79.462 km² en in 2010 had Castilië-La Mancha een inwonertal van 2.098.373.</w:t>
      </w:r>
    </w:p>
    <w:p w:rsidR="00637D5E" w:rsidRDefault="00637D5E" w:rsidP="00637D5E">
      <w:pPr>
        <w:pStyle w:val="BusTic"/>
      </w:pPr>
      <w:r>
        <w:t>In het oosten grenst de regio aan de autonome regio Valencia, en verder met de klok mee aan Murcia, Andalusië, Extremadura, Castilië en León, Madrid en Aragón.</w:t>
      </w:r>
    </w:p>
    <w:p w:rsidR="00892DF1" w:rsidRPr="00DC1D23" w:rsidRDefault="00892DF1" w:rsidP="00892DF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6D75F59" wp14:editId="7F71B0EB">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49 </w:t>
            </w:r>
            <w:r w:rsidRPr="00A455FA">
              <w:rPr>
                <w:rFonts w:ascii="Verdana" w:hAnsi="Verdana"/>
                <w:b/>
                <w:sz w:val="24"/>
                <w:szCs w:val="24"/>
                <w:lang w:val="es-ES_tradnl"/>
              </w:rPr>
              <w:t>Las Ventas de Retamosa</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BA788F" w:rsidRDefault="008A7798" w:rsidP="006841C3">
            <w:pPr>
              <w:rPr>
                <w:rFonts w:ascii="Verdana" w:hAnsi="Verdana"/>
                <w:b/>
                <w:sz w:val="24"/>
                <w:szCs w:val="24"/>
                <w:lang w:val="fr-FR"/>
              </w:rPr>
            </w:pPr>
            <w:r w:rsidRPr="00872872">
              <w:rPr>
                <w:rFonts w:ascii="Verdana" w:hAnsi="Verdana"/>
                <w:noProof/>
                <w:color w:val="0000FF"/>
                <w:sz w:val="24"/>
                <w:szCs w:val="24"/>
                <w:lang w:val="nl-NL"/>
              </w:rPr>
              <w:drawing>
                <wp:inline distT="0" distB="0" distL="0" distR="0" wp14:anchorId="479D3489" wp14:editId="74F54DB3">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A788F">
              <w:rPr>
                <w:rFonts w:ascii="Verdana" w:hAnsi="Verdana"/>
                <w:b/>
                <w:sz w:val="24"/>
                <w:szCs w:val="24"/>
                <w:lang w:val="fr-FR"/>
              </w:rPr>
              <w:t xml:space="preserve"> 52</w:t>
            </w:r>
            <w:r w:rsidRPr="00A455FA">
              <w:rPr>
                <w:rFonts w:ascii="Verdana" w:hAnsi="Verdana"/>
                <w:b/>
                <w:sz w:val="24"/>
                <w:szCs w:val="24"/>
                <w:lang w:val="es-ES_tradnl"/>
              </w:rPr>
              <w:t xml:space="preserve"> La Torre de Esteban Hambrán</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D2786F" w:rsidRPr="00D2786F" w:rsidRDefault="00D2786F" w:rsidP="00D2786F">
      <w:pPr>
        <w:pStyle w:val="Alinia6"/>
        <w:rPr>
          <w:rStyle w:val="plaats0"/>
        </w:rPr>
      </w:pPr>
      <w:r w:rsidRPr="00D2786F">
        <w:rPr>
          <w:rStyle w:val="plaats0"/>
        </w:rPr>
        <w:t xml:space="preserve">La Torre de Esteban Hambrán </w:t>
      </w:r>
    </w:p>
    <w:p w:rsidR="00D2786F" w:rsidRDefault="00D2786F" w:rsidP="00D2786F">
      <w:pPr>
        <w:pStyle w:val="BusTic"/>
      </w:pPr>
      <w:r w:rsidRPr="00D2786F">
        <w:t xml:space="preserve">La Torre de Esteban Hambrán is een gemeente in de Spaanse provincie Toledo in de regio Castilië-La Mancha met een oppervlakte van 51 km². </w:t>
      </w:r>
    </w:p>
    <w:p w:rsidR="008A7798" w:rsidRDefault="00D2786F" w:rsidP="00D2786F">
      <w:pPr>
        <w:pStyle w:val="BusTic"/>
      </w:pPr>
      <w:r w:rsidRPr="00D2786F">
        <w:t xml:space="preserve">La Torre de Esteban Hambrán telt </w:t>
      </w:r>
      <w:r>
        <w:t xml:space="preserve">± </w:t>
      </w:r>
      <w:r w:rsidRPr="00D2786F">
        <w:t>1.820 inwoners (1-1-2012).</w:t>
      </w:r>
    </w:p>
    <w:p w:rsidR="00D2786F" w:rsidRPr="00D2786F" w:rsidRDefault="00D2786F" w:rsidP="00D2786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01B2B561" wp14:editId="3FE50CB3">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58</w:t>
            </w:r>
            <w:r w:rsidRPr="00A455FA">
              <w:rPr>
                <w:rFonts w:ascii="Verdana" w:hAnsi="Verdana"/>
                <w:b/>
                <w:sz w:val="24"/>
                <w:szCs w:val="24"/>
                <w:lang w:val="es-ES_tradnl"/>
              </w:rPr>
              <w:t xml:space="preserve"> Santa Cruz de Retamar</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1250D4A" wp14:editId="157BADB2">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66</w:t>
            </w:r>
            <w:r w:rsidRPr="00A455FA">
              <w:rPr>
                <w:rFonts w:ascii="Verdana" w:hAnsi="Verdana"/>
                <w:b/>
                <w:sz w:val="24"/>
                <w:szCs w:val="24"/>
                <w:lang w:val="es-ES_tradnl"/>
              </w:rPr>
              <w:t xml:space="preserve"> Quismondo</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4932E0" w:rsidRDefault="004932E0" w:rsidP="004932E0">
      <w:pPr>
        <w:pStyle w:val="Alinia6"/>
      </w:pPr>
      <w:r w:rsidRPr="00A15DD6">
        <w:rPr>
          <w:rStyle w:val="plaats0"/>
        </w:rPr>
        <w:t>Quismondo</w:t>
      </w:r>
      <w:r w:rsidRPr="00A15DD6">
        <w:t xml:space="preserve"> </w:t>
      </w:r>
    </w:p>
    <w:p w:rsidR="004932E0" w:rsidRDefault="004932E0" w:rsidP="004932E0">
      <w:pPr>
        <w:pStyle w:val="BusTic"/>
        <w:numPr>
          <w:ilvl w:val="0"/>
          <w:numId w:val="71"/>
        </w:numPr>
        <w:ind w:left="284" w:hanging="284"/>
      </w:pPr>
      <w:r w:rsidRPr="00A15DD6">
        <w:t xml:space="preserve">Quismondo is een gemeente in de Spaanse provincie Toledo in de regio Castilië-La Mancha met een oppervlakte van 15 km². </w:t>
      </w:r>
    </w:p>
    <w:p w:rsidR="004932E0" w:rsidRDefault="004932E0" w:rsidP="004932E0">
      <w:pPr>
        <w:pStyle w:val="BusTic"/>
        <w:numPr>
          <w:ilvl w:val="0"/>
          <w:numId w:val="71"/>
        </w:numPr>
        <w:ind w:left="284" w:hanging="284"/>
      </w:pPr>
      <w:r w:rsidRPr="00A15DD6">
        <w:t xml:space="preserve">Quismondo telt </w:t>
      </w:r>
      <w:r>
        <w:t xml:space="preserve">± </w:t>
      </w:r>
      <w:r w:rsidRPr="00A15DD6">
        <w:t>1.728 inwoners (1-1-2012).</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4C34906" wp14:editId="12D55056">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72</w:t>
            </w:r>
            <w:r w:rsidRPr="00A455FA">
              <w:rPr>
                <w:rFonts w:ascii="Verdana" w:hAnsi="Verdana"/>
                <w:b/>
                <w:sz w:val="24"/>
                <w:szCs w:val="24"/>
                <w:lang w:val="es-ES_tradnl"/>
              </w:rPr>
              <w:t xml:space="preserve"> Maqueda-Este</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4932E0" w:rsidRDefault="004932E0" w:rsidP="004932E0">
      <w:pPr>
        <w:pStyle w:val="Alinia6"/>
        <w:rPr>
          <w:b/>
        </w:rPr>
      </w:pPr>
      <w:r w:rsidRPr="004E2CB3">
        <w:rPr>
          <w:rStyle w:val="plaats0"/>
        </w:rPr>
        <w:t>Maqueda</w:t>
      </w:r>
      <w:r w:rsidRPr="004E2CB3">
        <w:rPr>
          <w:b/>
        </w:rPr>
        <w:t xml:space="preserve"> </w:t>
      </w:r>
    </w:p>
    <w:p w:rsidR="004932E0" w:rsidRPr="004E2CB3" w:rsidRDefault="004932E0" w:rsidP="004932E0">
      <w:pPr>
        <w:pStyle w:val="BusTic"/>
        <w:numPr>
          <w:ilvl w:val="0"/>
          <w:numId w:val="71"/>
        </w:numPr>
        <w:ind w:left="284" w:hanging="284"/>
        <w:rPr>
          <w:b/>
        </w:rPr>
      </w:pPr>
      <w:r w:rsidRPr="004E2CB3">
        <w:t xml:space="preserve">Maqueda is een gemeente in de Spaanse provincie Toledo in de regio Castilië-La Mancha met een oppervlakte van 73,67 km². </w:t>
      </w:r>
    </w:p>
    <w:p w:rsidR="004932E0" w:rsidRPr="004E2CB3" w:rsidRDefault="004932E0" w:rsidP="004932E0">
      <w:pPr>
        <w:pStyle w:val="BusTic"/>
        <w:numPr>
          <w:ilvl w:val="0"/>
          <w:numId w:val="71"/>
        </w:numPr>
        <w:ind w:left="284" w:hanging="284"/>
        <w:rPr>
          <w:b/>
        </w:rPr>
      </w:pPr>
      <w:r w:rsidRPr="004E2CB3">
        <w:t xml:space="preserve">Maqueda telt </w:t>
      </w:r>
      <w:r>
        <w:t xml:space="preserve">± </w:t>
      </w:r>
      <w:r w:rsidRPr="004E2CB3">
        <w:t>543 inwoners (1-1-2012).</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C77AEF6" wp14:editId="367FE44A">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74</w:t>
            </w:r>
            <w:r w:rsidRPr="00A455FA">
              <w:rPr>
                <w:rFonts w:ascii="Verdana" w:hAnsi="Verdana"/>
                <w:b/>
                <w:sz w:val="24"/>
                <w:szCs w:val="24"/>
                <w:lang w:val="es-ES_tradnl"/>
              </w:rPr>
              <w:t xml:space="preserve"> Maqueda-Sur</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8A7798" w:rsidRDefault="008A7798" w:rsidP="00140D69">
      <w:pPr>
        <w:pStyle w:val="Alinia0"/>
        <w:rPr>
          <w:b/>
        </w:rPr>
      </w:pPr>
    </w:p>
    <w:p w:rsidR="00F6152F" w:rsidRDefault="00F6152F"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8A7798" w:rsidRPr="009A669B" w:rsidTr="008A7798">
        <w:trPr>
          <w:trHeight w:val="254"/>
        </w:trPr>
        <w:tc>
          <w:tcPr>
            <w:tcW w:w="2044" w:type="pct"/>
            <w:vMerge w:val="restart"/>
            <w:shd w:val="clear" w:color="auto" w:fill="D9D9D9" w:themeFill="background1" w:themeFillShade="D9"/>
            <w:vAlign w:val="center"/>
          </w:tcPr>
          <w:p w:rsidR="008A7798" w:rsidRPr="009A669B" w:rsidRDefault="008A7798" w:rsidP="006841C3">
            <w:pPr>
              <w:rPr>
                <w:rFonts w:ascii="Verdana" w:hAnsi="Verdana"/>
                <w:b/>
                <w:sz w:val="24"/>
                <w:szCs w:val="24"/>
              </w:rPr>
            </w:pPr>
            <w:r w:rsidRPr="009A669B">
              <w:rPr>
                <w:rFonts w:ascii="Verdana" w:hAnsi="Verdana"/>
                <w:b/>
                <w:noProof/>
                <w:color w:val="000000" w:themeColor="text1"/>
                <w:sz w:val="24"/>
                <w:szCs w:val="24"/>
                <w:lang w:val="nl-NL"/>
              </w:rPr>
              <w:lastRenderedPageBreak/>
              <w:drawing>
                <wp:inline distT="0" distB="0" distL="0" distR="0" wp14:anchorId="6365CB50" wp14:editId="5335B37F">
                  <wp:extent cx="205740" cy="144780"/>
                  <wp:effectExtent l="0" t="0" r="3810" b="7620"/>
                  <wp:docPr id="36" name="Afbeelding 3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4E33FD81" wp14:editId="3B912D0F">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75 </w:t>
            </w:r>
            <w:r>
              <w:rPr>
                <w:rStyle w:val="Autobaan"/>
              </w:rPr>
              <w:t>A-40</w:t>
            </w:r>
            <w:r w:rsidRPr="009A669B">
              <w:rPr>
                <w:rFonts w:ascii="Verdana" w:hAnsi="Verdana"/>
                <w:b/>
                <w:sz w:val="24"/>
                <w:szCs w:val="24"/>
              </w:rPr>
              <w:t xml:space="preserve"> </w:t>
            </w:r>
          </w:p>
        </w:tc>
        <w:tc>
          <w:tcPr>
            <w:tcW w:w="528" w:type="pct"/>
            <w:vMerge w:val="restart"/>
            <w:vAlign w:val="center"/>
          </w:tcPr>
          <w:p w:rsidR="008A7798" w:rsidRPr="009A669B" w:rsidRDefault="008A7798" w:rsidP="006841C3">
            <w:pPr>
              <w:jc w:val="center"/>
              <w:rPr>
                <w:rFonts w:ascii="Verdana" w:hAnsi="Verdana"/>
                <w:b/>
                <w:sz w:val="24"/>
                <w:szCs w:val="24"/>
              </w:rPr>
            </w:pPr>
            <w:r>
              <w:rPr>
                <w:rStyle w:val="Autobaan"/>
              </w:rPr>
              <w:t>A-40</w:t>
            </w:r>
          </w:p>
        </w:tc>
        <w:tc>
          <w:tcPr>
            <w:tcW w:w="2045" w:type="pct"/>
            <w:vAlign w:val="center"/>
          </w:tcPr>
          <w:p w:rsidR="008A7798" w:rsidRPr="009A669B" w:rsidRDefault="008A7798"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Toledo</w:t>
            </w:r>
          </w:p>
        </w:tc>
        <w:tc>
          <w:tcPr>
            <w:tcW w:w="383" w:type="pct"/>
            <w:vMerge w:val="restart"/>
            <w:vAlign w:val="center"/>
          </w:tcPr>
          <w:p w:rsidR="008A7798" w:rsidRPr="009A669B" w:rsidRDefault="00956EC5" w:rsidP="006841C3">
            <w:pPr>
              <w:jc w:val="center"/>
              <w:rPr>
                <w:rFonts w:ascii="Verdana" w:hAnsi="Verdana"/>
                <w:b/>
                <w:sz w:val="24"/>
                <w:szCs w:val="24"/>
              </w:rPr>
            </w:pPr>
            <w:r>
              <w:rPr>
                <w:rStyle w:val="Autobaan"/>
              </w:rPr>
              <w:t>A-5</w:t>
            </w:r>
          </w:p>
        </w:tc>
      </w:tr>
      <w:tr w:rsidR="008A7798" w:rsidRPr="009A669B" w:rsidTr="008A7798">
        <w:trPr>
          <w:trHeight w:val="254"/>
        </w:trPr>
        <w:tc>
          <w:tcPr>
            <w:tcW w:w="2044" w:type="pct"/>
            <w:vMerge/>
            <w:shd w:val="clear" w:color="auto" w:fill="D9D9D9" w:themeFill="background1" w:themeFillShade="D9"/>
            <w:vAlign w:val="center"/>
          </w:tcPr>
          <w:p w:rsidR="008A7798" w:rsidRPr="009A669B" w:rsidRDefault="008A7798" w:rsidP="006841C3">
            <w:pPr>
              <w:rPr>
                <w:rFonts w:ascii="Verdana" w:hAnsi="Verdana"/>
                <w:b/>
                <w:sz w:val="24"/>
                <w:szCs w:val="24"/>
              </w:rPr>
            </w:pPr>
          </w:p>
        </w:tc>
        <w:tc>
          <w:tcPr>
            <w:tcW w:w="528" w:type="pct"/>
            <w:vMerge/>
            <w:vAlign w:val="center"/>
          </w:tcPr>
          <w:p w:rsidR="008A7798" w:rsidRPr="009A669B" w:rsidRDefault="008A7798" w:rsidP="006841C3">
            <w:pPr>
              <w:rPr>
                <w:rFonts w:ascii="Verdana" w:hAnsi="Verdana"/>
                <w:b/>
                <w:sz w:val="24"/>
                <w:szCs w:val="24"/>
              </w:rPr>
            </w:pPr>
          </w:p>
        </w:tc>
        <w:tc>
          <w:tcPr>
            <w:tcW w:w="2045" w:type="pct"/>
            <w:vAlign w:val="center"/>
          </w:tcPr>
          <w:p w:rsidR="008A7798" w:rsidRPr="009A669B" w:rsidRDefault="008A7798"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8A7798" w:rsidRPr="009A669B" w:rsidRDefault="008A7798" w:rsidP="006841C3">
            <w:pPr>
              <w:rPr>
                <w:rFonts w:ascii="Verdana" w:hAnsi="Verdana"/>
                <w:b/>
                <w:sz w:val="24"/>
                <w:szCs w:val="24"/>
              </w:rPr>
            </w:pP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B7A6134" wp14:editId="30EFF00B">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79</w:t>
            </w:r>
            <w:r w:rsidRPr="00A455FA">
              <w:rPr>
                <w:rFonts w:ascii="Verdana" w:hAnsi="Verdana"/>
                <w:b/>
                <w:sz w:val="24"/>
                <w:szCs w:val="24"/>
                <w:lang w:val="es-ES_tradnl"/>
              </w:rPr>
              <w:t xml:space="preserve"> Santa Olalla-Este</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6B78C1" w:rsidRPr="00804325" w:rsidRDefault="006B78C1" w:rsidP="006B78C1">
      <w:pPr>
        <w:pStyle w:val="Alinia6"/>
        <w:rPr>
          <w:rStyle w:val="plaats0"/>
        </w:rPr>
      </w:pPr>
      <w:r w:rsidRPr="00804325">
        <w:rPr>
          <w:rStyle w:val="plaats0"/>
        </w:rPr>
        <w:t xml:space="preserve">Santa Olalla </w:t>
      </w:r>
    </w:p>
    <w:p w:rsidR="006B78C1" w:rsidRDefault="006B78C1" w:rsidP="006B78C1">
      <w:pPr>
        <w:pStyle w:val="BusTic"/>
        <w:numPr>
          <w:ilvl w:val="0"/>
          <w:numId w:val="71"/>
        </w:numPr>
        <w:ind w:left="284" w:hanging="284"/>
      </w:pPr>
      <w:r w:rsidRPr="00804325">
        <w:t>Santa Olalla is een gemeente in de Spaanse provincie Toledo in de regio Castilië-La</w:t>
      </w:r>
      <w:r w:rsidRPr="009D2641">
        <w:t xml:space="preserve"> Mancha met een oppervlakte van 73 km². </w:t>
      </w:r>
    </w:p>
    <w:p w:rsidR="006B78C1" w:rsidRDefault="006B78C1" w:rsidP="006B78C1">
      <w:pPr>
        <w:pStyle w:val="BusTic"/>
        <w:numPr>
          <w:ilvl w:val="0"/>
          <w:numId w:val="71"/>
        </w:numPr>
        <w:ind w:left="284" w:hanging="284"/>
      </w:pPr>
      <w:r w:rsidRPr="009D2641">
        <w:t>Santa Olalla telt 3.465 inwoners (1-1-2012).</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FD89BE7" wp14:editId="33E1D8D1">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83</w:t>
            </w:r>
            <w:r w:rsidRPr="00A455FA">
              <w:rPr>
                <w:rFonts w:ascii="Verdana" w:hAnsi="Verdana"/>
                <w:b/>
                <w:sz w:val="24"/>
                <w:szCs w:val="24"/>
                <w:lang w:val="es-ES_tradnl"/>
              </w:rPr>
              <w:t xml:space="preserve"> Santa Olalla-Oeste</w:t>
            </w:r>
          </w:p>
        </w:tc>
        <w:tc>
          <w:tcPr>
            <w:tcW w:w="850" w:type="dxa"/>
            <w:vAlign w:val="center"/>
          </w:tcPr>
          <w:p w:rsidR="008A7798" w:rsidRPr="00872872" w:rsidRDefault="00956EC5"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A4792FA" wp14:editId="26DE84D9">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86 </w:t>
            </w:r>
            <w:r w:rsidRPr="00A455FA">
              <w:rPr>
                <w:rFonts w:ascii="Verdana" w:hAnsi="Verdana"/>
                <w:b/>
                <w:sz w:val="24"/>
                <w:szCs w:val="24"/>
                <w:lang w:val="es-ES_tradnl"/>
              </w:rPr>
              <w:t>Otero</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19B2E68" wp14:editId="795020BF">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88</w:t>
            </w:r>
            <w:r w:rsidRPr="00A455FA">
              <w:rPr>
                <w:rFonts w:ascii="Verdana" w:hAnsi="Verdana"/>
                <w:b/>
                <w:sz w:val="24"/>
                <w:szCs w:val="24"/>
                <w:lang w:val="es-ES_tradnl"/>
              </w:rPr>
              <w:t xml:space="preserve"> El Casar de Escalona</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BF0178" w:rsidRPr="0076609F" w:rsidRDefault="00BF0178" w:rsidP="00BF0178">
      <w:pPr>
        <w:pStyle w:val="BusTic"/>
        <w:numPr>
          <w:ilvl w:val="0"/>
          <w:numId w:val="0"/>
        </w:numPr>
        <w:ind w:left="284" w:hanging="284"/>
        <w:rPr>
          <w:rStyle w:val="plaats0"/>
        </w:rPr>
      </w:pPr>
      <w:r w:rsidRPr="0076609F">
        <w:rPr>
          <w:rStyle w:val="plaats0"/>
        </w:rPr>
        <w:t xml:space="preserve">El Casar de Escalona </w:t>
      </w:r>
    </w:p>
    <w:p w:rsidR="00BF0178" w:rsidRDefault="00BF0178" w:rsidP="00BF0178">
      <w:pPr>
        <w:pStyle w:val="BusTic"/>
        <w:numPr>
          <w:ilvl w:val="0"/>
          <w:numId w:val="71"/>
        </w:numPr>
        <w:ind w:left="284" w:hanging="284"/>
      </w:pPr>
      <w:r w:rsidRPr="0076609F">
        <w:t xml:space="preserve">El Casar de Escalona is een gemeente in de Spaanse provincie Toledo in de regio Castilië-La Mancha met een oppervlakte van 40 km². </w:t>
      </w:r>
    </w:p>
    <w:p w:rsidR="00BF0178" w:rsidRDefault="00BF0178" w:rsidP="00BF0178">
      <w:pPr>
        <w:pStyle w:val="BusTic"/>
        <w:numPr>
          <w:ilvl w:val="0"/>
          <w:numId w:val="71"/>
        </w:numPr>
        <w:ind w:left="284" w:hanging="284"/>
      </w:pPr>
      <w:r w:rsidRPr="0076609F">
        <w:t xml:space="preserve">El Casar de Escalona telt </w:t>
      </w:r>
      <w:r>
        <w:t xml:space="preserve">± </w:t>
      </w:r>
      <w:r w:rsidRPr="0076609F">
        <w:t>2.175 inwoners (1-1-2012).</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2053ED8" wp14:editId="6E4896E5">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90</w:t>
            </w:r>
            <w:r w:rsidRPr="00A455FA">
              <w:rPr>
                <w:rFonts w:ascii="Verdana" w:hAnsi="Verdana"/>
                <w:b/>
                <w:sz w:val="24"/>
                <w:szCs w:val="24"/>
                <w:lang w:val="es-ES_tradnl"/>
              </w:rPr>
              <w:t xml:space="preserve"> Los Cerralbos</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1D1B265" wp14:editId="14B5B96A">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96</w:t>
            </w:r>
            <w:r w:rsidRPr="00A455FA">
              <w:rPr>
                <w:rFonts w:ascii="Verdana" w:hAnsi="Verdana"/>
                <w:b/>
                <w:sz w:val="24"/>
                <w:szCs w:val="24"/>
                <w:lang w:val="es-ES_tradnl"/>
              </w:rPr>
              <w:t xml:space="preserve"> Castillo de Bayuela</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AE5554" w:rsidRPr="0076609F" w:rsidRDefault="00AE5554" w:rsidP="00AE5554">
      <w:pPr>
        <w:pStyle w:val="Alinia6"/>
        <w:rPr>
          <w:rStyle w:val="plaats0"/>
        </w:rPr>
      </w:pPr>
      <w:r w:rsidRPr="0076609F">
        <w:rPr>
          <w:rStyle w:val="plaats0"/>
        </w:rPr>
        <w:t xml:space="preserve">Castillo de Bayuela </w:t>
      </w:r>
    </w:p>
    <w:p w:rsidR="00AE5554" w:rsidRDefault="00AE5554" w:rsidP="00AE5554">
      <w:pPr>
        <w:pStyle w:val="BusTic"/>
        <w:numPr>
          <w:ilvl w:val="0"/>
          <w:numId w:val="71"/>
        </w:numPr>
        <w:ind w:left="284" w:hanging="284"/>
      </w:pPr>
      <w:r w:rsidRPr="0076609F">
        <w:t>Castillo de Bayuela is een gemeente in de Spaanse provincie Toledo in de regio</w:t>
      </w:r>
      <w:r w:rsidRPr="00CF3051">
        <w:t xml:space="preserve"> Castilië-La Mancha met een oppervlakte van 37 km². </w:t>
      </w:r>
    </w:p>
    <w:p w:rsidR="00AE5554" w:rsidRDefault="00AE5554" w:rsidP="00AE5554">
      <w:pPr>
        <w:pStyle w:val="BusTic"/>
        <w:numPr>
          <w:ilvl w:val="0"/>
          <w:numId w:val="71"/>
        </w:numPr>
        <w:ind w:left="284" w:hanging="284"/>
      </w:pPr>
      <w:r w:rsidRPr="00CF3051">
        <w:t xml:space="preserve">De gemeente heeft </w:t>
      </w:r>
      <w:r>
        <w:t xml:space="preserve">± </w:t>
      </w:r>
      <w:r w:rsidRPr="00CF3051">
        <w:t>1054 inwoners (2006).</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A96E091" wp14:editId="2931D1F9">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101</w:t>
            </w:r>
            <w:r w:rsidRPr="00A455FA">
              <w:rPr>
                <w:rFonts w:ascii="Verdana" w:hAnsi="Verdana"/>
                <w:b/>
                <w:sz w:val="24"/>
                <w:szCs w:val="24"/>
                <w:lang w:val="es-ES_tradnl"/>
              </w:rPr>
              <w:t xml:space="preserve"> Cazalegas</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6105DD" w:rsidRPr="00CF3051" w:rsidRDefault="006105DD" w:rsidP="006105DD">
      <w:pPr>
        <w:pStyle w:val="Alinia6"/>
      </w:pPr>
      <w:r w:rsidRPr="00CF3051">
        <w:rPr>
          <w:rStyle w:val="plaats0"/>
        </w:rPr>
        <w:t>Cazalegas</w:t>
      </w:r>
      <w:r w:rsidRPr="00CF3051">
        <w:t xml:space="preserve"> </w:t>
      </w:r>
    </w:p>
    <w:p w:rsidR="006105DD" w:rsidRDefault="006105DD" w:rsidP="006105DD">
      <w:pPr>
        <w:pStyle w:val="BusTic"/>
        <w:numPr>
          <w:ilvl w:val="0"/>
          <w:numId w:val="71"/>
        </w:numPr>
        <w:ind w:left="284" w:hanging="284"/>
      </w:pPr>
      <w:r w:rsidRPr="00CF3051">
        <w:t xml:space="preserve">Cazalegas is een gemeente in de Spaanse provincie Toledo in de regio Castilië-La Mancha met een oppervlakte van 30 km². </w:t>
      </w:r>
    </w:p>
    <w:p w:rsidR="006105DD" w:rsidRDefault="006105DD" w:rsidP="006105DD">
      <w:pPr>
        <w:pStyle w:val="BusTic"/>
        <w:numPr>
          <w:ilvl w:val="0"/>
          <w:numId w:val="71"/>
        </w:numPr>
        <w:ind w:left="284" w:hanging="284"/>
      </w:pPr>
      <w:r w:rsidRPr="00CF3051">
        <w:t xml:space="preserve">Cazalegas telt </w:t>
      </w:r>
      <w:r>
        <w:t xml:space="preserve">± </w:t>
      </w:r>
      <w:r w:rsidRPr="00CF3051">
        <w:t>1.852 inwoners (1-1-2012).</w:t>
      </w:r>
    </w:p>
    <w:p w:rsidR="008A7798" w:rsidRDefault="008A7798" w:rsidP="00140D69">
      <w:pPr>
        <w:pStyle w:val="Alinia0"/>
        <w:rPr>
          <w:b/>
        </w:rPr>
      </w:pPr>
    </w:p>
    <w:p w:rsidR="00F6152F" w:rsidRDefault="00F6152F" w:rsidP="00140D69">
      <w:pPr>
        <w:pStyle w:val="Alinia0"/>
        <w:rPr>
          <w:b/>
        </w:rPr>
      </w:pPr>
    </w:p>
    <w:p w:rsidR="00F6152F" w:rsidRDefault="00F6152F"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8A7798">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7751193E" wp14:editId="7D424CEA">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106</w:t>
            </w:r>
            <w:r w:rsidRPr="00A455FA">
              <w:rPr>
                <w:rFonts w:ascii="Verdana" w:hAnsi="Verdana"/>
                <w:b/>
                <w:sz w:val="24"/>
                <w:szCs w:val="24"/>
                <w:lang w:val="es-ES_tradnl"/>
              </w:rPr>
              <w:t xml:space="preserve"> Talavera de la Reina-Este </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AB1C4A" w:rsidRPr="00AB1C4A" w:rsidRDefault="00AB1C4A" w:rsidP="00AB1C4A">
      <w:pPr>
        <w:pStyle w:val="Alinia6"/>
      </w:pPr>
      <w:r w:rsidRPr="00AB1C4A">
        <w:rPr>
          <w:rStyle w:val="plaats0"/>
        </w:rPr>
        <w:t>Talavera de la Reina</w:t>
      </w:r>
      <w:r w:rsidRPr="00AB1C4A">
        <w:t xml:space="preserve"> </w:t>
      </w:r>
      <w:r>
        <w:t xml:space="preserve"> ± </w:t>
      </w:r>
      <w:r w:rsidRPr="00AB1C4A">
        <w:t>90.000 inwoners</w:t>
      </w:r>
    </w:p>
    <w:p w:rsidR="00AB1C4A" w:rsidRPr="00AB1C4A" w:rsidRDefault="00AB1C4A" w:rsidP="00AB1C4A">
      <w:pPr>
        <w:pStyle w:val="BusTic"/>
        <w:rPr>
          <w:b/>
        </w:rPr>
      </w:pPr>
      <w:r w:rsidRPr="00AB1C4A">
        <w:t xml:space="preserve">Talavera de la Reina heeft een rijke historie en is vooral beroemd om zijn keramiek. </w:t>
      </w:r>
    </w:p>
    <w:p w:rsidR="008A7798" w:rsidRPr="00AB1C4A" w:rsidRDefault="00AB1C4A" w:rsidP="00AB1C4A">
      <w:pPr>
        <w:pStyle w:val="BusTic"/>
        <w:rPr>
          <w:b/>
        </w:rPr>
      </w:pPr>
      <w:r w:rsidRPr="00AB1C4A">
        <w:t>Het ligt in het midden van Spanje en het is een plaats waar men de Spaanse sfeer kan proeven met de lokale queso manchego en de typische jamon serrano.</w:t>
      </w:r>
    </w:p>
    <w:p w:rsidR="00AB1C4A" w:rsidRDefault="00AB1C4A" w:rsidP="00AB1C4A">
      <w:pPr>
        <w:pStyle w:val="BusTic"/>
        <w:rPr>
          <w:lang w:eastAsia="es-ES_tradnl"/>
        </w:rPr>
      </w:pPr>
      <w:r w:rsidRPr="000B206D">
        <w:t>Al sinds de 15</w:t>
      </w:r>
      <w:r w:rsidRPr="00AB1C4A">
        <w:rPr>
          <w:vertAlign w:val="superscript"/>
        </w:rPr>
        <w:t>de</w:t>
      </w:r>
      <w:r>
        <w:t xml:space="preserve"> </w:t>
      </w:r>
      <w:r w:rsidRPr="000B206D">
        <w:t xml:space="preserve">eeuw staat </w:t>
      </w:r>
      <w:r w:rsidRPr="000B206D">
        <w:rPr>
          <w:lang w:eastAsia="es-ES_tradnl"/>
        </w:rPr>
        <w:t xml:space="preserve">Talavera </w:t>
      </w:r>
      <w:r w:rsidRPr="000B206D">
        <w:t>bekend om zijn aarde</w:t>
      </w:r>
      <w:r w:rsidRPr="000B206D">
        <w:softHyphen/>
        <w:t xml:space="preserve">werk. </w:t>
      </w:r>
    </w:p>
    <w:p w:rsidR="00AB1C4A" w:rsidRPr="000B206D" w:rsidRDefault="00AB1C4A" w:rsidP="00AB1C4A">
      <w:pPr>
        <w:pStyle w:val="BusTic"/>
        <w:rPr>
          <w:lang w:eastAsia="es-ES_tradnl"/>
        </w:rPr>
      </w:pPr>
      <w:r w:rsidRPr="000B206D">
        <w:t xml:space="preserve">Talrijk zijn in heel Spanje de kerken, paleizen en herenhuizen waarvan de wanden zijn bedekt met blauwe en gele </w:t>
      </w:r>
      <w:r w:rsidRPr="000B206D">
        <w:rPr>
          <w:lang w:eastAsia="es-ES_tradnl"/>
        </w:rPr>
        <w:t xml:space="preserve">'azulejos' </w:t>
      </w:r>
      <w:r w:rsidRPr="000B206D">
        <w:t xml:space="preserve">uit de ovens van deze stad aan de </w:t>
      </w:r>
      <w:r w:rsidRPr="000B206D">
        <w:rPr>
          <w:lang w:eastAsia="es-ES_tradnl"/>
        </w:rPr>
        <w:t xml:space="preserve">Tajo. </w:t>
      </w:r>
    </w:p>
    <w:p w:rsidR="00AB1C4A" w:rsidRPr="000B206D" w:rsidRDefault="00AB1C4A" w:rsidP="00AB1C4A">
      <w:pPr>
        <w:pStyle w:val="BusTic"/>
      </w:pPr>
      <w:r w:rsidRPr="000B206D">
        <w:t>De huidige industrie (een van de fabrie</w:t>
      </w:r>
      <w:r w:rsidRPr="000B206D">
        <w:softHyphen/>
        <w:t xml:space="preserve">ken bij de westelijke uitvalsweg kan bezocht worden) richt zich echter meer op serviesgoed. </w:t>
      </w:r>
    </w:p>
    <w:p w:rsidR="00AB1C4A" w:rsidRPr="000B206D" w:rsidRDefault="00AB1C4A" w:rsidP="00AB1C4A">
      <w:pPr>
        <w:pStyle w:val="BusTic"/>
      </w:pPr>
      <w:r w:rsidRPr="000B206D">
        <w:t xml:space="preserve">Het </w:t>
      </w:r>
      <w:r w:rsidRPr="000B206D">
        <w:rPr>
          <w:lang w:eastAsia="es-ES_tradnl"/>
        </w:rPr>
        <w:t xml:space="preserve">Museo </w:t>
      </w:r>
      <w:r w:rsidRPr="000B206D">
        <w:t xml:space="preserve">Ruiz de </w:t>
      </w:r>
      <w:r w:rsidRPr="000B206D">
        <w:rPr>
          <w:lang w:eastAsia="es-ES_tradnl"/>
        </w:rPr>
        <w:t xml:space="preserve">Luna </w:t>
      </w:r>
      <w:r w:rsidRPr="000B206D">
        <w:t xml:space="preserve">(Plaza San </w:t>
      </w:r>
      <w:r w:rsidRPr="000B206D">
        <w:rPr>
          <w:lang w:eastAsia="es-ES_tradnl"/>
        </w:rPr>
        <w:t>Agustín</w:t>
      </w:r>
      <w:r w:rsidRPr="000B206D">
        <w:t xml:space="preserve">) toont iets van de geschiedenis van de keramiekproductie. </w:t>
      </w:r>
    </w:p>
    <w:p w:rsidR="00AB1C4A" w:rsidRDefault="00AB1C4A" w:rsidP="00AB1C4A">
      <w:pPr>
        <w:pStyle w:val="BusTic"/>
      </w:pPr>
      <w:r w:rsidRPr="000B206D">
        <w:t xml:space="preserve">Verder zijn in </w:t>
      </w:r>
      <w:r w:rsidRPr="000B206D">
        <w:rPr>
          <w:lang w:eastAsia="es-ES_tradnl"/>
        </w:rPr>
        <w:t xml:space="preserve">Talavera </w:t>
      </w:r>
      <w:r w:rsidRPr="000B206D">
        <w:t xml:space="preserve">interessant de hermitage van </w:t>
      </w:r>
      <w:smartTag w:uri="urn:schemas-microsoft-com:office:smarttags" w:element="PersonName">
        <w:smartTagPr>
          <w:attr w:name="ProductID" w:val="la Virgen"/>
        </w:smartTagPr>
        <w:r w:rsidRPr="000B206D">
          <w:t xml:space="preserve">La </w:t>
        </w:r>
        <w:r w:rsidRPr="000B206D">
          <w:rPr>
            <w:lang w:eastAsia="es-ES_tradnl"/>
          </w:rPr>
          <w:t>Virgen</w:t>
        </w:r>
      </w:smartTag>
      <w:r w:rsidRPr="000B206D">
        <w:rPr>
          <w:lang w:eastAsia="es-ES_tradnl"/>
        </w:rPr>
        <w:t xml:space="preserve"> </w:t>
      </w:r>
      <w:r w:rsidRPr="000B206D">
        <w:t xml:space="preserve">del </w:t>
      </w:r>
      <w:r w:rsidRPr="000B206D">
        <w:rPr>
          <w:lang w:eastAsia="es-ES_tradnl"/>
        </w:rPr>
        <w:t xml:space="preserve">Prado </w:t>
      </w:r>
      <w:r w:rsidRPr="000B206D">
        <w:t>(16</w:t>
      </w:r>
      <w:r w:rsidRPr="000B206D">
        <w:rPr>
          <w:vertAlign w:val="superscript"/>
        </w:rPr>
        <w:t>de</w:t>
      </w:r>
      <w:r w:rsidRPr="000B206D">
        <w:t>-17</w:t>
      </w:r>
      <w:r w:rsidRPr="000B206D">
        <w:rPr>
          <w:vertAlign w:val="superscript"/>
        </w:rPr>
        <w:t>de</w:t>
      </w:r>
      <w:r w:rsidRPr="000B206D">
        <w:t xml:space="preserve">  eeuw; artesonado-plafonds, azulejo-wanden) en de </w:t>
      </w:r>
      <w:r w:rsidRPr="000B206D">
        <w:rPr>
          <w:lang w:eastAsia="es-ES_tradnl"/>
        </w:rPr>
        <w:t xml:space="preserve">Iglesia </w:t>
      </w:r>
      <w:r w:rsidRPr="000B206D">
        <w:t xml:space="preserve">de </w:t>
      </w:r>
      <w:r w:rsidRPr="000B206D">
        <w:rPr>
          <w:lang w:eastAsia="es-ES_tradnl"/>
        </w:rPr>
        <w:t xml:space="preserve">Santa </w:t>
      </w:r>
      <w:r w:rsidRPr="000B206D">
        <w:t>Maria (14</w:t>
      </w:r>
      <w:r w:rsidRPr="000B206D">
        <w:rPr>
          <w:vertAlign w:val="superscript"/>
        </w:rPr>
        <w:t>de</w:t>
      </w:r>
      <w:r w:rsidRPr="000B206D">
        <w:t>-15</w:t>
      </w:r>
      <w:r w:rsidRPr="000B206D">
        <w:rPr>
          <w:vertAlign w:val="superscript"/>
        </w:rPr>
        <w:t>de</w:t>
      </w:r>
      <w:r w:rsidRPr="000B206D">
        <w:t xml:space="preserve">  eeuw; gotisch-mudéjar). </w:t>
      </w:r>
    </w:p>
    <w:p w:rsidR="00F6152F" w:rsidRPr="000B206D" w:rsidRDefault="00F6152F" w:rsidP="00F6152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956EC5">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38DB4B3" wp14:editId="1E5A356F">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111</w:t>
            </w:r>
            <w:r w:rsidRPr="00A455FA">
              <w:rPr>
                <w:rFonts w:ascii="Verdana" w:hAnsi="Verdana"/>
                <w:b/>
                <w:sz w:val="24"/>
                <w:szCs w:val="24"/>
                <w:lang w:val="es-ES_tradnl"/>
              </w:rPr>
              <w:t xml:space="preserve"> Talavera de la Reina-Noreste</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8A7798">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05C0A74A" wp14:editId="4ADE6BB1">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115</w:t>
            </w:r>
            <w:r w:rsidRPr="00A455FA">
              <w:rPr>
                <w:rFonts w:ascii="Verdana" w:hAnsi="Verdana"/>
                <w:b/>
                <w:sz w:val="24"/>
                <w:szCs w:val="24"/>
                <w:lang w:val="es-ES_tradnl"/>
              </w:rPr>
              <w:t xml:space="preserve"> Talavera de la Reina-Norte </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3160E1" w:rsidTr="00956EC5">
        <w:trPr>
          <w:trHeight w:val="567"/>
        </w:trPr>
        <w:tc>
          <w:tcPr>
            <w:tcW w:w="5669" w:type="dxa"/>
            <w:shd w:val="clear" w:color="auto" w:fill="auto"/>
            <w:vAlign w:val="center"/>
          </w:tcPr>
          <w:p w:rsidR="008A7798" w:rsidRPr="003160E1" w:rsidRDefault="008A7798" w:rsidP="006841C3">
            <w:pPr>
              <w:rPr>
                <w:rFonts w:ascii="Verdana" w:hAnsi="Verdana"/>
                <w:b/>
                <w:sz w:val="24"/>
                <w:szCs w:val="24"/>
              </w:rPr>
            </w:pPr>
            <w:r w:rsidRPr="003160E1">
              <w:rPr>
                <w:rFonts w:ascii="Verdana" w:hAnsi="Verdana"/>
                <w:noProof/>
                <w:color w:val="0000FF"/>
                <w:sz w:val="24"/>
                <w:szCs w:val="24"/>
                <w:lang w:val="nl-NL"/>
              </w:rPr>
              <w:drawing>
                <wp:inline distT="0" distB="0" distL="0" distR="0" wp14:anchorId="51D64CC7" wp14:editId="254C4237">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160E1">
              <w:rPr>
                <w:rFonts w:ascii="Verdana" w:hAnsi="Verdana"/>
                <w:b/>
                <w:sz w:val="24"/>
                <w:szCs w:val="24"/>
              </w:rPr>
              <w:t xml:space="preserve"> 118</w:t>
            </w:r>
            <w:r w:rsidRPr="003160E1">
              <w:rPr>
                <w:rFonts w:ascii="Verdana" w:hAnsi="Verdana"/>
                <w:b/>
                <w:sz w:val="24"/>
                <w:szCs w:val="24"/>
                <w:lang w:val="es-ES_tradnl"/>
              </w:rPr>
              <w:t xml:space="preserve"> </w:t>
            </w:r>
            <w:r w:rsidRPr="00A455FA">
              <w:rPr>
                <w:rFonts w:ascii="Verdana" w:hAnsi="Verdana"/>
                <w:b/>
                <w:sz w:val="24"/>
                <w:szCs w:val="24"/>
                <w:lang w:val="es-ES_tradnl"/>
              </w:rPr>
              <w:t>Talavera de la Reina-Noroeste</w:t>
            </w:r>
          </w:p>
        </w:tc>
        <w:tc>
          <w:tcPr>
            <w:tcW w:w="850" w:type="dxa"/>
            <w:vAlign w:val="center"/>
          </w:tcPr>
          <w:p w:rsidR="008A7798" w:rsidRPr="003160E1"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994FC3D" wp14:editId="639D9C34">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3160E1">
              <w:rPr>
                <w:rFonts w:ascii="Verdana" w:hAnsi="Verdana"/>
                <w:b/>
                <w:sz w:val="24"/>
                <w:szCs w:val="24"/>
              </w:rPr>
              <w:t>123</w:t>
            </w:r>
            <w:r w:rsidR="003160E1" w:rsidRPr="00A455FA">
              <w:rPr>
                <w:rFonts w:ascii="Verdana" w:hAnsi="Verdana"/>
                <w:b/>
                <w:sz w:val="24"/>
                <w:szCs w:val="24"/>
                <w:lang w:val="es-ES_tradnl"/>
              </w:rPr>
              <w:t xml:space="preserve"> Talavera de la Reina-Oeste</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7E7466" wp14:editId="7E442A0B">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3160E1">
              <w:rPr>
                <w:rFonts w:ascii="Verdana" w:hAnsi="Verdana"/>
                <w:b/>
                <w:sz w:val="24"/>
                <w:szCs w:val="24"/>
              </w:rPr>
              <w:t>124</w:t>
            </w:r>
            <w:r w:rsidR="003160E1" w:rsidRPr="00A455FA">
              <w:rPr>
                <w:rFonts w:ascii="Verdana" w:hAnsi="Verdana"/>
                <w:b/>
                <w:sz w:val="24"/>
                <w:szCs w:val="24"/>
                <w:lang w:val="es-ES_tradnl"/>
              </w:rPr>
              <w:t xml:space="preserve"> El Casar de Talavera</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956EC5">
        <w:trPr>
          <w:trHeight w:val="567"/>
        </w:trPr>
        <w:tc>
          <w:tcPr>
            <w:tcW w:w="5669" w:type="dxa"/>
            <w:shd w:val="clear" w:color="auto" w:fill="auto"/>
            <w:vAlign w:val="center"/>
          </w:tcPr>
          <w:p w:rsidR="008A7798" w:rsidRPr="00872872" w:rsidRDefault="008A7798" w:rsidP="003160E1">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180DE2A8" wp14:editId="67BD07D8">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3160E1">
              <w:rPr>
                <w:rFonts w:ascii="Verdana" w:hAnsi="Verdana"/>
                <w:b/>
                <w:sz w:val="24"/>
                <w:szCs w:val="24"/>
              </w:rPr>
              <w:t>126</w:t>
            </w:r>
            <w:r w:rsidR="003160E1" w:rsidRPr="00A455FA">
              <w:rPr>
                <w:rFonts w:ascii="Verdana" w:hAnsi="Verdana"/>
                <w:b/>
                <w:sz w:val="24"/>
                <w:szCs w:val="24"/>
                <w:lang w:val="es-ES_tradnl"/>
              </w:rPr>
              <w:t xml:space="preserve"> Polígono Industrial Torrehierro </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A7798" w:rsidRPr="00872872" w:rsidTr="006841C3">
        <w:trPr>
          <w:trHeight w:val="567"/>
        </w:trPr>
        <w:tc>
          <w:tcPr>
            <w:tcW w:w="5669" w:type="dxa"/>
            <w:shd w:val="clear" w:color="auto" w:fill="auto"/>
            <w:vAlign w:val="center"/>
          </w:tcPr>
          <w:p w:rsidR="008A7798" w:rsidRPr="00872872" w:rsidRDefault="008A7798"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9E2C7E1" wp14:editId="6C1AD77B">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3160E1">
              <w:rPr>
                <w:rFonts w:ascii="Verdana" w:hAnsi="Verdana"/>
                <w:b/>
                <w:sz w:val="24"/>
                <w:szCs w:val="24"/>
              </w:rPr>
              <w:t>127</w:t>
            </w:r>
            <w:r w:rsidR="003160E1" w:rsidRPr="00A455FA">
              <w:rPr>
                <w:rFonts w:ascii="Verdana" w:hAnsi="Verdana"/>
                <w:b/>
                <w:sz w:val="24"/>
                <w:szCs w:val="24"/>
                <w:lang w:val="es-ES_tradnl"/>
              </w:rPr>
              <w:t xml:space="preserve"> Gamonal</w:t>
            </w:r>
          </w:p>
        </w:tc>
        <w:tc>
          <w:tcPr>
            <w:tcW w:w="850" w:type="dxa"/>
            <w:vAlign w:val="center"/>
          </w:tcPr>
          <w:p w:rsidR="008A7798" w:rsidRPr="00872872" w:rsidRDefault="006841C3" w:rsidP="006841C3">
            <w:pPr>
              <w:jc w:val="center"/>
              <w:rPr>
                <w:rFonts w:ascii="Verdana" w:hAnsi="Verdana"/>
                <w:b/>
                <w:sz w:val="24"/>
                <w:szCs w:val="24"/>
              </w:rPr>
            </w:pPr>
            <w:r>
              <w:rPr>
                <w:rStyle w:val="Autobaan"/>
              </w:rPr>
              <w:t>A-5</w:t>
            </w:r>
          </w:p>
        </w:tc>
      </w:tr>
    </w:tbl>
    <w:p w:rsidR="008A7798" w:rsidRDefault="008A7798"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5CC9743B" wp14:editId="377CE0AA">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130</w:t>
            </w:r>
            <w:r w:rsidRPr="00A455FA">
              <w:rPr>
                <w:rFonts w:ascii="Verdana" w:hAnsi="Verdana"/>
                <w:b/>
                <w:sz w:val="24"/>
                <w:szCs w:val="24"/>
                <w:lang w:val="es-ES_tradnl"/>
              </w:rPr>
              <w:t xml:space="preserve"> Calera y Chozas-Este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275E77" w:rsidRPr="00967109" w:rsidRDefault="00275E77" w:rsidP="00275E77">
      <w:pPr>
        <w:pStyle w:val="Alinia6"/>
        <w:rPr>
          <w:rStyle w:val="plaats0"/>
        </w:rPr>
      </w:pPr>
      <w:r w:rsidRPr="00967109">
        <w:rPr>
          <w:rStyle w:val="plaats0"/>
        </w:rPr>
        <w:t xml:space="preserve">Calera y Chozas </w:t>
      </w:r>
    </w:p>
    <w:p w:rsidR="00275E77" w:rsidRDefault="00275E77" w:rsidP="00275E77">
      <w:pPr>
        <w:pStyle w:val="BusTic"/>
        <w:numPr>
          <w:ilvl w:val="0"/>
          <w:numId w:val="71"/>
        </w:numPr>
        <w:ind w:left="284" w:hanging="284"/>
      </w:pPr>
      <w:r w:rsidRPr="00967109">
        <w:t xml:space="preserve">Calera y Chozas is een gemeente in de Spaanse provincie Toledo in de regio Castilië-La Mancha met een oppervlakte van 220 km². </w:t>
      </w:r>
    </w:p>
    <w:p w:rsidR="00275E77" w:rsidRPr="00967109" w:rsidRDefault="00275E77" w:rsidP="00275E77">
      <w:pPr>
        <w:pStyle w:val="BusTic"/>
        <w:numPr>
          <w:ilvl w:val="0"/>
          <w:numId w:val="71"/>
        </w:numPr>
        <w:ind w:left="284" w:hanging="284"/>
      </w:pPr>
      <w:r w:rsidRPr="00967109">
        <w:t xml:space="preserve">Calera y Chozas telt </w:t>
      </w:r>
      <w:r>
        <w:t xml:space="preserve">± </w:t>
      </w:r>
      <w:r w:rsidRPr="00967109">
        <w:t>4.738 inwoners (1-1-2012).</w:t>
      </w:r>
    </w:p>
    <w:p w:rsidR="008A7798" w:rsidRDefault="008A7798"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CC39C72" wp14:editId="07558E38">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135</w:t>
            </w:r>
            <w:r w:rsidRPr="00A455FA">
              <w:rPr>
                <w:rFonts w:ascii="Verdana" w:hAnsi="Verdana"/>
                <w:b/>
                <w:sz w:val="24"/>
                <w:szCs w:val="24"/>
                <w:lang w:val="es-ES_tradnl"/>
              </w:rPr>
              <w:t xml:space="preserve"> Calera y Chozas-Oeste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83DB4C9" wp14:editId="724D76EE">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142</w:t>
            </w:r>
            <w:r w:rsidRPr="00A455FA">
              <w:rPr>
                <w:rFonts w:ascii="Verdana" w:hAnsi="Verdana"/>
                <w:b/>
                <w:sz w:val="24"/>
                <w:szCs w:val="24"/>
                <w:lang w:val="es-ES_tradnl"/>
              </w:rPr>
              <w:t xml:space="preserve"> Alcañizo</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20D888AA" wp14:editId="2DFFB382">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144</w:t>
            </w:r>
            <w:r w:rsidRPr="00A455FA">
              <w:rPr>
                <w:rFonts w:ascii="Verdana" w:hAnsi="Verdana"/>
                <w:b/>
                <w:sz w:val="24"/>
                <w:szCs w:val="24"/>
                <w:lang w:val="es-ES_tradnl"/>
              </w:rPr>
              <w:t xml:space="preserve"> Torralba de Oropesa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5963C39" wp14:editId="2F9120D0">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148</w:t>
            </w:r>
            <w:r w:rsidRPr="00A455FA">
              <w:rPr>
                <w:rFonts w:ascii="Verdana" w:hAnsi="Verdana"/>
                <w:b/>
                <w:sz w:val="24"/>
                <w:szCs w:val="24"/>
                <w:lang w:val="es-ES_tradnl"/>
              </w:rPr>
              <w:t xml:space="preserve"> Oropesa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B13F5B" w:rsidRPr="00967109" w:rsidRDefault="00B13F5B" w:rsidP="00B13F5B">
      <w:pPr>
        <w:pStyle w:val="BusTic"/>
        <w:numPr>
          <w:ilvl w:val="0"/>
          <w:numId w:val="0"/>
        </w:numPr>
        <w:ind w:left="284" w:hanging="284"/>
        <w:rPr>
          <w:rStyle w:val="plaats0"/>
        </w:rPr>
      </w:pPr>
      <w:r w:rsidRPr="00967109">
        <w:rPr>
          <w:rStyle w:val="plaats0"/>
        </w:rPr>
        <w:t xml:space="preserve">Oropesa </w:t>
      </w:r>
    </w:p>
    <w:p w:rsidR="00B13F5B" w:rsidRDefault="00B13F5B" w:rsidP="00B13F5B">
      <w:pPr>
        <w:pStyle w:val="BusTic"/>
        <w:numPr>
          <w:ilvl w:val="0"/>
          <w:numId w:val="71"/>
        </w:numPr>
        <w:ind w:left="284" w:hanging="284"/>
      </w:pPr>
      <w:r w:rsidRPr="00967109">
        <w:t xml:space="preserve">Oropesa is een gemeente in de Spaanse provincie Toledo in de regio Castilië-La Mancha met een oppervlakte van 337 km². </w:t>
      </w:r>
    </w:p>
    <w:p w:rsidR="00B13F5B" w:rsidRDefault="00B13F5B" w:rsidP="00B13F5B">
      <w:pPr>
        <w:pStyle w:val="BusTic"/>
        <w:numPr>
          <w:ilvl w:val="0"/>
          <w:numId w:val="71"/>
        </w:numPr>
        <w:ind w:left="284" w:hanging="284"/>
      </w:pPr>
      <w:r w:rsidRPr="00967109">
        <w:t xml:space="preserve">Oropesa telt </w:t>
      </w:r>
      <w:r>
        <w:t xml:space="preserve">± </w:t>
      </w:r>
      <w:r w:rsidRPr="00967109">
        <w:t>2.902 inwoners (1-1-2012).</w:t>
      </w:r>
    </w:p>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DA497B0" wp14:editId="5E5C29C1">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152</w:t>
            </w:r>
            <w:r w:rsidRPr="00A455FA">
              <w:rPr>
                <w:rFonts w:ascii="Verdana" w:hAnsi="Verdana"/>
                <w:b/>
                <w:sz w:val="24"/>
                <w:szCs w:val="24"/>
                <w:lang w:val="es-ES_tradnl"/>
              </w:rPr>
              <w:t xml:space="preserve"> Lagartera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724469" w:rsidRPr="00083C7A" w:rsidRDefault="00724469" w:rsidP="00724469">
      <w:pPr>
        <w:pStyle w:val="Alinia6"/>
      </w:pPr>
      <w:r w:rsidRPr="00083C7A">
        <w:rPr>
          <w:rStyle w:val="plaats0"/>
        </w:rPr>
        <w:t>Lagartera</w:t>
      </w:r>
      <w:r w:rsidRPr="00083C7A">
        <w:t xml:space="preserve"> </w:t>
      </w:r>
    </w:p>
    <w:p w:rsidR="00724469" w:rsidRDefault="00724469" w:rsidP="00724469">
      <w:pPr>
        <w:pStyle w:val="BusTic"/>
        <w:numPr>
          <w:ilvl w:val="0"/>
          <w:numId w:val="71"/>
        </w:numPr>
        <w:ind w:left="284" w:hanging="284"/>
      </w:pPr>
      <w:r w:rsidRPr="00083C7A">
        <w:t xml:space="preserve">Lagartera is een gemeente in de Spaanse provincie Toledo in de regio Castilië-La Mancha met een oppervlakte van 81 km². </w:t>
      </w:r>
    </w:p>
    <w:p w:rsidR="00724469" w:rsidRPr="00083C7A" w:rsidRDefault="00724469" w:rsidP="00724469">
      <w:pPr>
        <w:pStyle w:val="BusTic"/>
        <w:numPr>
          <w:ilvl w:val="0"/>
          <w:numId w:val="71"/>
        </w:numPr>
        <w:ind w:left="284" w:hanging="284"/>
      </w:pPr>
      <w:r w:rsidRPr="00083C7A">
        <w:t xml:space="preserve">Lagartera telt </w:t>
      </w:r>
      <w:r>
        <w:t>±</w:t>
      </w:r>
      <w:r w:rsidRPr="00083C7A">
        <w:t>1.558 inwoners (1-1-2012).</w:t>
      </w:r>
    </w:p>
    <w:p w:rsidR="00724469" w:rsidRDefault="00724469" w:rsidP="00724469">
      <w:pPr>
        <w:pStyle w:val="BusTic"/>
        <w:numPr>
          <w:ilvl w:val="0"/>
          <w:numId w:val="0"/>
        </w:numPr>
        <w:ind w:left="284" w:hanging="284"/>
      </w:pPr>
    </w:p>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0BAC3D5" wp14:editId="67F77960">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154</w:t>
            </w:r>
            <w:r w:rsidRPr="00A455FA">
              <w:rPr>
                <w:rFonts w:ascii="Verdana" w:hAnsi="Verdana"/>
                <w:b/>
                <w:sz w:val="24"/>
                <w:szCs w:val="24"/>
                <w:lang w:val="es-ES_tradnl"/>
              </w:rPr>
              <w:t xml:space="preserve"> Herreruela de Oropesa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BF83E28" wp14:editId="1D7535B0">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157</w:t>
            </w:r>
            <w:r w:rsidRPr="00A455FA">
              <w:rPr>
                <w:rFonts w:ascii="Verdana" w:hAnsi="Verdana"/>
                <w:b/>
                <w:sz w:val="24"/>
                <w:szCs w:val="24"/>
                <w:lang w:val="es-ES_tradnl"/>
              </w:rPr>
              <w:t xml:space="preserve"> La Calzada de Oropesa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4995A69" wp14:editId="7A2E2DD5">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165</w:t>
            </w:r>
            <w:r w:rsidRPr="00A455FA">
              <w:rPr>
                <w:rFonts w:ascii="Verdana" w:hAnsi="Verdana"/>
                <w:b/>
                <w:sz w:val="24"/>
                <w:szCs w:val="24"/>
                <w:lang w:val="es-ES_tradnl"/>
              </w:rPr>
              <w:t xml:space="preserve"> El Gordo</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3160E1">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58A12D5A" wp14:editId="3A55C1F8">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171</w:t>
            </w:r>
            <w:r w:rsidRPr="00A455FA">
              <w:rPr>
                <w:rFonts w:ascii="Verdana" w:hAnsi="Verdana"/>
                <w:b/>
                <w:sz w:val="24"/>
                <w:szCs w:val="24"/>
                <w:lang w:val="es-ES_tradnl"/>
              </w:rPr>
              <w:t xml:space="preserve"> Peraleda de la Mata </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D022C4" w:rsidRPr="00083C7A" w:rsidRDefault="00D022C4" w:rsidP="00D022C4">
      <w:pPr>
        <w:pStyle w:val="BusTic"/>
        <w:numPr>
          <w:ilvl w:val="0"/>
          <w:numId w:val="0"/>
        </w:numPr>
        <w:ind w:left="284" w:hanging="284"/>
        <w:rPr>
          <w:rStyle w:val="plaats0"/>
        </w:rPr>
      </w:pPr>
      <w:r w:rsidRPr="00083C7A">
        <w:rPr>
          <w:rStyle w:val="plaats0"/>
        </w:rPr>
        <w:t xml:space="preserve">Peraleda de la Mata </w:t>
      </w:r>
    </w:p>
    <w:p w:rsidR="00D022C4" w:rsidRDefault="00D022C4" w:rsidP="00D022C4">
      <w:pPr>
        <w:pStyle w:val="BusTic"/>
        <w:numPr>
          <w:ilvl w:val="0"/>
          <w:numId w:val="71"/>
        </w:numPr>
        <w:ind w:left="284" w:hanging="284"/>
      </w:pPr>
      <w:r w:rsidRPr="00083C7A">
        <w:t xml:space="preserve">Peraleda de la Mata is een gemeente in de Spaanse provincie Cáceres in de regio Extremadura met een oppervlakte van 92 km². </w:t>
      </w:r>
    </w:p>
    <w:p w:rsidR="00D022C4" w:rsidRDefault="00D022C4" w:rsidP="00D022C4">
      <w:pPr>
        <w:pStyle w:val="BusTic"/>
        <w:numPr>
          <w:ilvl w:val="0"/>
          <w:numId w:val="71"/>
        </w:numPr>
        <w:ind w:left="284" w:hanging="284"/>
      </w:pPr>
      <w:r w:rsidRPr="00083C7A">
        <w:t xml:space="preserve">In 2007 telde Peraleda de la Mata </w:t>
      </w:r>
      <w:r>
        <w:t xml:space="preserve">± </w:t>
      </w:r>
      <w:r w:rsidRPr="00083C7A">
        <w:t>1469 inwoners.</w:t>
      </w:r>
    </w:p>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3160E1">
        <w:trPr>
          <w:trHeight w:val="567"/>
        </w:trPr>
        <w:tc>
          <w:tcPr>
            <w:tcW w:w="5669" w:type="dxa"/>
            <w:shd w:val="clear" w:color="auto" w:fill="auto"/>
            <w:vAlign w:val="center"/>
          </w:tcPr>
          <w:p w:rsidR="003160E1" w:rsidRPr="00872872" w:rsidRDefault="003160E1" w:rsidP="003160E1">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06FF0CA2" wp14:editId="0194458C">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178</w:t>
            </w:r>
            <w:r w:rsidRPr="00A455FA">
              <w:rPr>
                <w:rFonts w:ascii="Verdana" w:hAnsi="Verdana"/>
                <w:b/>
                <w:sz w:val="24"/>
                <w:szCs w:val="24"/>
                <w:lang w:val="es-ES_tradnl"/>
              </w:rPr>
              <w:t xml:space="preserve"> Navalmoral de la Mata-Este </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19062A" w:rsidRDefault="0019062A" w:rsidP="0019062A">
      <w:pPr>
        <w:pStyle w:val="Alinia6"/>
        <w:rPr>
          <w:b/>
        </w:rPr>
      </w:pPr>
      <w:r w:rsidRPr="0019062A">
        <w:rPr>
          <w:rStyle w:val="plaats0"/>
        </w:rPr>
        <w:t>Navalmoral de la Mata</w:t>
      </w:r>
      <w:r w:rsidRPr="0019062A">
        <w:t xml:space="preserve"> </w:t>
      </w:r>
      <w:r>
        <w:rPr>
          <w:b/>
        </w:rPr>
        <w:t xml:space="preserve"> ± </w:t>
      </w:r>
      <w:r w:rsidRPr="0019062A">
        <w:t>16.931 inwoners</w:t>
      </w:r>
    </w:p>
    <w:p w:rsidR="003160E1" w:rsidRPr="0019062A" w:rsidRDefault="0019062A" w:rsidP="0019062A">
      <w:pPr>
        <w:pStyle w:val="BusTic"/>
        <w:rPr>
          <w:b/>
        </w:rPr>
      </w:pPr>
      <w:r w:rsidRPr="0019062A">
        <w:t xml:space="preserve">Navalmoral de la Mata is een gemeente in de Spaanse provincie Cáceres in de regio Extremadura met een oppervlakte van 156 km². </w:t>
      </w:r>
    </w:p>
    <w:p w:rsidR="0019062A" w:rsidRDefault="0019062A" w:rsidP="0019062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BA788F" w:rsidRDefault="003160E1" w:rsidP="006841C3">
            <w:pPr>
              <w:rPr>
                <w:rFonts w:ascii="Verdana" w:hAnsi="Verdana"/>
                <w:b/>
                <w:sz w:val="24"/>
                <w:szCs w:val="24"/>
                <w:lang w:val="fr-FR"/>
              </w:rPr>
            </w:pPr>
            <w:r w:rsidRPr="00872872">
              <w:rPr>
                <w:rFonts w:ascii="Verdana" w:hAnsi="Verdana"/>
                <w:noProof/>
                <w:color w:val="0000FF"/>
                <w:sz w:val="24"/>
                <w:szCs w:val="24"/>
                <w:lang w:val="nl-NL"/>
              </w:rPr>
              <w:drawing>
                <wp:inline distT="0" distB="0" distL="0" distR="0" wp14:anchorId="303CC328" wp14:editId="2617B152">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A788F">
              <w:rPr>
                <w:rFonts w:ascii="Verdana" w:hAnsi="Verdana"/>
                <w:b/>
                <w:sz w:val="24"/>
                <w:szCs w:val="24"/>
                <w:lang w:val="fr-FR"/>
              </w:rPr>
              <w:t xml:space="preserve"> 182</w:t>
            </w:r>
            <w:r w:rsidRPr="00A455FA">
              <w:rPr>
                <w:rFonts w:ascii="Verdana" w:hAnsi="Verdana"/>
                <w:b/>
                <w:sz w:val="24"/>
                <w:szCs w:val="24"/>
                <w:lang w:val="es-ES_tradnl"/>
              </w:rPr>
              <w:t xml:space="preserve"> Navalmoral de la Mata-Sur</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5FA6952" wp14:editId="22A75EC6">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184</w:t>
            </w:r>
            <w:r w:rsidRPr="00A455FA">
              <w:rPr>
                <w:rFonts w:ascii="Verdana" w:hAnsi="Verdana"/>
                <w:b/>
                <w:sz w:val="24"/>
                <w:szCs w:val="24"/>
                <w:lang w:val="es-ES_tradnl"/>
              </w:rPr>
              <w:t xml:space="preserve"> Navalmoral de la Mata-Oeste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3160E1" w:rsidRPr="009A669B" w:rsidTr="003160E1">
        <w:trPr>
          <w:trHeight w:val="254"/>
        </w:trPr>
        <w:tc>
          <w:tcPr>
            <w:tcW w:w="2044" w:type="pct"/>
            <w:vMerge w:val="restart"/>
            <w:shd w:val="clear" w:color="auto" w:fill="D9D9D9" w:themeFill="background1" w:themeFillShade="D9"/>
            <w:vAlign w:val="center"/>
          </w:tcPr>
          <w:p w:rsidR="003160E1" w:rsidRPr="009A669B" w:rsidRDefault="003160E1"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09EB840F" wp14:editId="2B35FAC8">
                  <wp:extent cx="205740" cy="144780"/>
                  <wp:effectExtent l="0" t="0" r="3810" b="7620"/>
                  <wp:docPr id="132" name="Afbeelding 13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50E2A17F" wp14:editId="215A72FC">
                  <wp:extent cx="190500" cy="144780"/>
                  <wp:effectExtent l="0" t="0" r="0" b="7620"/>
                  <wp:docPr id="133" name="Afbeelding 1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185 </w:t>
            </w:r>
            <w:r>
              <w:rPr>
                <w:rStyle w:val="Autobaan"/>
              </w:rPr>
              <w:t>EX-A1</w:t>
            </w:r>
            <w:r w:rsidRPr="009A669B">
              <w:rPr>
                <w:rFonts w:ascii="Verdana" w:hAnsi="Verdana"/>
                <w:b/>
                <w:sz w:val="24"/>
                <w:szCs w:val="24"/>
              </w:rPr>
              <w:t xml:space="preserve"> </w:t>
            </w:r>
          </w:p>
        </w:tc>
        <w:tc>
          <w:tcPr>
            <w:tcW w:w="528" w:type="pct"/>
            <w:vMerge w:val="restart"/>
            <w:vAlign w:val="center"/>
          </w:tcPr>
          <w:p w:rsidR="003160E1" w:rsidRPr="009A669B" w:rsidRDefault="003160E1" w:rsidP="006841C3">
            <w:pPr>
              <w:jc w:val="center"/>
              <w:rPr>
                <w:rFonts w:ascii="Verdana" w:hAnsi="Verdana"/>
                <w:b/>
                <w:sz w:val="24"/>
                <w:szCs w:val="24"/>
              </w:rPr>
            </w:pPr>
            <w:r>
              <w:rPr>
                <w:rStyle w:val="Autobaan"/>
              </w:rPr>
              <w:t>EX-A1</w:t>
            </w:r>
          </w:p>
        </w:tc>
        <w:tc>
          <w:tcPr>
            <w:tcW w:w="2045" w:type="pct"/>
            <w:vAlign w:val="center"/>
          </w:tcPr>
          <w:p w:rsidR="003160E1" w:rsidRPr="009A669B" w:rsidRDefault="003160E1"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Plasencia</w:t>
            </w:r>
          </w:p>
        </w:tc>
        <w:tc>
          <w:tcPr>
            <w:tcW w:w="383" w:type="pct"/>
            <w:vMerge w:val="restart"/>
            <w:vAlign w:val="center"/>
          </w:tcPr>
          <w:p w:rsidR="003160E1" w:rsidRPr="009A669B" w:rsidRDefault="006841C3" w:rsidP="006841C3">
            <w:pPr>
              <w:jc w:val="center"/>
              <w:rPr>
                <w:rFonts w:ascii="Verdana" w:hAnsi="Verdana"/>
                <w:b/>
                <w:sz w:val="24"/>
                <w:szCs w:val="24"/>
              </w:rPr>
            </w:pPr>
            <w:r>
              <w:rPr>
                <w:rStyle w:val="Autobaan"/>
              </w:rPr>
              <w:t>A-5</w:t>
            </w:r>
          </w:p>
        </w:tc>
      </w:tr>
      <w:tr w:rsidR="003160E1" w:rsidRPr="009A669B" w:rsidTr="003160E1">
        <w:trPr>
          <w:trHeight w:val="254"/>
        </w:trPr>
        <w:tc>
          <w:tcPr>
            <w:tcW w:w="2044" w:type="pct"/>
            <w:vMerge/>
            <w:shd w:val="clear" w:color="auto" w:fill="D9D9D9" w:themeFill="background1" w:themeFillShade="D9"/>
            <w:vAlign w:val="center"/>
          </w:tcPr>
          <w:p w:rsidR="003160E1" w:rsidRPr="009A669B" w:rsidRDefault="003160E1" w:rsidP="006841C3">
            <w:pPr>
              <w:rPr>
                <w:rFonts w:ascii="Verdana" w:hAnsi="Verdana"/>
                <w:b/>
                <w:sz w:val="24"/>
                <w:szCs w:val="24"/>
              </w:rPr>
            </w:pPr>
          </w:p>
        </w:tc>
        <w:tc>
          <w:tcPr>
            <w:tcW w:w="528" w:type="pct"/>
            <w:vMerge/>
            <w:vAlign w:val="center"/>
          </w:tcPr>
          <w:p w:rsidR="003160E1" w:rsidRPr="009A669B" w:rsidRDefault="003160E1" w:rsidP="006841C3">
            <w:pPr>
              <w:rPr>
                <w:rFonts w:ascii="Verdana" w:hAnsi="Verdana"/>
                <w:b/>
                <w:sz w:val="24"/>
                <w:szCs w:val="24"/>
              </w:rPr>
            </w:pPr>
          </w:p>
        </w:tc>
        <w:tc>
          <w:tcPr>
            <w:tcW w:w="2045" w:type="pct"/>
            <w:vAlign w:val="center"/>
          </w:tcPr>
          <w:p w:rsidR="003160E1" w:rsidRPr="009A669B" w:rsidRDefault="003160E1"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3160E1" w:rsidRPr="009A669B" w:rsidRDefault="003160E1" w:rsidP="006841C3">
            <w:pPr>
              <w:rPr>
                <w:rFonts w:ascii="Verdana" w:hAnsi="Verdana"/>
                <w:b/>
                <w:sz w:val="24"/>
                <w:szCs w:val="24"/>
              </w:rPr>
            </w:pP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25F9EBF7" wp14:editId="7FDE21F7">
                  <wp:extent cx="190500" cy="144780"/>
                  <wp:effectExtent l="0" t="0" r="0" b="7620"/>
                  <wp:docPr id="130" name="Afbeelding 1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186</w:t>
            </w:r>
            <w:r w:rsidRPr="00A455FA">
              <w:rPr>
                <w:rFonts w:ascii="Verdana" w:hAnsi="Verdana"/>
                <w:b/>
                <w:sz w:val="24"/>
                <w:szCs w:val="24"/>
                <w:lang w:val="es-ES_tradnl"/>
              </w:rPr>
              <w:t xml:space="preserve"> Saucedilla</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07CA0CA0" wp14:editId="6D530E65">
                  <wp:extent cx="190500" cy="144780"/>
                  <wp:effectExtent l="0" t="0" r="0" b="7620"/>
                  <wp:docPr id="131" name="Afbeelding 1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190</w:t>
            </w:r>
            <w:r w:rsidRPr="00A455FA">
              <w:rPr>
                <w:rFonts w:ascii="Verdana" w:hAnsi="Verdana"/>
                <w:b/>
                <w:sz w:val="24"/>
                <w:szCs w:val="24"/>
                <w:lang w:val="es-ES_tradnl"/>
              </w:rPr>
              <w:t xml:space="preserve"> Saucedilla-Sur</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265C2258" wp14:editId="379E41F1">
                  <wp:extent cx="190500" cy="144780"/>
                  <wp:effectExtent l="0" t="0" r="0" b="7620"/>
                  <wp:docPr id="134" name="Afbeelding 1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193</w:t>
            </w:r>
            <w:r w:rsidRPr="00A455FA">
              <w:rPr>
                <w:rFonts w:ascii="Verdana" w:hAnsi="Verdana"/>
                <w:b/>
                <w:sz w:val="24"/>
                <w:szCs w:val="24"/>
                <w:lang w:val="es-ES_tradnl"/>
              </w:rPr>
              <w:t xml:space="preserve"> Almaraz-Norte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DE0B1E" w:rsidRDefault="00DE0B1E" w:rsidP="00DE0B1E">
      <w:pPr>
        <w:pStyle w:val="Alinia6"/>
        <w:rPr>
          <w:b/>
        </w:rPr>
      </w:pPr>
      <w:r w:rsidRPr="00DE0B1E">
        <w:rPr>
          <w:rStyle w:val="plaats0"/>
        </w:rPr>
        <w:t>Almaraz</w:t>
      </w:r>
      <w:r w:rsidRPr="0019062A">
        <w:t xml:space="preserve"> </w:t>
      </w:r>
      <w:r>
        <w:rPr>
          <w:b/>
        </w:rPr>
        <w:t xml:space="preserve"> ± </w:t>
      </w:r>
      <w:r w:rsidRPr="0019062A">
        <w:t>1309 inwoners.</w:t>
      </w:r>
    </w:p>
    <w:p w:rsidR="00DE0B1E" w:rsidRDefault="0019062A" w:rsidP="00DE0B1E">
      <w:pPr>
        <w:pStyle w:val="BusTic"/>
        <w:rPr>
          <w:b/>
        </w:rPr>
      </w:pPr>
      <w:r w:rsidRPr="0019062A">
        <w:t xml:space="preserve">Almaraz is een gemeente in de Spaanse provincie Cáceres in de regio Extremadura met een oppervlakte van 34 km². </w:t>
      </w:r>
    </w:p>
    <w:p w:rsidR="00DE0B1E" w:rsidRDefault="00DE0B1E"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4F0AD6" w:rsidRDefault="004F0AD6" w:rsidP="00DE0B1E">
      <w:pPr>
        <w:pStyle w:val="Alinia6"/>
        <w:rPr>
          <w:rStyle w:val="Beziens"/>
        </w:rPr>
      </w:pPr>
    </w:p>
    <w:p w:rsidR="0019062A" w:rsidRDefault="0019062A" w:rsidP="00DE0B1E">
      <w:pPr>
        <w:pStyle w:val="Alinia6"/>
        <w:rPr>
          <w:b/>
        </w:rPr>
      </w:pPr>
      <w:r w:rsidRPr="00DE0B1E">
        <w:rPr>
          <w:rStyle w:val="Beziens"/>
        </w:rPr>
        <w:lastRenderedPageBreak/>
        <w:t>Cáceres</w:t>
      </w:r>
      <w:r w:rsidRPr="0019062A">
        <w:t xml:space="preserve"> (provincie)</w:t>
      </w:r>
    </w:p>
    <w:p w:rsidR="00DE0B1E" w:rsidRDefault="0019062A" w:rsidP="00DE0B1E">
      <w:pPr>
        <w:pStyle w:val="BusTic"/>
      </w:pPr>
      <w:r w:rsidRPr="0019062A">
        <w:t xml:space="preserve">Cáceres is een provincie van Spanje en maakt deel uit van de regio Extremadura. De provincie heeft een oppervlakte van 19.868 km². </w:t>
      </w:r>
    </w:p>
    <w:p w:rsidR="0019062A" w:rsidRPr="0019062A" w:rsidRDefault="0019062A" w:rsidP="00DE0B1E">
      <w:pPr>
        <w:pStyle w:val="BusTic"/>
      </w:pPr>
      <w:r w:rsidRPr="0019062A">
        <w:t>De provincie telde 415.083 inwoners in 2010, verdeeld over 219 gemeenten. Hoofdstad van de provincie Cáceres is Cáceres.</w:t>
      </w:r>
    </w:p>
    <w:p w:rsidR="00DE0B1E" w:rsidRPr="00DE0B1E" w:rsidRDefault="0019062A" w:rsidP="00DE0B1E">
      <w:pPr>
        <w:pStyle w:val="BusTic"/>
        <w:rPr>
          <w:b/>
        </w:rPr>
      </w:pPr>
      <w:r w:rsidRPr="0019062A">
        <w:t xml:space="preserve">De provincie Cáceres heeft een landklimaat met hoge temperaturen in de zomer en milde winters. </w:t>
      </w:r>
    </w:p>
    <w:p w:rsidR="00DE0B1E" w:rsidRPr="00DE0B1E" w:rsidRDefault="0019062A" w:rsidP="00DE0B1E">
      <w:pPr>
        <w:pStyle w:val="BusTic"/>
        <w:rPr>
          <w:b/>
        </w:rPr>
      </w:pPr>
      <w:r w:rsidRPr="0019062A">
        <w:t xml:space="preserve">Het is een ongerept en heel dunbevolkt gebied met prachtige landschappen, bergen en fraaie natuurgebieden, zoals het Nationaal Park Monfragüe of het groene dal van La Vera, beide liggend rond het stroomgebied van de rivieren de Taag en Tiétar. </w:t>
      </w:r>
    </w:p>
    <w:p w:rsidR="00DE0B1E" w:rsidRPr="00DE0B1E" w:rsidRDefault="0019062A" w:rsidP="00DE0B1E">
      <w:pPr>
        <w:pStyle w:val="BusTic"/>
        <w:rPr>
          <w:b/>
        </w:rPr>
      </w:pPr>
      <w:r w:rsidRPr="0019062A">
        <w:t xml:space="preserve">Het ommuurde oude gedeelte van de provinciehoofdstad Cáceres is een juweeltje van middeleeuwse architectuur. </w:t>
      </w:r>
    </w:p>
    <w:p w:rsidR="00DE0B1E" w:rsidRPr="00DE0B1E" w:rsidRDefault="0019062A" w:rsidP="00DE0B1E">
      <w:pPr>
        <w:pStyle w:val="BusTic"/>
        <w:rPr>
          <w:b/>
        </w:rPr>
      </w:pPr>
      <w:r w:rsidRPr="0019062A">
        <w:t xml:space="preserve">Maar ook steden als Trujillo, Plasencia en Guadalupe hebben veel te bieden. </w:t>
      </w:r>
    </w:p>
    <w:p w:rsidR="0019062A" w:rsidRDefault="0019062A" w:rsidP="00DE0B1E">
      <w:pPr>
        <w:pStyle w:val="BusTic"/>
        <w:rPr>
          <w:b/>
        </w:rPr>
      </w:pPr>
      <w:r w:rsidRPr="0019062A">
        <w:t>De Sierra de Gata en Las Hurdes zijn interessant vanwege de vele oude gewoonten.</w:t>
      </w:r>
    </w:p>
    <w:p w:rsidR="0019062A" w:rsidRDefault="0019062A" w:rsidP="0019062A">
      <w:pPr>
        <w:pStyle w:val="Alinia0"/>
        <w:rPr>
          <w:b/>
        </w:rPr>
      </w:pPr>
    </w:p>
    <w:p w:rsidR="0019062A" w:rsidRDefault="0019062A" w:rsidP="00DE0B1E">
      <w:pPr>
        <w:pStyle w:val="Alinia6"/>
        <w:rPr>
          <w:b/>
        </w:rPr>
      </w:pPr>
      <w:r w:rsidRPr="00DE0B1E">
        <w:rPr>
          <w:rStyle w:val="Beziens"/>
          <w:lang w:val="es-ES_tradnl"/>
        </w:rPr>
        <w:t>Extremadura</w:t>
      </w:r>
      <w:r w:rsidR="00DE0B1E">
        <w:t xml:space="preserve">  </w:t>
      </w:r>
      <w:r w:rsidR="00DE0B1E" w:rsidRPr="0019062A">
        <w:t>regio</w:t>
      </w:r>
    </w:p>
    <w:p w:rsidR="00DE0B1E" w:rsidRPr="00DE0B1E" w:rsidRDefault="0019062A" w:rsidP="00DE0B1E">
      <w:pPr>
        <w:pStyle w:val="BusTic"/>
        <w:rPr>
          <w:b/>
        </w:rPr>
      </w:pPr>
      <w:r w:rsidRPr="0019062A">
        <w:t xml:space="preserve">Extremadura is een van de 17 autonome regio's van Spanje. </w:t>
      </w:r>
    </w:p>
    <w:p w:rsidR="00DE0B1E" w:rsidRPr="00DE0B1E" w:rsidRDefault="0019062A" w:rsidP="00DE0B1E">
      <w:pPr>
        <w:pStyle w:val="BusTic"/>
        <w:rPr>
          <w:b/>
        </w:rPr>
      </w:pPr>
      <w:r w:rsidRPr="0019062A">
        <w:t xml:space="preserve">Het ligt in het zuidwesten van Spanje en grenst aan Portugal, en de autonome regio’s Castilië-La Mancha, Castilië en León en Andalusië. </w:t>
      </w:r>
    </w:p>
    <w:p w:rsidR="00DE0B1E" w:rsidRPr="00DE0B1E" w:rsidRDefault="0019062A" w:rsidP="00DE0B1E">
      <w:pPr>
        <w:pStyle w:val="BusTic"/>
        <w:rPr>
          <w:b/>
        </w:rPr>
      </w:pPr>
      <w:r w:rsidRPr="0019062A">
        <w:t xml:space="preserve">In 2012 had Extremadura een inwonertal van 1.108.130. </w:t>
      </w:r>
    </w:p>
    <w:p w:rsidR="0019062A" w:rsidRDefault="0019062A" w:rsidP="00DE0B1E">
      <w:pPr>
        <w:pStyle w:val="BusTic"/>
        <w:rPr>
          <w:b/>
        </w:rPr>
      </w:pPr>
      <w:r w:rsidRPr="0019062A">
        <w:t>De hoofdstad is Mérida met iets meer dan 70.000 inwoners, maar de grootste stad is Badajoz met ongeveer 150.000 inwoners.</w:t>
      </w:r>
    </w:p>
    <w:p w:rsidR="00DE0B1E" w:rsidRDefault="00DE0B1E" w:rsidP="0019062A">
      <w:pPr>
        <w:pStyle w:val="Alinia0"/>
        <w:rPr>
          <w:b/>
        </w:rPr>
      </w:pPr>
    </w:p>
    <w:p w:rsidR="0019062A" w:rsidRPr="0019062A" w:rsidRDefault="0019062A" w:rsidP="00DE0B1E">
      <w:pPr>
        <w:pStyle w:val="Alinia6"/>
      </w:pPr>
      <w:r w:rsidRPr="00DE0B1E">
        <w:rPr>
          <w:rStyle w:val="Beziens"/>
        </w:rPr>
        <w:t>Geschiedenis</w:t>
      </w:r>
    </w:p>
    <w:p w:rsidR="00DE0B1E" w:rsidRDefault="0019062A" w:rsidP="00DE0B1E">
      <w:pPr>
        <w:pStyle w:val="BusTic"/>
      </w:pPr>
      <w:r w:rsidRPr="0019062A">
        <w:t xml:space="preserve">Extremadura bestond reeds in de Romeinse periode. </w:t>
      </w:r>
    </w:p>
    <w:p w:rsidR="0019062A" w:rsidRPr="0019062A" w:rsidRDefault="0019062A" w:rsidP="00DE0B1E">
      <w:pPr>
        <w:pStyle w:val="BusTic"/>
      </w:pPr>
      <w:r w:rsidRPr="0019062A">
        <w:t>Mérida was een van de belangrijkste steden van het Romeinse Rijk.</w:t>
      </w:r>
    </w:p>
    <w:p w:rsidR="00DE0B1E" w:rsidRPr="00DE0B1E" w:rsidRDefault="0019062A" w:rsidP="00DE0B1E">
      <w:pPr>
        <w:pStyle w:val="BusTic"/>
        <w:rPr>
          <w:b/>
        </w:rPr>
      </w:pPr>
      <w:r w:rsidRPr="0019062A">
        <w:t xml:space="preserve">Vele conquistadores, zoals Hernán Cortés, Francisco Pizarro, Pedro de Alvarado en Pedro de Valdivia waren afkomstig uit Extremadura. </w:t>
      </w:r>
    </w:p>
    <w:p w:rsidR="00DE0B1E" w:rsidRPr="00DE0B1E" w:rsidRDefault="0019062A" w:rsidP="00DE0B1E">
      <w:pPr>
        <w:pStyle w:val="BusTic"/>
        <w:rPr>
          <w:b/>
        </w:rPr>
      </w:pPr>
      <w:r w:rsidRPr="0019062A">
        <w:t xml:space="preserve">Daardoor komen veel plaatsnamen uit het gebied van Extremadura ook voor in de Nieuwe Wereld. </w:t>
      </w:r>
    </w:p>
    <w:p w:rsidR="0019062A" w:rsidRPr="004F0AD6" w:rsidRDefault="0019062A" w:rsidP="00DE0B1E">
      <w:pPr>
        <w:pStyle w:val="BusTic"/>
        <w:rPr>
          <w:b/>
        </w:rPr>
      </w:pPr>
      <w:r w:rsidRPr="0019062A">
        <w:t>Mérida is de hoofdstad van Extremadura, maar zijn ook belangrijke steden in Mexico en Venezuela; Medellín is nu een kleine stad in Extremadura, maar is ook de naam van de tweede grootste stad in Colombia; Albuquerque is de grootste stad van New Mexico in de Verenigde Staten en is een transcriptie van Alburquerque, een plaats in Extremadura.</w:t>
      </w:r>
    </w:p>
    <w:p w:rsidR="004F0AD6" w:rsidRDefault="004F0AD6" w:rsidP="004F0AD6">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D548853" wp14:editId="3EFEC6D2">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197</w:t>
            </w:r>
            <w:r w:rsidRPr="00A455FA">
              <w:rPr>
                <w:rFonts w:ascii="Verdana" w:hAnsi="Verdana"/>
                <w:b/>
                <w:sz w:val="24"/>
                <w:szCs w:val="24"/>
                <w:lang w:val="es-ES_tradnl"/>
              </w:rPr>
              <w:t xml:space="preserve"> Almaraz-Este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F1E4AFE" wp14:editId="582FD0E8">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200</w:t>
            </w:r>
            <w:r w:rsidRPr="00A455FA">
              <w:rPr>
                <w:rFonts w:ascii="Verdana" w:hAnsi="Verdana"/>
                <w:b/>
                <w:sz w:val="24"/>
                <w:szCs w:val="24"/>
                <w:lang w:val="es-ES_tradnl"/>
              </w:rPr>
              <w:t xml:space="preserve"> Almaraz-Oeste</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3160E1">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3D6E3DEE" wp14:editId="494AB1A5">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207</w:t>
            </w:r>
            <w:r w:rsidRPr="00A455FA">
              <w:rPr>
                <w:rFonts w:ascii="Verdana" w:hAnsi="Verdana"/>
                <w:b/>
                <w:sz w:val="24"/>
                <w:szCs w:val="24"/>
                <w:lang w:val="es-ES_tradnl"/>
              </w:rPr>
              <w:t xml:space="preserve"> Casas de Miravete </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8322A3" w:rsidRPr="00AD2583" w:rsidRDefault="008322A3" w:rsidP="008322A3">
      <w:pPr>
        <w:pStyle w:val="Alinia6"/>
        <w:rPr>
          <w:rStyle w:val="plaats0"/>
        </w:rPr>
      </w:pPr>
      <w:r w:rsidRPr="00AD2583">
        <w:rPr>
          <w:rStyle w:val="plaats0"/>
        </w:rPr>
        <w:t xml:space="preserve">Casas de Miravete </w:t>
      </w:r>
    </w:p>
    <w:p w:rsidR="008322A3" w:rsidRDefault="008322A3" w:rsidP="008322A3">
      <w:pPr>
        <w:pStyle w:val="BusTic"/>
        <w:numPr>
          <w:ilvl w:val="0"/>
          <w:numId w:val="71"/>
        </w:numPr>
        <w:ind w:left="284" w:hanging="284"/>
      </w:pPr>
      <w:r w:rsidRPr="00A4663E">
        <w:t xml:space="preserve">Casas de Miravete is een gemeente in de Spaanse provincie Cáceres in de regio Extremadura met een oppervlakte van 50,16 km². </w:t>
      </w:r>
    </w:p>
    <w:p w:rsidR="008322A3" w:rsidRDefault="008322A3" w:rsidP="008322A3">
      <w:pPr>
        <w:pStyle w:val="BusTic"/>
        <w:numPr>
          <w:ilvl w:val="0"/>
          <w:numId w:val="71"/>
        </w:numPr>
        <w:ind w:left="284" w:hanging="284"/>
      </w:pPr>
      <w:r w:rsidRPr="00A4663E">
        <w:t xml:space="preserve">Casas de Miravete telt </w:t>
      </w:r>
      <w:r>
        <w:t xml:space="preserve">± </w:t>
      </w:r>
      <w:r w:rsidRPr="00A4663E">
        <w:t>172 inwoners (1-1-2012).</w:t>
      </w:r>
    </w:p>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160E1" w:rsidRPr="00872872" w:rsidTr="006841C3">
        <w:trPr>
          <w:trHeight w:val="567"/>
        </w:trPr>
        <w:tc>
          <w:tcPr>
            <w:tcW w:w="5669" w:type="dxa"/>
            <w:shd w:val="clear" w:color="auto" w:fill="auto"/>
            <w:vAlign w:val="center"/>
          </w:tcPr>
          <w:p w:rsidR="003160E1" w:rsidRPr="00872872" w:rsidRDefault="003160E1"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18DED25" wp14:editId="4CCF74FD">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210</w:t>
            </w:r>
            <w:r w:rsidRPr="00A455FA">
              <w:rPr>
                <w:rFonts w:ascii="Verdana" w:hAnsi="Verdana"/>
                <w:b/>
                <w:sz w:val="24"/>
                <w:szCs w:val="24"/>
                <w:lang w:val="es-ES_tradnl"/>
              </w:rPr>
              <w:t xml:space="preserve"> Romangordo</w:t>
            </w:r>
          </w:p>
        </w:tc>
        <w:tc>
          <w:tcPr>
            <w:tcW w:w="850" w:type="dxa"/>
            <w:vAlign w:val="center"/>
          </w:tcPr>
          <w:p w:rsidR="003160E1" w:rsidRPr="00872872" w:rsidRDefault="006841C3" w:rsidP="006841C3">
            <w:pPr>
              <w:jc w:val="center"/>
              <w:rPr>
                <w:rFonts w:ascii="Verdana" w:hAnsi="Verdana"/>
                <w:b/>
                <w:sz w:val="24"/>
                <w:szCs w:val="24"/>
              </w:rPr>
            </w:pPr>
            <w:r>
              <w:rPr>
                <w:rStyle w:val="Autobaan"/>
              </w:rPr>
              <w:t>A-5</w:t>
            </w:r>
          </w:p>
        </w:tc>
      </w:tr>
    </w:tbl>
    <w:p w:rsidR="003160E1" w:rsidRDefault="003160E1" w:rsidP="00140D69">
      <w:pPr>
        <w:pStyle w:val="Alinia0"/>
        <w:rPr>
          <w:b/>
        </w:rPr>
      </w:pPr>
    </w:p>
    <w:tbl>
      <w:tblPr>
        <w:tblStyle w:val="Tabelraster"/>
        <w:tblW w:w="0" w:type="auto"/>
        <w:jc w:val="center"/>
        <w:tblLook w:val="04A0" w:firstRow="1" w:lastRow="0" w:firstColumn="1" w:lastColumn="0" w:noHBand="0" w:noVBand="1"/>
      </w:tblPr>
      <w:tblGrid>
        <w:gridCol w:w="5669"/>
      </w:tblGrid>
      <w:tr w:rsidR="00ED79B2" w:rsidRPr="00EF0F59" w:rsidTr="006841C3">
        <w:trPr>
          <w:trHeight w:val="567"/>
          <w:jc w:val="center"/>
        </w:trPr>
        <w:tc>
          <w:tcPr>
            <w:tcW w:w="5669" w:type="dxa"/>
            <w:vAlign w:val="center"/>
          </w:tcPr>
          <w:p w:rsidR="00ED79B2" w:rsidRPr="00EF0F59" w:rsidRDefault="00ED79B2" w:rsidP="006841C3">
            <w:pPr>
              <w:jc w:val="center"/>
              <w:rPr>
                <w:rFonts w:ascii="Verdana" w:hAnsi="Verdana"/>
                <w:b/>
                <w:sz w:val="24"/>
                <w:szCs w:val="24"/>
              </w:rPr>
            </w:pPr>
            <w:r w:rsidRPr="00A455FA">
              <w:rPr>
                <w:rFonts w:ascii="Verdana" w:hAnsi="Verdana"/>
                <w:b/>
                <w:sz w:val="24"/>
                <w:szCs w:val="24"/>
                <w:lang w:val="es-ES_tradnl"/>
              </w:rPr>
              <w:t>Puerto de Miravete 624 m</w:t>
            </w:r>
          </w:p>
        </w:tc>
      </w:tr>
    </w:tbl>
    <w:p w:rsidR="003160E1" w:rsidRDefault="003160E1"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DC7F1DD" wp14:editId="0A9690F7">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219</w:t>
            </w:r>
            <w:r w:rsidRPr="00A455FA">
              <w:rPr>
                <w:rFonts w:ascii="Verdana" w:hAnsi="Verdana"/>
                <w:b/>
                <w:sz w:val="24"/>
                <w:szCs w:val="24"/>
                <w:lang w:val="es-ES_tradnl"/>
              </w:rPr>
              <w:t xml:space="preserve"> Deleitosa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4D4419DD" wp14:editId="48A10DB9">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227</w:t>
            </w:r>
            <w:r w:rsidRPr="00A455FA">
              <w:rPr>
                <w:rFonts w:ascii="Verdana" w:hAnsi="Verdana"/>
                <w:b/>
                <w:sz w:val="24"/>
                <w:szCs w:val="24"/>
                <w:lang w:val="es-ES_tradnl"/>
              </w:rPr>
              <w:t xml:space="preserve"> Jaraicejo-Norte</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1E2F4D" w:rsidRPr="00336EDA" w:rsidRDefault="001E2F4D" w:rsidP="001E2F4D">
      <w:pPr>
        <w:pStyle w:val="BusTic"/>
        <w:numPr>
          <w:ilvl w:val="0"/>
          <w:numId w:val="0"/>
        </w:numPr>
        <w:ind w:left="284" w:hanging="284"/>
        <w:rPr>
          <w:rStyle w:val="plaats0"/>
        </w:rPr>
      </w:pPr>
      <w:r w:rsidRPr="00336EDA">
        <w:rPr>
          <w:rStyle w:val="plaats0"/>
        </w:rPr>
        <w:t xml:space="preserve">Jaraicejo </w:t>
      </w:r>
    </w:p>
    <w:p w:rsidR="001E2F4D" w:rsidRDefault="001E2F4D" w:rsidP="001E2F4D">
      <w:pPr>
        <w:pStyle w:val="BusTic"/>
        <w:numPr>
          <w:ilvl w:val="0"/>
          <w:numId w:val="71"/>
        </w:numPr>
        <w:ind w:left="284" w:hanging="284"/>
      </w:pPr>
      <w:r w:rsidRPr="008C3C3C">
        <w:t xml:space="preserve">Jaraicejo is een gemeente in de Spaanse provincie Cáceres in de regio Extremadura met een oppervlakte van 177,00 km². </w:t>
      </w:r>
    </w:p>
    <w:p w:rsidR="001E2F4D" w:rsidRDefault="001E2F4D" w:rsidP="001E2F4D">
      <w:pPr>
        <w:pStyle w:val="BusTic"/>
        <w:numPr>
          <w:ilvl w:val="0"/>
          <w:numId w:val="71"/>
        </w:numPr>
        <w:ind w:left="284" w:hanging="284"/>
      </w:pPr>
      <w:r w:rsidRPr="008C3C3C">
        <w:t>Jaraicejo telt 551</w:t>
      </w:r>
      <w:r>
        <w:t xml:space="preserve">± </w:t>
      </w:r>
      <w:r w:rsidRPr="008C3C3C">
        <w:t xml:space="preserve"> inwoners (1-1-2012).</w:t>
      </w:r>
    </w:p>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5985543" wp14:editId="200BCA20">
                  <wp:extent cx="190500" cy="144780"/>
                  <wp:effectExtent l="0" t="0" r="0" b="7620"/>
                  <wp:docPr id="141" name="Afbeelding 1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232</w:t>
            </w:r>
            <w:r w:rsidRPr="00A455FA">
              <w:rPr>
                <w:rFonts w:ascii="Verdana" w:hAnsi="Verdana"/>
                <w:b/>
                <w:sz w:val="24"/>
                <w:szCs w:val="24"/>
                <w:lang w:val="es-ES_tradnl"/>
              </w:rPr>
              <w:t xml:space="preserve"> Jaraicejo-Sur</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F55FED8" wp14:editId="211EA0C7">
                  <wp:extent cx="190500" cy="144780"/>
                  <wp:effectExtent l="0" t="0" r="0" b="7620"/>
                  <wp:docPr id="142" name="Afbeelding 1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240</w:t>
            </w:r>
            <w:r w:rsidRPr="00A455FA">
              <w:rPr>
                <w:rFonts w:ascii="Verdana" w:hAnsi="Verdana"/>
                <w:b/>
                <w:sz w:val="24"/>
                <w:szCs w:val="24"/>
                <w:lang w:val="es-ES_tradnl"/>
              </w:rPr>
              <w:t xml:space="preserve"> Aldea de Trujillo</w:t>
            </w:r>
            <w:r w:rsidRPr="00872872">
              <w:rPr>
                <w:rFonts w:ascii="Verdana" w:hAnsi="Verdana"/>
                <w:b/>
                <w:sz w:val="24"/>
                <w:szCs w:val="24"/>
              </w:rPr>
              <w:t xml:space="preserve"> </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ED79B2" w:rsidRPr="009A669B" w:rsidTr="00ED79B2">
        <w:trPr>
          <w:trHeight w:val="254"/>
        </w:trPr>
        <w:tc>
          <w:tcPr>
            <w:tcW w:w="2044" w:type="pct"/>
            <w:vMerge w:val="restart"/>
            <w:shd w:val="clear" w:color="auto" w:fill="D9D9D9" w:themeFill="background1" w:themeFillShade="D9"/>
            <w:vAlign w:val="center"/>
          </w:tcPr>
          <w:p w:rsidR="00ED79B2" w:rsidRPr="009A669B" w:rsidRDefault="00ED79B2"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2F0AB2F5" wp14:editId="4880317A">
                  <wp:extent cx="205740" cy="144780"/>
                  <wp:effectExtent l="0" t="0" r="3810" b="7620"/>
                  <wp:docPr id="143" name="Afbeelding 14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8F6F24E" wp14:editId="34BA8423">
                  <wp:extent cx="190500" cy="144780"/>
                  <wp:effectExtent l="0" t="0" r="0" b="7620"/>
                  <wp:docPr id="144" name="Afbeelding 1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248 </w:t>
            </w:r>
            <w:r>
              <w:rPr>
                <w:rStyle w:val="Autobaan"/>
              </w:rPr>
              <w:t>A-50</w:t>
            </w:r>
            <w:r w:rsidRPr="009A669B">
              <w:rPr>
                <w:rFonts w:ascii="Verdana" w:hAnsi="Verdana"/>
                <w:b/>
                <w:sz w:val="24"/>
                <w:szCs w:val="24"/>
              </w:rPr>
              <w:t xml:space="preserve"> </w:t>
            </w:r>
          </w:p>
        </w:tc>
        <w:tc>
          <w:tcPr>
            <w:tcW w:w="528" w:type="pct"/>
            <w:vMerge w:val="restart"/>
            <w:vAlign w:val="center"/>
          </w:tcPr>
          <w:p w:rsidR="00ED79B2" w:rsidRPr="009A669B" w:rsidRDefault="00ED79B2" w:rsidP="006841C3">
            <w:pPr>
              <w:jc w:val="center"/>
              <w:rPr>
                <w:rFonts w:ascii="Verdana" w:hAnsi="Verdana"/>
                <w:b/>
                <w:sz w:val="24"/>
                <w:szCs w:val="24"/>
              </w:rPr>
            </w:pPr>
            <w:r>
              <w:rPr>
                <w:rStyle w:val="Autobaan"/>
              </w:rPr>
              <w:t>A-50</w:t>
            </w:r>
          </w:p>
        </w:tc>
        <w:tc>
          <w:tcPr>
            <w:tcW w:w="2045"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C</w:t>
            </w:r>
            <w:r w:rsidRPr="00A455FA">
              <w:rPr>
                <w:rFonts w:ascii="Verdana" w:hAnsi="Verdana" w:cs="Verdana"/>
                <w:b/>
                <w:sz w:val="24"/>
                <w:szCs w:val="24"/>
                <w:lang w:val="es-ES_tradnl"/>
              </w:rPr>
              <w:t>á</w:t>
            </w:r>
            <w:r w:rsidRPr="00A455FA">
              <w:rPr>
                <w:rFonts w:ascii="Verdana" w:hAnsi="Verdana"/>
                <w:b/>
                <w:sz w:val="24"/>
                <w:szCs w:val="24"/>
                <w:lang w:val="es-ES_tradnl"/>
              </w:rPr>
              <w:t>ceres</w:t>
            </w:r>
          </w:p>
        </w:tc>
        <w:tc>
          <w:tcPr>
            <w:tcW w:w="383" w:type="pct"/>
            <w:vMerge w:val="restart"/>
            <w:vAlign w:val="center"/>
          </w:tcPr>
          <w:p w:rsidR="00ED79B2" w:rsidRPr="009A669B" w:rsidRDefault="006841C3" w:rsidP="006841C3">
            <w:pPr>
              <w:jc w:val="center"/>
              <w:rPr>
                <w:rFonts w:ascii="Verdana" w:hAnsi="Verdana"/>
                <w:b/>
                <w:sz w:val="24"/>
                <w:szCs w:val="24"/>
              </w:rPr>
            </w:pPr>
            <w:r>
              <w:rPr>
                <w:rStyle w:val="Autobaan"/>
              </w:rPr>
              <w:t>A-5</w:t>
            </w:r>
          </w:p>
        </w:tc>
      </w:tr>
      <w:tr w:rsidR="00ED79B2" w:rsidRPr="009A669B" w:rsidTr="00ED79B2">
        <w:trPr>
          <w:trHeight w:val="254"/>
        </w:trPr>
        <w:tc>
          <w:tcPr>
            <w:tcW w:w="2044" w:type="pct"/>
            <w:vMerge/>
            <w:shd w:val="clear" w:color="auto" w:fill="D9D9D9" w:themeFill="background1" w:themeFillShade="D9"/>
            <w:vAlign w:val="center"/>
          </w:tcPr>
          <w:p w:rsidR="00ED79B2" w:rsidRPr="009A669B" w:rsidRDefault="00ED79B2" w:rsidP="006841C3">
            <w:pPr>
              <w:rPr>
                <w:rFonts w:ascii="Verdana" w:hAnsi="Verdana"/>
                <w:b/>
                <w:sz w:val="24"/>
                <w:szCs w:val="24"/>
              </w:rPr>
            </w:pPr>
          </w:p>
        </w:tc>
        <w:tc>
          <w:tcPr>
            <w:tcW w:w="528" w:type="pct"/>
            <w:vMerge/>
            <w:vAlign w:val="center"/>
          </w:tcPr>
          <w:p w:rsidR="00ED79B2" w:rsidRPr="009A669B" w:rsidRDefault="00ED79B2" w:rsidP="006841C3">
            <w:pPr>
              <w:rPr>
                <w:rFonts w:ascii="Verdana" w:hAnsi="Verdana"/>
                <w:b/>
                <w:sz w:val="24"/>
                <w:szCs w:val="24"/>
              </w:rPr>
            </w:pPr>
          </w:p>
        </w:tc>
        <w:tc>
          <w:tcPr>
            <w:tcW w:w="2045"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ED79B2" w:rsidRPr="009A669B" w:rsidRDefault="00ED79B2" w:rsidP="006841C3">
            <w:pPr>
              <w:rPr>
                <w:rFonts w:ascii="Verdana" w:hAnsi="Verdana"/>
                <w:b/>
                <w:sz w:val="24"/>
                <w:szCs w:val="24"/>
              </w:rPr>
            </w:pP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26BF878" wp14:editId="332817EB">
                  <wp:extent cx="190500" cy="144780"/>
                  <wp:effectExtent l="0" t="0" r="0" b="7620"/>
                  <wp:docPr id="145" name="Afbeelding 1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250</w:t>
            </w:r>
            <w:r w:rsidRPr="00A455FA">
              <w:rPr>
                <w:rFonts w:ascii="Verdana" w:hAnsi="Verdana"/>
                <w:b/>
                <w:sz w:val="24"/>
                <w:szCs w:val="24"/>
                <w:lang w:val="es-ES_tradnl"/>
              </w:rPr>
              <w:t xml:space="preserve"> Trujillo-Norte</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396A99" w:rsidRDefault="00396A99" w:rsidP="00396A99">
      <w:pPr>
        <w:pStyle w:val="Alinia6"/>
        <w:rPr>
          <w:b/>
        </w:rPr>
      </w:pPr>
      <w:r w:rsidRPr="00396A99">
        <w:rPr>
          <w:rStyle w:val="plaats0"/>
        </w:rPr>
        <w:t>Trujillo</w:t>
      </w:r>
      <w:r w:rsidRPr="00956EC5">
        <w:t xml:space="preserve"> </w:t>
      </w:r>
      <w:r>
        <w:t xml:space="preserve"> ± </w:t>
      </w:r>
      <w:r w:rsidRPr="00956EC5">
        <w:t xml:space="preserve">9766 </w:t>
      </w:r>
      <w:r>
        <w:t xml:space="preserve">inwoners </w:t>
      </w:r>
    </w:p>
    <w:p w:rsidR="00956EC5" w:rsidRPr="00956EC5" w:rsidRDefault="00956EC5" w:rsidP="00396A99">
      <w:pPr>
        <w:pStyle w:val="BusTic"/>
      </w:pPr>
      <w:r w:rsidRPr="00956EC5">
        <w:t>Trujillo is een stad in Spanje, gelegen in de provincie Cáceres, in de autonome regio Extremadura.</w:t>
      </w:r>
    </w:p>
    <w:p w:rsidR="00956EC5" w:rsidRPr="00956EC5" w:rsidRDefault="00956EC5" w:rsidP="00396A99">
      <w:pPr>
        <w:pStyle w:val="BusTic"/>
      </w:pPr>
      <w:r w:rsidRPr="00956EC5">
        <w:t>De stad is gelegen op een hoogte van 564 meter boven de zeespiegel en heeft een oppervlakte van 655 km².</w:t>
      </w:r>
    </w:p>
    <w:p w:rsidR="00396A99" w:rsidRDefault="00956EC5" w:rsidP="00396A99">
      <w:pPr>
        <w:pStyle w:val="BusTic"/>
      </w:pPr>
      <w:r w:rsidRPr="00956EC5">
        <w:t xml:space="preserve">Trujillo is gebouwd op een granieten heuvel. </w:t>
      </w:r>
    </w:p>
    <w:p w:rsidR="00396A99" w:rsidRDefault="00956EC5" w:rsidP="00396A99">
      <w:pPr>
        <w:pStyle w:val="BusTic"/>
      </w:pPr>
      <w:r w:rsidRPr="00956EC5">
        <w:lastRenderedPageBreak/>
        <w:t xml:space="preserve">Op de top hiervan staat een kasteel van waaruit men een goed overzicht heeft van de omgeving. </w:t>
      </w:r>
    </w:p>
    <w:p w:rsidR="00396A99" w:rsidRDefault="00956EC5" w:rsidP="00396A99">
      <w:pPr>
        <w:pStyle w:val="BusTic"/>
      </w:pPr>
      <w:r w:rsidRPr="00956EC5">
        <w:t xml:space="preserve">Ook vindt men er nog de ruïnes van een oud fort. </w:t>
      </w:r>
    </w:p>
    <w:p w:rsidR="00396A99" w:rsidRDefault="00956EC5" w:rsidP="00396A99">
      <w:pPr>
        <w:pStyle w:val="BusTic"/>
      </w:pPr>
      <w:r w:rsidRPr="00956EC5">
        <w:t xml:space="preserve">De stad werd achtereenvolgens bewoond door de Romeinen, de Visigoten en gedurende vijf eeuwen door de Moren. </w:t>
      </w:r>
    </w:p>
    <w:p w:rsidR="00956EC5" w:rsidRPr="00956EC5" w:rsidRDefault="00956EC5" w:rsidP="00396A99">
      <w:pPr>
        <w:pStyle w:val="BusTic"/>
      </w:pPr>
      <w:r w:rsidRPr="00956EC5">
        <w:t>De stad werd echter door de christenen heroverd in 1233. Stadsrechten werden verleend in 1431 door Juan II.</w:t>
      </w:r>
    </w:p>
    <w:p w:rsidR="00396A99" w:rsidRDefault="00956EC5" w:rsidP="00396A99">
      <w:pPr>
        <w:pStyle w:val="BusTic"/>
      </w:pPr>
      <w:r w:rsidRPr="00956EC5">
        <w:t xml:space="preserve">Trujillo is de geboorteplaats van Francisco Pizarro, conquistador van Peru, en van Francisco de Orellana, ontdekker van het Amazonebekken. </w:t>
      </w:r>
    </w:p>
    <w:p w:rsidR="00956EC5" w:rsidRPr="00956EC5" w:rsidRDefault="00956EC5" w:rsidP="00396A99">
      <w:pPr>
        <w:pStyle w:val="BusTic"/>
      </w:pPr>
      <w:r w:rsidRPr="00956EC5">
        <w:t>Een standbeeld van Pizarro, gezeten op zijn paard, staat op de Plaza Mayor van Trujillo.</w:t>
      </w:r>
    </w:p>
    <w:p w:rsidR="00ED79B2" w:rsidRPr="00222D74" w:rsidRDefault="00956EC5" w:rsidP="00396A99">
      <w:pPr>
        <w:pStyle w:val="BusTic"/>
        <w:rPr>
          <w:b/>
        </w:rPr>
      </w:pPr>
      <w:r w:rsidRPr="00956EC5">
        <w:t>Ook in de 'Nieuwe Wereld' is een aantal steden vernoemd naar Trujillo.</w:t>
      </w:r>
    </w:p>
    <w:p w:rsidR="00222D74" w:rsidRDefault="00222D74" w:rsidP="00222D74">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242A63D2" wp14:editId="094433C7">
                  <wp:extent cx="190500" cy="144780"/>
                  <wp:effectExtent l="0" t="0" r="0" b="7620"/>
                  <wp:docPr id="146" name="Afbeelding 1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253</w:t>
            </w:r>
            <w:r w:rsidRPr="00A455FA">
              <w:rPr>
                <w:rFonts w:ascii="Verdana" w:hAnsi="Verdana"/>
                <w:b/>
                <w:sz w:val="24"/>
                <w:szCs w:val="24"/>
                <w:lang w:val="es-ES_tradnl"/>
              </w:rPr>
              <w:t xml:space="preserve"> Trujillo-Centro</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Look w:val="04A0" w:firstRow="1" w:lastRow="0" w:firstColumn="1" w:lastColumn="0" w:noHBand="0" w:noVBand="1"/>
      </w:tblPr>
      <w:tblGrid>
        <w:gridCol w:w="5669"/>
        <w:gridCol w:w="850"/>
      </w:tblGrid>
      <w:tr w:rsidR="00ED79B2" w:rsidRPr="00872872" w:rsidTr="00F6152F">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8830D85" wp14:editId="76AA71F1">
                  <wp:extent cx="190500" cy="144780"/>
                  <wp:effectExtent l="0" t="0" r="0" b="7620"/>
                  <wp:docPr id="147" name="Afbeelding 1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259</w:t>
            </w:r>
            <w:r w:rsidRPr="00A455FA">
              <w:rPr>
                <w:rFonts w:ascii="Verdana" w:hAnsi="Verdana"/>
                <w:b/>
                <w:sz w:val="24"/>
                <w:szCs w:val="24"/>
                <w:lang w:val="es-ES_tradnl"/>
              </w:rPr>
              <w:t xml:space="preserve"> Trujillo-Sur</w:t>
            </w:r>
          </w:p>
        </w:tc>
        <w:tc>
          <w:tcPr>
            <w:tcW w:w="850" w:type="dxa"/>
            <w:shd w:val="clear" w:color="auto" w:fill="auto"/>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03E22776" wp14:editId="1610858E">
                  <wp:extent cx="190500" cy="144780"/>
                  <wp:effectExtent l="0" t="0" r="0" b="7620"/>
                  <wp:docPr id="148" name="Afbeelding 1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268</w:t>
            </w:r>
            <w:r w:rsidRPr="00A455FA">
              <w:rPr>
                <w:rFonts w:ascii="Verdana" w:hAnsi="Verdana"/>
                <w:b/>
                <w:sz w:val="24"/>
                <w:szCs w:val="24"/>
                <w:lang w:val="es-ES_tradnl"/>
              </w:rPr>
              <w:t xml:space="preserve"> Ibahernando</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12E04818" wp14:editId="413A7A57">
                  <wp:extent cx="190500" cy="144780"/>
                  <wp:effectExtent l="0" t="0" r="0" b="7620"/>
                  <wp:docPr id="149" name="Afbeelding 1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272</w:t>
            </w:r>
            <w:r w:rsidRPr="00A455FA">
              <w:rPr>
                <w:rFonts w:ascii="Verdana" w:hAnsi="Verdana"/>
                <w:b/>
                <w:sz w:val="24"/>
                <w:szCs w:val="24"/>
                <w:lang w:val="es-ES_tradnl"/>
              </w:rPr>
              <w:t xml:space="preserve"> Puerto de Santa Cruz</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B74293A" wp14:editId="325E9D2B">
                  <wp:extent cx="190500" cy="144780"/>
                  <wp:effectExtent l="0" t="0" r="0" b="7620"/>
                  <wp:docPr id="150" name="Afbeelding 1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275</w:t>
            </w:r>
            <w:r w:rsidRPr="00A455FA">
              <w:rPr>
                <w:rFonts w:ascii="Verdana" w:hAnsi="Verdana"/>
                <w:b/>
                <w:sz w:val="24"/>
                <w:szCs w:val="24"/>
                <w:lang w:val="es-ES_tradnl"/>
              </w:rPr>
              <w:t xml:space="preserve"> Abertura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222D74" w:rsidRDefault="00222D74" w:rsidP="00222D74">
      <w:pPr>
        <w:pStyle w:val="Alinia6"/>
      </w:pPr>
      <w:r w:rsidRPr="003B6583">
        <w:rPr>
          <w:rStyle w:val="plaats0"/>
        </w:rPr>
        <w:t>Abertura</w:t>
      </w:r>
      <w:r w:rsidRPr="0084784C">
        <w:t xml:space="preserve"> </w:t>
      </w:r>
    </w:p>
    <w:p w:rsidR="00222D74" w:rsidRDefault="00222D74" w:rsidP="00222D74">
      <w:pPr>
        <w:pStyle w:val="BusTic"/>
        <w:numPr>
          <w:ilvl w:val="0"/>
          <w:numId w:val="71"/>
        </w:numPr>
        <w:ind w:left="284" w:hanging="284"/>
      </w:pPr>
      <w:r w:rsidRPr="0084784C">
        <w:t xml:space="preserve">Abertura is een gemeente in de Spaanse provincie Cáceres in de regio Extremadura met een oppervlakte van 63 km². </w:t>
      </w:r>
    </w:p>
    <w:p w:rsidR="00222D74" w:rsidRDefault="00222D74" w:rsidP="00222D74">
      <w:pPr>
        <w:pStyle w:val="BusTic"/>
        <w:numPr>
          <w:ilvl w:val="0"/>
          <w:numId w:val="71"/>
        </w:numPr>
        <w:ind w:left="284" w:hanging="284"/>
      </w:pPr>
      <w:r w:rsidRPr="0084784C">
        <w:t xml:space="preserve">In 2007 telde Abertura </w:t>
      </w:r>
      <w:r>
        <w:t xml:space="preserve">± </w:t>
      </w:r>
      <w:r w:rsidRPr="0084784C">
        <w:t>471 inwoners.</w:t>
      </w:r>
    </w:p>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2C04147" wp14:editId="549525A5">
                  <wp:extent cx="190500" cy="144780"/>
                  <wp:effectExtent l="0" t="0" r="0" b="7620"/>
                  <wp:docPr id="151" name="Afbeelding 1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277</w:t>
            </w:r>
            <w:r w:rsidRPr="00A455FA">
              <w:rPr>
                <w:rFonts w:ascii="Verdana" w:hAnsi="Verdana"/>
                <w:b/>
                <w:sz w:val="24"/>
                <w:szCs w:val="24"/>
                <w:lang w:val="es-ES_tradnl"/>
              </w:rPr>
              <w:t xml:space="preserve"> Villamesías</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8D217A9" wp14:editId="2EE29DBD">
                  <wp:extent cx="190500" cy="144780"/>
                  <wp:effectExtent l="0" t="0" r="0" b="7620"/>
                  <wp:docPr id="152" name="Afbeelding 1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287</w:t>
            </w:r>
            <w:r w:rsidRPr="00A455FA">
              <w:rPr>
                <w:rFonts w:ascii="Verdana" w:hAnsi="Verdana"/>
                <w:b/>
                <w:sz w:val="24"/>
                <w:szCs w:val="24"/>
                <w:lang w:val="es-ES_tradnl"/>
              </w:rPr>
              <w:t xml:space="preserve"> Majadas-Norte</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3E6C01" w:rsidRDefault="003E6C01" w:rsidP="003E6C01">
      <w:pPr>
        <w:pStyle w:val="Alinia6"/>
      </w:pPr>
      <w:r w:rsidRPr="001B3F3D">
        <w:rPr>
          <w:rStyle w:val="plaats0"/>
        </w:rPr>
        <w:t>Majadas</w:t>
      </w:r>
      <w:r w:rsidRPr="001B3F3D">
        <w:t xml:space="preserve"> </w:t>
      </w:r>
    </w:p>
    <w:p w:rsidR="003E6C01" w:rsidRDefault="003E6C01" w:rsidP="003E6C01">
      <w:pPr>
        <w:pStyle w:val="BusTic"/>
      </w:pPr>
      <w:r w:rsidRPr="001B3F3D">
        <w:t xml:space="preserve">Majadas is een gemeente in de Spaanse provincie Cáceres in de regio Extremadura met een oppervlakte van 52 km². </w:t>
      </w:r>
    </w:p>
    <w:p w:rsidR="003E6C01" w:rsidRDefault="003E6C01" w:rsidP="003E6C01">
      <w:pPr>
        <w:pStyle w:val="BusTic"/>
      </w:pPr>
      <w:r w:rsidRPr="001B3F3D">
        <w:t xml:space="preserve">In 2007 telde Majadas </w:t>
      </w:r>
      <w:r>
        <w:t xml:space="preserve">± </w:t>
      </w:r>
      <w:r w:rsidRPr="001B3F3D">
        <w:t>1258 inwoners.</w:t>
      </w:r>
    </w:p>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46CA3281" wp14:editId="56004658">
                  <wp:extent cx="190500" cy="144780"/>
                  <wp:effectExtent l="0" t="0" r="0" b="7620"/>
                  <wp:docPr id="153" name="Afbeelding 1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294</w:t>
            </w:r>
            <w:r w:rsidRPr="00A455FA">
              <w:rPr>
                <w:rFonts w:ascii="Verdana" w:hAnsi="Verdana"/>
                <w:b/>
                <w:sz w:val="24"/>
                <w:szCs w:val="24"/>
                <w:lang w:val="es-ES_tradnl"/>
              </w:rPr>
              <w:t xml:space="preserve"> Majadas-Oeste</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ED79B2" w:rsidRPr="009A669B" w:rsidTr="00ED79B2">
        <w:trPr>
          <w:trHeight w:val="254"/>
        </w:trPr>
        <w:tc>
          <w:tcPr>
            <w:tcW w:w="2044" w:type="pct"/>
            <w:vMerge w:val="restart"/>
            <w:shd w:val="clear" w:color="auto" w:fill="D9D9D9" w:themeFill="background1" w:themeFillShade="D9"/>
            <w:vAlign w:val="center"/>
          </w:tcPr>
          <w:p w:rsidR="00ED79B2" w:rsidRPr="009A669B" w:rsidRDefault="00ED79B2" w:rsidP="006841C3">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639782BF" wp14:editId="467FBEFD">
                  <wp:extent cx="205740" cy="144780"/>
                  <wp:effectExtent l="0" t="0" r="3810" b="7620"/>
                  <wp:docPr id="154" name="Afbeelding 15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2DCED570" wp14:editId="72DF083F">
                  <wp:extent cx="190500" cy="144780"/>
                  <wp:effectExtent l="0" t="0" r="0" b="7620"/>
                  <wp:docPr id="155" name="Afbeelding 1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295 </w:t>
            </w:r>
            <w:r>
              <w:rPr>
                <w:rStyle w:val="Autobaan"/>
              </w:rPr>
              <w:t>EX-A2</w:t>
            </w:r>
            <w:r w:rsidRPr="009A669B">
              <w:rPr>
                <w:rFonts w:ascii="Verdana" w:hAnsi="Verdana"/>
                <w:b/>
                <w:sz w:val="24"/>
                <w:szCs w:val="24"/>
              </w:rPr>
              <w:t xml:space="preserve"> </w:t>
            </w:r>
          </w:p>
        </w:tc>
        <w:tc>
          <w:tcPr>
            <w:tcW w:w="528" w:type="pct"/>
            <w:vMerge w:val="restart"/>
            <w:vAlign w:val="center"/>
          </w:tcPr>
          <w:p w:rsidR="00ED79B2" w:rsidRPr="009A669B" w:rsidRDefault="00ED79B2" w:rsidP="006841C3">
            <w:pPr>
              <w:jc w:val="center"/>
              <w:rPr>
                <w:rFonts w:ascii="Verdana" w:hAnsi="Verdana"/>
                <w:b/>
                <w:sz w:val="24"/>
                <w:szCs w:val="24"/>
              </w:rPr>
            </w:pPr>
            <w:r>
              <w:rPr>
                <w:rStyle w:val="Autobaan"/>
              </w:rPr>
              <w:t>EX-A2</w:t>
            </w:r>
          </w:p>
        </w:tc>
        <w:tc>
          <w:tcPr>
            <w:tcW w:w="2045"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Villanueva de la Serena</w:t>
            </w:r>
          </w:p>
        </w:tc>
        <w:tc>
          <w:tcPr>
            <w:tcW w:w="383" w:type="pct"/>
            <w:vMerge w:val="restart"/>
            <w:vAlign w:val="center"/>
          </w:tcPr>
          <w:p w:rsidR="00ED79B2" w:rsidRPr="009A669B" w:rsidRDefault="006841C3" w:rsidP="006841C3">
            <w:pPr>
              <w:jc w:val="center"/>
              <w:rPr>
                <w:rFonts w:ascii="Verdana" w:hAnsi="Verdana"/>
                <w:b/>
                <w:sz w:val="24"/>
                <w:szCs w:val="24"/>
              </w:rPr>
            </w:pPr>
            <w:r>
              <w:rPr>
                <w:rStyle w:val="Autobaan"/>
              </w:rPr>
              <w:t>A-5</w:t>
            </w:r>
          </w:p>
        </w:tc>
      </w:tr>
      <w:tr w:rsidR="00ED79B2" w:rsidRPr="009A669B" w:rsidTr="00ED79B2">
        <w:trPr>
          <w:trHeight w:val="254"/>
        </w:trPr>
        <w:tc>
          <w:tcPr>
            <w:tcW w:w="2044" w:type="pct"/>
            <w:vMerge/>
            <w:shd w:val="clear" w:color="auto" w:fill="D9D9D9" w:themeFill="background1" w:themeFillShade="D9"/>
            <w:vAlign w:val="center"/>
          </w:tcPr>
          <w:p w:rsidR="00ED79B2" w:rsidRPr="009A669B" w:rsidRDefault="00ED79B2" w:rsidP="006841C3">
            <w:pPr>
              <w:rPr>
                <w:rFonts w:ascii="Verdana" w:hAnsi="Verdana"/>
                <w:b/>
                <w:sz w:val="24"/>
                <w:szCs w:val="24"/>
              </w:rPr>
            </w:pPr>
          </w:p>
        </w:tc>
        <w:tc>
          <w:tcPr>
            <w:tcW w:w="528" w:type="pct"/>
            <w:vMerge/>
            <w:vAlign w:val="center"/>
          </w:tcPr>
          <w:p w:rsidR="00ED79B2" w:rsidRPr="009A669B" w:rsidRDefault="00ED79B2" w:rsidP="006841C3">
            <w:pPr>
              <w:rPr>
                <w:rFonts w:ascii="Verdana" w:hAnsi="Verdana"/>
                <w:b/>
                <w:sz w:val="24"/>
                <w:szCs w:val="24"/>
              </w:rPr>
            </w:pPr>
          </w:p>
        </w:tc>
        <w:tc>
          <w:tcPr>
            <w:tcW w:w="2045"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ED79B2" w:rsidRPr="009A669B" w:rsidRDefault="00ED79B2" w:rsidP="006841C3">
            <w:pPr>
              <w:rPr>
                <w:rFonts w:ascii="Verdana" w:hAnsi="Verdana"/>
                <w:b/>
                <w:sz w:val="24"/>
                <w:szCs w:val="24"/>
              </w:rPr>
            </w:pP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714C3B91" wp14:editId="14960C0F">
                  <wp:extent cx="190500" cy="144780"/>
                  <wp:effectExtent l="0" t="0" r="0" b="7620"/>
                  <wp:docPr id="156" name="Afbeelding 1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298</w:t>
            </w:r>
            <w:r w:rsidRPr="00A455FA">
              <w:rPr>
                <w:rFonts w:ascii="Verdana" w:hAnsi="Verdana"/>
                <w:b/>
                <w:sz w:val="24"/>
                <w:szCs w:val="24"/>
                <w:lang w:val="es-ES_tradnl"/>
              </w:rPr>
              <w:t xml:space="preserve"> Alonso de Ojeda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D93CE5" w:rsidRDefault="00396A99" w:rsidP="00D93CE5">
      <w:pPr>
        <w:pStyle w:val="BusTic"/>
      </w:pPr>
      <w:r w:rsidRPr="00396A99">
        <w:t xml:space="preserve">Alonso de Ojeda (of Alonso de Hojeda) was een Spaans conquistador geboren in Cuenca in 1465; gestorven in Hispaniola in 1515. </w:t>
      </w:r>
    </w:p>
    <w:p w:rsidR="00D93CE5" w:rsidRDefault="00396A99" w:rsidP="00D93CE5">
      <w:pPr>
        <w:pStyle w:val="BusTic"/>
      </w:pPr>
      <w:r w:rsidRPr="00396A99">
        <w:t xml:space="preserve">Hij kwam uit een verarmde adellijke familie, maar doordat hij de Hertogin van Medina Sidonia kende, kon hij deelnemen aan de Reconquista van Granada. </w:t>
      </w:r>
    </w:p>
    <w:p w:rsidR="00D93CE5" w:rsidRDefault="00396A99" w:rsidP="00D93CE5">
      <w:pPr>
        <w:pStyle w:val="BusTic"/>
      </w:pPr>
      <w:r w:rsidRPr="00396A99">
        <w:t xml:space="preserve">Al vroeg won hij de steun van de invloedrijke Juan Rodriguez de Fonseca, bisschop van Burgos, die het De Ojeda mogelijk maakte in 1493 Columbus bij zijn tweede reis naar de Nieuwe Wereld te begeleiden. </w:t>
      </w:r>
    </w:p>
    <w:p w:rsidR="00D93CE5" w:rsidRDefault="00396A99" w:rsidP="00D93CE5">
      <w:pPr>
        <w:pStyle w:val="BusTic"/>
      </w:pPr>
      <w:r w:rsidRPr="00396A99">
        <w:t xml:space="preserve">Columbus stuurde De Ojeda op een expeditie om het binnenste van Hispaniola te verkennen. </w:t>
      </w:r>
    </w:p>
    <w:p w:rsidR="00D93CE5" w:rsidRDefault="00396A99" w:rsidP="00D93CE5">
      <w:pPr>
        <w:pStyle w:val="BusTic"/>
      </w:pPr>
      <w:r w:rsidRPr="00396A99">
        <w:t xml:space="preserve">Met een klein legertje drong hij door tot Cibao en kwam weer terug na een succesvolle verkenning, waarbij hij goudmijnen ontdekte. </w:t>
      </w:r>
    </w:p>
    <w:p w:rsidR="00396A99" w:rsidRPr="00396A99" w:rsidRDefault="00396A99" w:rsidP="00D93CE5">
      <w:pPr>
        <w:pStyle w:val="BusTic"/>
      </w:pPr>
      <w:r w:rsidRPr="00396A99">
        <w:t>Dit goud was een van de eerste zendingen naar Spanje en werd verwerkt in de monstrans van de kathedraal van Toledo.</w:t>
      </w:r>
    </w:p>
    <w:p w:rsidR="00396A99" w:rsidRPr="00396A99" w:rsidRDefault="00396A99" w:rsidP="00396A99">
      <w:pPr>
        <w:pStyle w:val="Alinia0"/>
        <w:rPr>
          <w:b/>
        </w:rPr>
      </w:pPr>
    </w:p>
    <w:p w:rsidR="00396A99" w:rsidRPr="00396A99" w:rsidRDefault="00396A99" w:rsidP="00D93CE5">
      <w:pPr>
        <w:pStyle w:val="BusTic"/>
      </w:pPr>
      <w:r w:rsidRPr="00396A99">
        <w:t>De Ojeda viel op door zijn moed en vechtlust, en ook door zijn ongewone wreedheid en hardheid in de gevechten met de inheemse indianen.</w:t>
      </w:r>
    </w:p>
    <w:p w:rsidR="00396A99" w:rsidRPr="00396A99" w:rsidRDefault="00396A99" w:rsidP="00396A99">
      <w:pPr>
        <w:pStyle w:val="Alinia0"/>
        <w:rPr>
          <w:b/>
        </w:rPr>
      </w:pPr>
    </w:p>
    <w:p w:rsidR="00D93CE5" w:rsidRDefault="00396A99" w:rsidP="00D93CE5">
      <w:pPr>
        <w:pStyle w:val="BusTic"/>
      </w:pPr>
      <w:r w:rsidRPr="00396A99">
        <w:t xml:space="preserve">Hij keerde in 1496 van Hispaniola terug naar Spanje. </w:t>
      </w:r>
    </w:p>
    <w:p w:rsidR="00D93CE5" w:rsidRDefault="00396A99" w:rsidP="00D93CE5">
      <w:pPr>
        <w:pStyle w:val="BusTic"/>
      </w:pPr>
      <w:r w:rsidRPr="00396A99">
        <w:t xml:space="preserve">Daar vernam hij in 1498 (hij verbleef toen in Sevilla), dat Columbus in de Golf van Paria (in de buurt van Isla Margarita) parels ontdekt had. </w:t>
      </w:r>
    </w:p>
    <w:p w:rsidR="00D93CE5" w:rsidRDefault="00396A99" w:rsidP="00D93CE5">
      <w:pPr>
        <w:pStyle w:val="BusTic"/>
      </w:pPr>
      <w:r w:rsidRPr="00396A99">
        <w:t xml:space="preserve">De Ojeda liet zijn beschermheer, de bisschop Juan de Fonseca, een vrijbrief opstellen waarmee hij een ontdekkingsreis kon ondernemen. </w:t>
      </w:r>
    </w:p>
    <w:p w:rsidR="00D93CE5" w:rsidRDefault="00396A99" w:rsidP="00D93CE5">
      <w:pPr>
        <w:pStyle w:val="BusTic"/>
      </w:pPr>
      <w:r w:rsidRPr="00396A99">
        <w:t xml:space="preserve">Op deze reis ontdekte hij de Golf van Maracaibo. </w:t>
      </w:r>
    </w:p>
    <w:p w:rsidR="00D93CE5" w:rsidRDefault="00396A99" w:rsidP="00D93CE5">
      <w:pPr>
        <w:pStyle w:val="BusTic"/>
      </w:pPr>
      <w:r w:rsidRPr="00396A99">
        <w:t>Met ruim 230 ontvoerde indianen keerde hij terug naar Spanje.</w:t>
      </w:r>
    </w:p>
    <w:p w:rsidR="00D93CE5" w:rsidRDefault="00396A99" w:rsidP="00D93CE5">
      <w:pPr>
        <w:pStyle w:val="BusTic"/>
      </w:pPr>
      <w:r w:rsidRPr="00396A99">
        <w:t xml:space="preserve">Twee jaar later liet hij zich benoemen tot gouverneur van het huidige Maracaibo, dat toen echter uit uitsluitend een kleine nederzetting bestond. </w:t>
      </w:r>
    </w:p>
    <w:p w:rsidR="004F0AD6" w:rsidRDefault="00396A99" w:rsidP="00D93CE5">
      <w:pPr>
        <w:pStyle w:val="BusTic"/>
      </w:pPr>
      <w:r w:rsidRPr="00396A99">
        <w:t xml:space="preserve">Ook ontdekte hij de kust van de Guyana's (hij landde als eerste Europeaan op de kust van Suriname, bij de Marowijne), en de monding van de Orinoco. </w:t>
      </w:r>
    </w:p>
    <w:p w:rsidR="00D93CE5" w:rsidRDefault="00396A99" w:rsidP="00D93CE5">
      <w:pPr>
        <w:pStyle w:val="BusTic"/>
      </w:pPr>
      <w:r w:rsidRPr="00396A99">
        <w:t xml:space="preserve">In 1502 voerde De Ojeda weer een expeditie uit. </w:t>
      </w:r>
    </w:p>
    <w:p w:rsidR="00D93CE5" w:rsidRDefault="00396A99" w:rsidP="00D93CE5">
      <w:pPr>
        <w:pStyle w:val="BusTic"/>
      </w:pPr>
      <w:r w:rsidRPr="00396A99">
        <w:t xml:space="preserve">Deze expeditie mislukte echter, vanwege zijn wangedrag jegens de inheemse bevolking (wat op hevig verzet van hun kant stuitte) en door muiterij van zijn troepen. </w:t>
      </w:r>
    </w:p>
    <w:p w:rsidR="00396A99" w:rsidRPr="00396A99" w:rsidRDefault="00396A99" w:rsidP="00D93CE5">
      <w:pPr>
        <w:pStyle w:val="BusTic"/>
      </w:pPr>
      <w:r w:rsidRPr="00396A99">
        <w:lastRenderedPageBreak/>
        <w:t>Zij verweten hem de rijkdommen die voor de koning bedoeld waren achter te houden. Hij werd berecht in Spanje en vrijgesproken, maar raakte financieel aan de grond.</w:t>
      </w:r>
    </w:p>
    <w:p w:rsidR="00396A99" w:rsidRPr="00396A99" w:rsidRDefault="00396A99" w:rsidP="00396A99">
      <w:pPr>
        <w:pStyle w:val="Alinia0"/>
        <w:rPr>
          <w:b/>
        </w:rPr>
      </w:pPr>
    </w:p>
    <w:p w:rsidR="00D93CE5" w:rsidRDefault="00396A99" w:rsidP="00D93CE5">
      <w:pPr>
        <w:pStyle w:val="BusTic"/>
      </w:pPr>
      <w:r w:rsidRPr="00396A99">
        <w:t xml:space="preserve">Toch wist De Ojeda nog een keer terug te keren naar Hispaniola. </w:t>
      </w:r>
    </w:p>
    <w:p w:rsidR="002D631A" w:rsidRDefault="00396A99" w:rsidP="00D93CE5">
      <w:pPr>
        <w:pStyle w:val="BusTic"/>
      </w:pPr>
      <w:r w:rsidRPr="00396A99">
        <w:t xml:space="preserve">Hij probeerde Spaanse koloniën te vestigen op het vasteland van Latijns-Amerika. </w:t>
      </w:r>
    </w:p>
    <w:p w:rsidR="00396A99" w:rsidRPr="00396A99" w:rsidRDefault="00396A99" w:rsidP="00D93CE5">
      <w:pPr>
        <w:pStyle w:val="BusTic"/>
      </w:pPr>
      <w:r w:rsidRPr="00396A99">
        <w:t>Hij stierf uiteindelijk eenzaam en in diepe armoede op Haïti.</w:t>
      </w:r>
    </w:p>
    <w:p w:rsidR="00ED79B2" w:rsidRDefault="00396A99" w:rsidP="00D93CE5">
      <w:pPr>
        <w:pStyle w:val="BusTic"/>
        <w:rPr>
          <w:b/>
        </w:rPr>
      </w:pPr>
      <w:r w:rsidRPr="00396A99">
        <w:t>Zie ook: de historische roman van Vicente BLASCO IBÁÑEZ "El caballero de la Virgen"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5B5961F5" wp14:editId="0F0FCAED">
                  <wp:extent cx="190500" cy="144780"/>
                  <wp:effectExtent l="0" t="0" r="0" b="7620"/>
                  <wp:docPr id="157" name="Afbeelding 1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304</w:t>
            </w:r>
            <w:r w:rsidRPr="00A455FA">
              <w:rPr>
                <w:rFonts w:ascii="Verdana" w:hAnsi="Verdana"/>
                <w:b/>
                <w:sz w:val="24"/>
                <w:szCs w:val="24"/>
                <w:lang w:val="es-ES_tradnl"/>
              </w:rPr>
              <w:t xml:space="preserve"> Conquista del Guadiana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6BE88E2F" wp14:editId="53A381BB">
                  <wp:extent cx="190500" cy="144780"/>
                  <wp:effectExtent l="0" t="0" r="0" b="7620"/>
                  <wp:docPr id="158" name="Afbeelding 1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310</w:t>
            </w:r>
            <w:r w:rsidRPr="00A455FA">
              <w:rPr>
                <w:rFonts w:ascii="Verdana" w:hAnsi="Verdana"/>
                <w:b/>
                <w:sz w:val="24"/>
                <w:szCs w:val="24"/>
                <w:lang w:val="es-ES_tradnl"/>
              </w:rPr>
              <w:t xml:space="preserve"> Santa Amalia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D93CE5" w:rsidRDefault="00D93CE5" w:rsidP="00D93CE5">
      <w:pPr>
        <w:pStyle w:val="Alinia6"/>
        <w:rPr>
          <w:b/>
        </w:rPr>
      </w:pPr>
      <w:r w:rsidRPr="00D93CE5">
        <w:rPr>
          <w:rStyle w:val="plaats0"/>
        </w:rPr>
        <w:t>Santa Amalia</w:t>
      </w:r>
      <w:r w:rsidRPr="00D93CE5">
        <w:t xml:space="preserve"> </w:t>
      </w:r>
      <w:r>
        <w:t xml:space="preserve">  ± </w:t>
      </w:r>
      <w:r w:rsidRPr="00D93CE5">
        <w:t>4405 inwoners.</w:t>
      </w:r>
    </w:p>
    <w:p w:rsidR="00ED79B2" w:rsidRPr="00D93CE5" w:rsidRDefault="00D93CE5" w:rsidP="00D93CE5">
      <w:pPr>
        <w:pStyle w:val="BusTic"/>
      </w:pPr>
      <w:r w:rsidRPr="00D93CE5">
        <w:t xml:space="preserve">Santa Amalia is een gemeente in de Spaanse provincie Badajoz in de regio Extremadura met een oppervlakte van 74 km². </w:t>
      </w:r>
    </w:p>
    <w:p w:rsidR="004F0AD6" w:rsidRDefault="004F0AD6" w:rsidP="00D93CE5">
      <w:pPr>
        <w:pStyle w:val="Alinia6"/>
        <w:rPr>
          <w:rStyle w:val="Beziens"/>
        </w:rPr>
      </w:pPr>
    </w:p>
    <w:p w:rsidR="00D93CE5" w:rsidRPr="00D93CE5" w:rsidRDefault="00D93CE5" w:rsidP="00D93CE5">
      <w:pPr>
        <w:pStyle w:val="Alinia6"/>
      </w:pPr>
      <w:r w:rsidRPr="00D93CE5">
        <w:rPr>
          <w:rStyle w:val="Beziens"/>
        </w:rPr>
        <w:t>Badajoz</w:t>
      </w:r>
      <w:r w:rsidRPr="00D93CE5">
        <w:t xml:space="preserve"> (provincie)</w:t>
      </w:r>
    </w:p>
    <w:p w:rsidR="00D93CE5" w:rsidRDefault="00D93CE5" w:rsidP="00D93CE5">
      <w:pPr>
        <w:pStyle w:val="BusTic"/>
      </w:pPr>
      <w:r w:rsidRPr="00D93CE5">
        <w:t xml:space="preserve">Badajoz is een provincie van Spanje en maakt deel uit van de regio Extremadura. </w:t>
      </w:r>
    </w:p>
    <w:p w:rsidR="00D93CE5" w:rsidRDefault="00D93CE5" w:rsidP="00D93CE5">
      <w:pPr>
        <w:pStyle w:val="BusTic"/>
      </w:pPr>
      <w:r w:rsidRPr="00D93CE5">
        <w:t xml:space="preserve">De provincie heeft een oppervlakte van 21 714 km². </w:t>
      </w:r>
    </w:p>
    <w:p w:rsidR="00D93CE5" w:rsidRPr="00D93CE5" w:rsidRDefault="00D93CE5" w:rsidP="00D93CE5">
      <w:pPr>
        <w:pStyle w:val="BusTic"/>
      </w:pPr>
      <w:r w:rsidRPr="00D93CE5">
        <w:t>De provincie telde 692.137 inwoners in 2010 verdeeld over 164 gemeenten. Hoofdstad van Badajoz is Badajoz.</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59" name="Afbeelding 1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318</w:t>
            </w:r>
            <w:r w:rsidRPr="00A455FA">
              <w:rPr>
                <w:rFonts w:ascii="Verdana" w:hAnsi="Verdana"/>
                <w:b/>
                <w:sz w:val="24"/>
                <w:szCs w:val="24"/>
                <w:lang w:val="es-ES_tradnl"/>
              </w:rPr>
              <w:t xml:space="preserve"> Torrefresneda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60" name="Afbeelding 1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325</w:t>
            </w:r>
            <w:r w:rsidRPr="00A455FA">
              <w:rPr>
                <w:rFonts w:ascii="Verdana" w:hAnsi="Verdana"/>
                <w:b/>
                <w:sz w:val="24"/>
                <w:szCs w:val="24"/>
                <w:lang w:val="es-ES_tradnl"/>
              </w:rPr>
              <w:t xml:space="preserve"> San Pedro de Mérida</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61" name="Afbeelding 1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331</w:t>
            </w:r>
            <w:r w:rsidRPr="00A455FA">
              <w:rPr>
                <w:rFonts w:ascii="Verdana" w:hAnsi="Verdana"/>
                <w:b/>
                <w:sz w:val="24"/>
                <w:szCs w:val="24"/>
                <w:lang w:val="es-ES_tradnl"/>
              </w:rPr>
              <w:t xml:space="preserve"> Trujillanos</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436760" w:rsidRDefault="00436760" w:rsidP="00436760">
      <w:pPr>
        <w:pStyle w:val="Alinia6"/>
      </w:pPr>
      <w:r w:rsidRPr="00960FB1">
        <w:rPr>
          <w:rStyle w:val="plaats0"/>
        </w:rPr>
        <w:t>Trujillanos</w:t>
      </w:r>
      <w:r w:rsidRPr="003F579D">
        <w:t xml:space="preserve"> </w:t>
      </w:r>
    </w:p>
    <w:p w:rsidR="00436760" w:rsidRDefault="00436760" w:rsidP="00436760">
      <w:pPr>
        <w:pStyle w:val="BusTic"/>
        <w:numPr>
          <w:ilvl w:val="0"/>
          <w:numId w:val="70"/>
        </w:numPr>
        <w:ind w:left="284" w:hanging="284"/>
      </w:pPr>
      <w:r w:rsidRPr="003F579D">
        <w:t xml:space="preserve">Trujillanos is een gemeente in de Spaanse provincie Badajoz in de regio Extremadura met een oppervlakte van 20 km². </w:t>
      </w:r>
    </w:p>
    <w:p w:rsidR="00436760" w:rsidRDefault="00436760" w:rsidP="00436760">
      <w:pPr>
        <w:pStyle w:val="BusTic"/>
        <w:numPr>
          <w:ilvl w:val="0"/>
          <w:numId w:val="70"/>
        </w:numPr>
        <w:ind w:left="284" w:hanging="284"/>
      </w:pPr>
      <w:r w:rsidRPr="003F579D">
        <w:t xml:space="preserve">In 2007 telde Trujillanos </w:t>
      </w:r>
      <w:r>
        <w:t xml:space="preserve">± </w:t>
      </w:r>
      <w:r w:rsidRPr="003F579D">
        <w:t>1408 inwoners.</w:t>
      </w:r>
    </w:p>
    <w:p w:rsidR="00ED79B2" w:rsidRDefault="00ED79B2"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p w:rsidR="00F6152F" w:rsidRDefault="00F6152F"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D79B2" w:rsidRPr="00872872" w:rsidTr="006841C3">
        <w:trPr>
          <w:trHeight w:val="567"/>
        </w:trPr>
        <w:tc>
          <w:tcPr>
            <w:tcW w:w="5669" w:type="dxa"/>
            <w:shd w:val="clear" w:color="auto" w:fill="auto"/>
            <w:vAlign w:val="center"/>
          </w:tcPr>
          <w:p w:rsidR="00ED79B2" w:rsidRPr="00872872" w:rsidRDefault="00ED79B2"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6E8AF2E4" wp14:editId="6394F436">
                  <wp:extent cx="190500" cy="144780"/>
                  <wp:effectExtent l="0" t="0" r="0" b="7620"/>
                  <wp:docPr id="162" name="Afbeelding 1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333</w:t>
            </w:r>
            <w:r w:rsidRPr="00A455FA">
              <w:rPr>
                <w:rFonts w:ascii="Verdana" w:hAnsi="Verdana"/>
                <w:b/>
                <w:sz w:val="24"/>
                <w:szCs w:val="24"/>
                <w:lang w:val="es-ES_tradnl"/>
              </w:rPr>
              <w:t xml:space="preserve"> Mérida-Este</w:t>
            </w:r>
          </w:p>
        </w:tc>
        <w:tc>
          <w:tcPr>
            <w:tcW w:w="850" w:type="dxa"/>
            <w:vAlign w:val="center"/>
          </w:tcPr>
          <w:p w:rsidR="00ED79B2" w:rsidRPr="00872872" w:rsidRDefault="006841C3" w:rsidP="006841C3">
            <w:pPr>
              <w:jc w:val="center"/>
              <w:rPr>
                <w:rFonts w:ascii="Verdana" w:hAnsi="Verdana"/>
                <w:b/>
                <w:sz w:val="24"/>
                <w:szCs w:val="24"/>
              </w:rPr>
            </w:pPr>
            <w:r>
              <w:rPr>
                <w:rStyle w:val="Autobaan"/>
              </w:rPr>
              <w:t>A-5</w:t>
            </w:r>
          </w:p>
        </w:tc>
      </w:tr>
    </w:tbl>
    <w:p w:rsidR="00D93CE5" w:rsidRPr="00FD50DC" w:rsidRDefault="00FD50DC" w:rsidP="00FD50DC">
      <w:pPr>
        <w:pStyle w:val="Alinia6"/>
      </w:pPr>
      <w:r w:rsidRPr="00FD50DC">
        <w:rPr>
          <w:rStyle w:val="plaats0"/>
        </w:rPr>
        <w:t>Mérida</w:t>
      </w:r>
      <w:r>
        <w:t xml:space="preserve">  </w:t>
      </w:r>
      <w:r w:rsidRPr="00D93CE5">
        <w:rPr>
          <w:szCs w:val="24"/>
        </w:rPr>
        <w:t xml:space="preserve">± </w:t>
      </w:r>
      <w:r>
        <w:rPr>
          <w:szCs w:val="24"/>
        </w:rPr>
        <w:t>51.000 inwoners</w:t>
      </w:r>
    </w:p>
    <w:p w:rsidR="00D93CE5" w:rsidRPr="00D93CE5" w:rsidRDefault="00D93CE5" w:rsidP="00D93CE5">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 xml:space="preserve">In een verre uithoek van hun Imperium stichtten de Romeinen in 25 v. Chr. de strategisch belangrijke kolonie Emerita </w:t>
      </w:r>
      <w:r w:rsidRPr="00D93CE5">
        <w:rPr>
          <w:rFonts w:ascii="Verdana" w:hAnsi="Verdana"/>
          <w:sz w:val="24"/>
          <w:szCs w:val="24"/>
          <w:lang w:val="nl-NL" w:eastAsia="es-ES_tradnl"/>
        </w:rPr>
        <w:t xml:space="preserve">Augusta, </w:t>
      </w:r>
      <w:r w:rsidRPr="00D93CE5">
        <w:rPr>
          <w:rFonts w:ascii="Verdana" w:hAnsi="Verdana"/>
          <w:sz w:val="24"/>
          <w:szCs w:val="24"/>
          <w:lang w:val="nl-NL"/>
        </w:rPr>
        <w:t xml:space="preserve">gelegen in het dal van de </w:t>
      </w:r>
      <w:r w:rsidRPr="00D93CE5">
        <w:rPr>
          <w:rFonts w:ascii="Verdana" w:hAnsi="Verdana"/>
          <w:sz w:val="24"/>
          <w:szCs w:val="24"/>
          <w:lang w:val="nl-NL" w:eastAsia="es-ES_tradnl"/>
        </w:rPr>
        <w:t xml:space="preserve">Guadiana </w:t>
      </w:r>
      <w:r w:rsidRPr="00D93CE5">
        <w:rPr>
          <w:rFonts w:ascii="Verdana" w:hAnsi="Verdana"/>
          <w:sz w:val="24"/>
          <w:szCs w:val="24"/>
          <w:lang w:val="nl-NL"/>
        </w:rPr>
        <w:t xml:space="preserve">aan een kruispunt van wegen. </w:t>
      </w:r>
    </w:p>
    <w:p w:rsidR="00D93CE5" w:rsidRPr="00D93CE5" w:rsidRDefault="00D93CE5" w:rsidP="00D93CE5">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De stad werd aange</w:t>
      </w:r>
      <w:r w:rsidRPr="00D93CE5">
        <w:rPr>
          <w:rFonts w:ascii="Verdana" w:hAnsi="Verdana"/>
          <w:sz w:val="24"/>
          <w:szCs w:val="24"/>
          <w:lang w:val="nl-NL"/>
        </w:rPr>
        <w:softHyphen/>
        <w:t xml:space="preserve">wezen als hoofdstad van de provincie Lusitania, die het tegenwoordige Portugal en grote delen van westelijk Spanje omvatte. </w:t>
      </w:r>
    </w:p>
    <w:p w:rsidR="00D93CE5" w:rsidRPr="00D93CE5" w:rsidRDefault="00D93CE5" w:rsidP="00D93CE5">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Tijdens de chris</w:t>
      </w:r>
      <w:r w:rsidRPr="00D93CE5">
        <w:rPr>
          <w:rFonts w:ascii="Verdana" w:hAnsi="Verdana"/>
          <w:sz w:val="24"/>
          <w:szCs w:val="24"/>
          <w:lang w:val="nl-NL"/>
        </w:rPr>
        <w:softHyphen/>
        <w:t xml:space="preserve">tenvervolging onder Maximianus stierf de Heilige Eulalia waarschijnlijk hier de marteldood. </w:t>
      </w:r>
    </w:p>
    <w:p w:rsidR="00D93CE5" w:rsidRPr="00D93CE5" w:rsidRDefault="00D93CE5" w:rsidP="00D93CE5">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 xml:space="preserve">Zij werd beschermheilige van de stad die uit de Romeinse kolonie ontstond, het huidige </w:t>
      </w:r>
      <w:r w:rsidRPr="00D93CE5">
        <w:rPr>
          <w:rFonts w:ascii="Verdana" w:hAnsi="Verdana"/>
          <w:sz w:val="24"/>
          <w:szCs w:val="24"/>
          <w:lang w:val="nl-NL" w:eastAsia="es-ES_tradnl"/>
        </w:rPr>
        <w:t>Mérida</w:t>
      </w:r>
      <w:r w:rsidRPr="00D93CE5">
        <w:rPr>
          <w:rFonts w:ascii="Verdana" w:hAnsi="Verdana"/>
          <w:sz w:val="24"/>
          <w:szCs w:val="24"/>
          <w:lang w:val="nl-NL"/>
        </w:rPr>
        <w:t>.</w:t>
      </w:r>
    </w:p>
    <w:p w:rsidR="00ED79B2" w:rsidRDefault="00ED79B2" w:rsidP="00140D69">
      <w:pPr>
        <w:pStyle w:val="Alinia0"/>
        <w:rPr>
          <w:b/>
        </w:rPr>
      </w:pPr>
    </w:p>
    <w:p w:rsidR="00FD50DC" w:rsidRDefault="00FD50DC" w:rsidP="00FD50DC">
      <w:pPr>
        <w:pStyle w:val="Alinia6"/>
      </w:pPr>
      <w:r w:rsidRPr="00FD50DC">
        <w:rPr>
          <w:rStyle w:val="Beziens"/>
        </w:rPr>
        <w:t>Guadiana</w:t>
      </w:r>
      <w:r>
        <w:t xml:space="preserve">  (Rivier)</w:t>
      </w:r>
    </w:p>
    <w:p w:rsidR="00FD50DC" w:rsidRPr="00FD50DC" w:rsidRDefault="00FD50DC" w:rsidP="00FD50DC">
      <w:pPr>
        <w:pStyle w:val="BusTic"/>
      </w:pPr>
      <w:r w:rsidRPr="00FD50DC">
        <w:t>De Guadiana (Rio Guadiana) is de op drie na grootste rivier van het Iberisch Schiereiland, na de Taag, de Douro en de Ebro.</w:t>
      </w:r>
    </w:p>
    <w:p w:rsidR="00FD50DC" w:rsidRDefault="00FD50DC" w:rsidP="00FD50DC">
      <w:pPr>
        <w:pStyle w:val="BusTic"/>
      </w:pPr>
      <w:r w:rsidRPr="00FD50DC">
        <w:t xml:space="preserve">Ze ontspringt in het oosten van de autonome regio Andalusië in Spanje en mondt uit op de grens van deze regio en het Portugese Algarve in de Atlantische Oceaan. </w:t>
      </w:r>
    </w:p>
    <w:p w:rsidR="00FD50DC" w:rsidRPr="00FD50DC" w:rsidRDefault="00FD50DC" w:rsidP="00FD50DC">
      <w:pPr>
        <w:pStyle w:val="BusTic"/>
      </w:pPr>
      <w:r w:rsidRPr="00FD50DC">
        <w:t>Ze is 744 km lang en vormt een deel van de grens tussen Spanje en Portugal. Onderweg bevloeit ze de Spaanse steden Mérida en Badajoz.</w:t>
      </w:r>
    </w:p>
    <w:p w:rsidR="00FD50DC" w:rsidRDefault="00FD50DC" w:rsidP="00FD50DC">
      <w:pPr>
        <w:pStyle w:val="BusTic"/>
      </w:pPr>
      <w:r w:rsidRPr="00FD50DC">
        <w:t xml:space="preserve">De Guadiana is voor de scheepvaart bevaarbaar tot aan Mértola in Portugal. </w:t>
      </w:r>
    </w:p>
    <w:p w:rsidR="00FD50DC" w:rsidRPr="00FD50DC" w:rsidRDefault="00FD50DC" w:rsidP="00FD50DC">
      <w:pPr>
        <w:pStyle w:val="BusTic"/>
      </w:pPr>
      <w:r w:rsidRPr="00FD50DC">
        <w:t>De rivier wordt gevoed door een groot aantal kleine riviertjes die in de zomer veelal droogstaan, wat te maken heeft met het gebrek aan regen in dit gebied en de grote hitte die er in de zomer heerst.</w:t>
      </w:r>
    </w:p>
    <w:p w:rsidR="00FD50DC" w:rsidRDefault="00FD50DC" w:rsidP="00FD50DC">
      <w:pPr>
        <w:pStyle w:val="BusTic"/>
      </w:pPr>
      <w:r w:rsidRPr="00FD50DC">
        <w:t xml:space="preserve">Het kan hier immers zeer warm worden in de zomer (in Amareleja in Portugal noteerde men in 2003 meer dan 40°C gedurende 17 opeenvolgende dagen, met een absoluut maximum van 47,3°C begin augustus). </w:t>
      </w:r>
    </w:p>
    <w:p w:rsidR="00FD50DC" w:rsidRDefault="00FD50DC" w:rsidP="00FD50DC">
      <w:pPr>
        <w:pStyle w:val="BusTic"/>
      </w:pPr>
      <w:r w:rsidRPr="00FD50DC">
        <w:t xml:space="preserve">Samen met het dal van de Guadalquivir is het zelfs het heetste gebied van Europa. </w:t>
      </w:r>
    </w:p>
    <w:p w:rsidR="00FD50DC" w:rsidRPr="00FD50DC" w:rsidRDefault="00FD50DC" w:rsidP="00FD50DC">
      <w:pPr>
        <w:pStyle w:val="BusTic"/>
      </w:pPr>
      <w:r w:rsidRPr="00FD50DC">
        <w:t>Ondanks de droogte is het ook een van de meest ongerepte en rijkste delen van het Iberisch Schiereiland en is er van Badajoz tot aan de monding bij Vila Real de Santo António en Ayamonte sprake van een vrijwel aaneengesloten en uniek natuurgebied.</w:t>
      </w:r>
    </w:p>
    <w:p w:rsidR="00FD50DC" w:rsidRPr="00FD50DC" w:rsidRDefault="00FD50DC" w:rsidP="00FD50DC">
      <w:pPr>
        <w:pStyle w:val="BusTic"/>
        <w:rPr>
          <w:b/>
        </w:rPr>
      </w:pPr>
      <w:r w:rsidRPr="00FD50DC">
        <w:t xml:space="preserve">De droogte heeft echter ook geleid tot de bouw van diverse stuwdammen ten behoeve van irrigatie, die de natuur (voornamelijk vrij zeldzame vogels) niet ten goede komt. </w:t>
      </w:r>
    </w:p>
    <w:p w:rsidR="00FD50DC" w:rsidRPr="00FD50DC" w:rsidRDefault="00FD50DC" w:rsidP="00FD50DC">
      <w:pPr>
        <w:pStyle w:val="BusTic"/>
        <w:rPr>
          <w:b/>
        </w:rPr>
      </w:pPr>
      <w:r w:rsidRPr="00FD50DC">
        <w:t xml:space="preserve">Ondanks protesten van natuurliefhebbers en verenigingen gaat de bouw van stuwdammen door, wat bewezen wordt door de afwerking van de enorme Alquevadam in Portugal nabij Moura begin 2002. </w:t>
      </w:r>
    </w:p>
    <w:p w:rsidR="00FD50DC" w:rsidRPr="00FD50DC" w:rsidRDefault="00FD50DC" w:rsidP="00FD50DC">
      <w:pPr>
        <w:pStyle w:val="BusTic"/>
        <w:rPr>
          <w:b/>
        </w:rPr>
      </w:pPr>
      <w:r w:rsidRPr="00FD50DC">
        <w:t>Deze dam vormt het grootste stuwmeer van Europa (250 km²).</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ED79B2" w:rsidRPr="009A669B" w:rsidTr="006841C3">
        <w:trPr>
          <w:trHeight w:val="254"/>
        </w:trPr>
        <w:tc>
          <w:tcPr>
            <w:tcW w:w="2105" w:type="pct"/>
            <w:vMerge w:val="restart"/>
            <w:shd w:val="clear" w:color="auto" w:fill="D9D9D9" w:themeFill="background1" w:themeFillShade="D9"/>
            <w:vAlign w:val="center"/>
          </w:tcPr>
          <w:p w:rsidR="00ED79B2" w:rsidRPr="009A669B" w:rsidRDefault="00ED79B2" w:rsidP="006841C3">
            <w:pPr>
              <w:rPr>
                <w:rFonts w:ascii="Verdana" w:hAnsi="Verdana"/>
                <w:b/>
                <w:sz w:val="24"/>
                <w:szCs w:val="24"/>
              </w:rPr>
            </w:pPr>
            <w:r w:rsidRPr="009A669B">
              <w:rPr>
                <w:rFonts w:ascii="Verdana" w:hAnsi="Verdana"/>
                <w:b/>
                <w:noProof/>
                <w:color w:val="000000" w:themeColor="text1"/>
                <w:sz w:val="24"/>
                <w:szCs w:val="24"/>
                <w:lang w:val="nl-NL"/>
              </w:rPr>
              <w:lastRenderedPageBreak/>
              <w:drawing>
                <wp:inline distT="0" distB="0" distL="0" distR="0" wp14:anchorId="507B3755" wp14:editId="22069744">
                  <wp:extent cx="205740" cy="144780"/>
                  <wp:effectExtent l="0" t="0" r="3810" b="7620"/>
                  <wp:docPr id="163" name="Afbeelding 16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1E5C7F1" wp14:editId="17346A41">
                  <wp:extent cx="190500" cy="144780"/>
                  <wp:effectExtent l="0" t="0" r="0" b="7620"/>
                  <wp:docPr id="164" name="Afbeelding 1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343  </w:t>
            </w:r>
            <w:r w:rsidRPr="00ED79B2">
              <w:rPr>
                <w:rStyle w:val="Autobaan"/>
              </w:rPr>
              <w:t>A-6</w:t>
            </w:r>
          </w:p>
        </w:tc>
        <w:tc>
          <w:tcPr>
            <w:tcW w:w="394" w:type="pct"/>
            <w:vMerge w:val="restart"/>
            <w:vAlign w:val="center"/>
          </w:tcPr>
          <w:p w:rsidR="00ED79B2" w:rsidRPr="009A669B" w:rsidRDefault="00ED79B2" w:rsidP="006841C3">
            <w:pPr>
              <w:jc w:val="center"/>
              <w:rPr>
                <w:rFonts w:ascii="Verdana" w:hAnsi="Verdana"/>
                <w:b/>
                <w:sz w:val="24"/>
                <w:szCs w:val="24"/>
              </w:rPr>
            </w:pPr>
            <w:r w:rsidRPr="00ED79B2">
              <w:rPr>
                <w:rStyle w:val="Autobaan"/>
              </w:rPr>
              <w:t>A-6</w:t>
            </w:r>
          </w:p>
        </w:tc>
        <w:tc>
          <w:tcPr>
            <w:tcW w:w="2106"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C</w:t>
            </w:r>
            <w:r w:rsidRPr="00A455FA">
              <w:rPr>
                <w:rFonts w:ascii="Verdana" w:hAnsi="Verdana" w:cs="Verdana"/>
                <w:b/>
                <w:sz w:val="24"/>
                <w:szCs w:val="24"/>
                <w:lang w:val="es-ES_tradnl"/>
              </w:rPr>
              <w:t>á</w:t>
            </w:r>
            <w:r w:rsidRPr="00A455FA">
              <w:rPr>
                <w:rFonts w:ascii="Verdana" w:hAnsi="Verdana"/>
                <w:b/>
                <w:sz w:val="24"/>
                <w:szCs w:val="24"/>
                <w:lang w:val="es-ES_tradnl"/>
              </w:rPr>
              <w:t>ceres</w:t>
            </w:r>
          </w:p>
        </w:tc>
        <w:tc>
          <w:tcPr>
            <w:tcW w:w="395" w:type="pct"/>
            <w:vMerge w:val="restart"/>
            <w:vAlign w:val="center"/>
          </w:tcPr>
          <w:p w:rsidR="00ED79B2" w:rsidRPr="009A669B" w:rsidRDefault="006841C3" w:rsidP="006841C3">
            <w:pPr>
              <w:jc w:val="center"/>
              <w:rPr>
                <w:rFonts w:ascii="Verdana" w:hAnsi="Verdana"/>
                <w:b/>
                <w:sz w:val="24"/>
                <w:szCs w:val="24"/>
              </w:rPr>
            </w:pPr>
            <w:r>
              <w:rPr>
                <w:rStyle w:val="Autobaan"/>
              </w:rPr>
              <w:t>A-5</w:t>
            </w:r>
          </w:p>
        </w:tc>
      </w:tr>
      <w:tr w:rsidR="00ED79B2" w:rsidRPr="009A669B" w:rsidTr="006841C3">
        <w:trPr>
          <w:trHeight w:val="254"/>
        </w:trPr>
        <w:tc>
          <w:tcPr>
            <w:tcW w:w="2105" w:type="pct"/>
            <w:vMerge/>
            <w:shd w:val="clear" w:color="auto" w:fill="D9D9D9" w:themeFill="background1" w:themeFillShade="D9"/>
            <w:vAlign w:val="center"/>
          </w:tcPr>
          <w:p w:rsidR="00ED79B2" w:rsidRPr="009A669B" w:rsidRDefault="00ED79B2" w:rsidP="006841C3">
            <w:pPr>
              <w:rPr>
                <w:rFonts w:ascii="Verdana" w:hAnsi="Verdana"/>
                <w:b/>
                <w:sz w:val="24"/>
                <w:szCs w:val="24"/>
              </w:rPr>
            </w:pPr>
          </w:p>
        </w:tc>
        <w:tc>
          <w:tcPr>
            <w:tcW w:w="394" w:type="pct"/>
            <w:vMerge/>
            <w:vAlign w:val="center"/>
          </w:tcPr>
          <w:p w:rsidR="00ED79B2" w:rsidRPr="009A669B" w:rsidRDefault="00ED79B2" w:rsidP="006841C3">
            <w:pPr>
              <w:rPr>
                <w:rFonts w:ascii="Verdana" w:hAnsi="Verdana"/>
                <w:b/>
                <w:sz w:val="24"/>
                <w:szCs w:val="24"/>
              </w:rPr>
            </w:pPr>
          </w:p>
        </w:tc>
        <w:tc>
          <w:tcPr>
            <w:tcW w:w="2106" w:type="pct"/>
            <w:vAlign w:val="center"/>
          </w:tcPr>
          <w:p w:rsidR="00ED79B2" w:rsidRPr="009A669B" w:rsidRDefault="00ED79B2"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Zamora</w:t>
            </w:r>
          </w:p>
        </w:tc>
        <w:tc>
          <w:tcPr>
            <w:tcW w:w="395" w:type="pct"/>
            <w:vMerge/>
            <w:vAlign w:val="center"/>
          </w:tcPr>
          <w:p w:rsidR="00ED79B2" w:rsidRPr="009A669B" w:rsidRDefault="00ED79B2" w:rsidP="006841C3">
            <w:pPr>
              <w:rPr>
                <w:rFonts w:ascii="Verdana" w:hAnsi="Verdana"/>
                <w:b/>
                <w:sz w:val="24"/>
                <w:szCs w:val="24"/>
              </w:rPr>
            </w:pP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66" name="Afbeelding 1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341</w:t>
            </w:r>
            <w:r w:rsidRPr="00A455FA">
              <w:rPr>
                <w:rFonts w:ascii="Verdana" w:hAnsi="Verdana"/>
                <w:b/>
                <w:sz w:val="24"/>
                <w:szCs w:val="24"/>
                <w:lang w:val="es-ES_tradnl"/>
              </w:rPr>
              <w:t xml:space="preserve"> Mérida-Centro</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ED79B2" w:rsidRDefault="00ED79B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67" name="Afbeelding 16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342</w:t>
            </w:r>
            <w:r w:rsidRPr="00A455FA">
              <w:rPr>
                <w:rFonts w:ascii="Verdana" w:hAnsi="Verdana"/>
                <w:b/>
                <w:sz w:val="24"/>
                <w:szCs w:val="24"/>
                <w:lang w:val="es-ES_tradnl"/>
              </w:rPr>
              <w:t xml:space="preserve"> Mérida-Polígono Industrial</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6841C3" w:rsidRPr="009A669B" w:rsidTr="006841C3">
        <w:trPr>
          <w:trHeight w:val="254"/>
        </w:trPr>
        <w:tc>
          <w:tcPr>
            <w:tcW w:w="2044" w:type="pct"/>
            <w:vMerge w:val="restart"/>
            <w:shd w:val="clear" w:color="auto" w:fill="D9D9D9" w:themeFill="background1" w:themeFillShade="D9"/>
            <w:vAlign w:val="center"/>
          </w:tcPr>
          <w:p w:rsidR="006841C3" w:rsidRPr="006841C3" w:rsidRDefault="006841C3" w:rsidP="006841C3">
            <w:pPr>
              <w:rPr>
                <w:rStyle w:val="Autobaan"/>
              </w:rPr>
            </w:pPr>
            <w:r w:rsidRPr="009A669B">
              <w:rPr>
                <w:rFonts w:ascii="Verdana" w:hAnsi="Verdana"/>
                <w:b/>
                <w:noProof/>
                <w:color w:val="000000" w:themeColor="text1"/>
                <w:sz w:val="24"/>
                <w:szCs w:val="24"/>
                <w:lang w:val="nl-NL"/>
              </w:rPr>
              <w:drawing>
                <wp:inline distT="0" distB="0" distL="0" distR="0" wp14:anchorId="0E9AEDD3" wp14:editId="68A264FB">
                  <wp:extent cx="205740" cy="144780"/>
                  <wp:effectExtent l="0" t="0" r="3810" b="7620"/>
                  <wp:docPr id="168" name="Afbeelding 16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3908ED44" wp14:editId="26831BC0">
                  <wp:extent cx="190500" cy="144780"/>
                  <wp:effectExtent l="0" t="0" r="0" b="7620"/>
                  <wp:docPr id="169" name="Afbeelding 16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343  </w:t>
            </w:r>
            <w:r>
              <w:rPr>
                <w:rStyle w:val="Autobaan"/>
              </w:rPr>
              <w:t>A-66</w:t>
            </w:r>
          </w:p>
        </w:tc>
        <w:tc>
          <w:tcPr>
            <w:tcW w:w="528" w:type="pct"/>
            <w:vMerge w:val="restart"/>
            <w:vAlign w:val="center"/>
          </w:tcPr>
          <w:p w:rsidR="006841C3" w:rsidRPr="009A669B" w:rsidRDefault="006841C3" w:rsidP="006841C3">
            <w:pPr>
              <w:jc w:val="center"/>
              <w:rPr>
                <w:rFonts w:ascii="Verdana" w:hAnsi="Verdana"/>
                <w:b/>
                <w:sz w:val="24"/>
                <w:szCs w:val="24"/>
              </w:rPr>
            </w:pPr>
            <w:r>
              <w:rPr>
                <w:rStyle w:val="Autobaan"/>
              </w:rPr>
              <w:t>A-66</w:t>
            </w:r>
          </w:p>
        </w:tc>
        <w:tc>
          <w:tcPr>
            <w:tcW w:w="2045" w:type="pct"/>
            <w:vAlign w:val="center"/>
          </w:tcPr>
          <w:p w:rsidR="006841C3" w:rsidRPr="009A669B" w:rsidRDefault="006841C3" w:rsidP="006841C3">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Sevilla</w:t>
            </w:r>
          </w:p>
        </w:tc>
        <w:tc>
          <w:tcPr>
            <w:tcW w:w="383" w:type="pct"/>
            <w:vMerge w:val="restart"/>
            <w:vAlign w:val="center"/>
          </w:tcPr>
          <w:p w:rsidR="006841C3" w:rsidRPr="009A669B" w:rsidRDefault="006841C3" w:rsidP="006841C3">
            <w:pPr>
              <w:jc w:val="center"/>
              <w:rPr>
                <w:rFonts w:ascii="Verdana" w:hAnsi="Verdana"/>
                <w:b/>
                <w:sz w:val="24"/>
                <w:szCs w:val="24"/>
              </w:rPr>
            </w:pPr>
            <w:r>
              <w:rPr>
                <w:rStyle w:val="Autobaan"/>
              </w:rPr>
              <w:t>A-5</w:t>
            </w:r>
          </w:p>
        </w:tc>
      </w:tr>
      <w:tr w:rsidR="006841C3" w:rsidRPr="009A669B" w:rsidTr="006841C3">
        <w:trPr>
          <w:trHeight w:val="254"/>
        </w:trPr>
        <w:tc>
          <w:tcPr>
            <w:tcW w:w="2044" w:type="pct"/>
            <w:vMerge/>
            <w:shd w:val="clear" w:color="auto" w:fill="D9D9D9" w:themeFill="background1" w:themeFillShade="D9"/>
            <w:vAlign w:val="center"/>
          </w:tcPr>
          <w:p w:rsidR="006841C3" w:rsidRPr="009A669B" w:rsidRDefault="006841C3" w:rsidP="006841C3">
            <w:pPr>
              <w:rPr>
                <w:rFonts w:ascii="Verdana" w:hAnsi="Verdana"/>
                <w:b/>
                <w:sz w:val="24"/>
                <w:szCs w:val="24"/>
              </w:rPr>
            </w:pPr>
          </w:p>
        </w:tc>
        <w:tc>
          <w:tcPr>
            <w:tcW w:w="528" w:type="pct"/>
            <w:vMerge/>
            <w:vAlign w:val="center"/>
          </w:tcPr>
          <w:p w:rsidR="006841C3" w:rsidRPr="009A669B" w:rsidRDefault="006841C3" w:rsidP="006841C3">
            <w:pPr>
              <w:rPr>
                <w:rFonts w:ascii="Verdana" w:hAnsi="Verdana"/>
                <w:b/>
                <w:sz w:val="24"/>
                <w:szCs w:val="24"/>
              </w:rPr>
            </w:pPr>
          </w:p>
        </w:tc>
        <w:tc>
          <w:tcPr>
            <w:tcW w:w="2045" w:type="pct"/>
            <w:vAlign w:val="center"/>
          </w:tcPr>
          <w:p w:rsidR="006841C3" w:rsidRPr="009A669B" w:rsidRDefault="006841C3" w:rsidP="006841C3">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6841C3" w:rsidRPr="009A669B" w:rsidRDefault="006841C3" w:rsidP="006841C3">
            <w:pPr>
              <w:rPr>
                <w:rFonts w:ascii="Verdana" w:hAnsi="Verdana"/>
                <w:b/>
                <w:sz w:val="24"/>
                <w:szCs w:val="24"/>
              </w:rPr>
            </w:pP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0" name="Afbeelding 17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346</w:t>
            </w:r>
            <w:r w:rsidRPr="00A455FA">
              <w:rPr>
                <w:rFonts w:ascii="Verdana" w:hAnsi="Verdana"/>
                <w:b/>
                <w:sz w:val="24"/>
                <w:szCs w:val="24"/>
                <w:lang w:val="es-ES_tradnl"/>
              </w:rPr>
              <w:t xml:space="preserve"> Mérida-Oeste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1" name="Afbeelding 17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352</w:t>
            </w:r>
            <w:r w:rsidRPr="00A455FA">
              <w:rPr>
                <w:rFonts w:ascii="Verdana" w:hAnsi="Verdana"/>
                <w:b/>
                <w:sz w:val="24"/>
                <w:szCs w:val="24"/>
                <w:lang w:val="es-ES_tradnl"/>
              </w:rPr>
              <w:t xml:space="preserve"> Arroyo de San Serván-Este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2128B3" w:rsidRPr="00B72BFD" w:rsidRDefault="002128B3" w:rsidP="002128B3">
      <w:pPr>
        <w:pStyle w:val="BusTic"/>
        <w:numPr>
          <w:ilvl w:val="0"/>
          <w:numId w:val="0"/>
        </w:numPr>
        <w:ind w:left="284" w:hanging="284"/>
        <w:rPr>
          <w:rStyle w:val="plaats0"/>
        </w:rPr>
      </w:pPr>
      <w:r w:rsidRPr="00B72BFD">
        <w:rPr>
          <w:rStyle w:val="plaats0"/>
        </w:rPr>
        <w:t xml:space="preserve">Arroyo de San Serván </w:t>
      </w:r>
    </w:p>
    <w:p w:rsidR="002128B3" w:rsidRDefault="002128B3" w:rsidP="002128B3">
      <w:pPr>
        <w:pStyle w:val="BusTic"/>
        <w:numPr>
          <w:ilvl w:val="0"/>
          <w:numId w:val="70"/>
        </w:numPr>
        <w:ind w:left="284" w:hanging="284"/>
      </w:pPr>
      <w:r w:rsidRPr="003855CF">
        <w:t xml:space="preserve">Arroyo de San Serván is een gemeente in de Spaanse provincie Badajoz in de regio Extremadura met een oppervlakte van 50 km². </w:t>
      </w:r>
    </w:p>
    <w:p w:rsidR="002128B3" w:rsidRDefault="002128B3" w:rsidP="002128B3">
      <w:pPr>
        <w:pStyle w:val="BusTic"/>
        <w:numPr>
          <w:ilvl w:val="0"/>
          <w:numId w:val="70"/>
        </w:numPr>
        <w:ind w:left="284" w:hanging="284"/>
      </w:pPr>
      <w:r w:rsidRPr="003855CF">
        <w:t xml:space="preserve">In 2007 telde Arroyo de San Serván </w:t>
      </w:r>
      <w:r>
        <w:t xml:space="preserve">± </w:t>
      </w:r>
      <w:r w:rsidRPr="003855CF">
        <w:t>4184 inwoners.</w:t>
      </w:r>
    </w:p>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2" name="Afbeelding 17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354</w:t>
            </w:r>
            <w:r w:rsidRPr="00A455FA">
              <w:rPr>
                <w:rFonts w:ascii="Verdana" w:hAnsi="Verdana"/>
                <w:b/>
                <w:sz w:val="24"/>
                <w:szCs w:val="24"/>
                <w:lang w:val="es-ES_tradnl"/>
              </w:rPr>
              <w:t xml:space="preserve"> Arroyo de San Serván-Oeste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3" name="Afbeelding 17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365</w:t>
            </w:r>
            <w:r w:rsidRPr="00A455FA">
              <w:rPr>
                <w:rFonts w:ascii="Verdana" w:hAnsi="Verdana"/>
                <w:b/>
                <w:sz w:val="24"/>
                <w:szCs w:val="24"/>
                <w:lang w:val="es-ES_tradnl"/>
              </w:rPr>
              <w:t xml:space="preserve"> Lobón-Este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8D1355" w:rsidRDefault="008D1355" w:rsidP="008D1355">
      <w:pPr>
        <w:pStyle w:val="Alinia6"/>
      </w:pPr>
      <w:r w:rsidRPr="008F2023">
        <w:rPr>
          <w:rStyle w:val="plaats0"/>
        </w:rPr>
        <w:t>Lobón</w:t>
      </w:r>
      <w:r w:rsidRPr="008F2023">
        <w:t xml:space="preserve"> </w:t>
      </w:r>
    </w:p>
    <w:p w:rsidR="008D1355" w:rsidRDefault="008D1355" w:rsidP="008D1355">
      <w:pPr>
        <w:pStyle w:val="BusTic"/>
        <w:numPr>
          <w:ilvl w:val="0"/>
          <w:numId w:val="69"/>
        </w:numPr>
        <w:ind w:left="284" w:hanging="284"/>
      </w:pPr>
      <w:r w:rsidRPr="008F2023">
        <w:t xml:space="preserve">Lobón is een gemeente in de Spaanse provincie Badajoz in de regio Extremadura met een oppervlakte van 58 km². </w:t>
      </w:r>
    </w:p>
    <w:p w:rsidR="008D1355" w:rsidRDefault="008D1355" w:rsidP="008D1355">
      <w:pPr>
        <w:pStyle w:val="BusTic"/>
        <w:numPr>
          <w:ilvl w:val="0"/>
          <w:numId w:val="69"/>
        </w:numPr>
        <w:ind w:left="284" w:hanging="284"/>
      </w:pPr>
      <w:r w:rsidRPr="008F2023">
        <w:t xml:space="preserve">In 2007 telde Lobón </w:t>
      </w:r>
      <w:r>
        <w:t xml:space="preserve">± </w:t>
      </w:r>
      <w:r w:rsidRPr="008F2023">
        <w:t>2663 inwoners.</w:t>
      </w:r>
    </w:p>
    <w:p w:rsidR="0079455C" w:rsidRDefault="0079455C" w:rsidP="0079455C">
      <w:pPr>
        <w:pStyle w:val="BusTic"/>
        <w:numPr>
          <w:ilvl w:val="0"/>
          <w:numId w:val="0"/>
        </w:numPr>
        <w:ind w:left="284" w:hanging="284"/>
      </w:pPr>
    </w:p>
    <w:p w:rsidR="00C30803" w:rsidRDefault="00C30803" w:rsidP="00C30803">
      <w:pPr>
        <w:pStyle w:val="Alinia6"/>
      </w:pPr>
      <w:r w:rsidRPr="00126127">
        <w:rPr>
          <w:rStyle w:val="Beziens"/>
        </w:rPr>
        <w:t>Badajoz</w:t>
      </w:r>
      <w:r w:rsidRPr="00754AF4">
        <w:t xml:space="preserve"> (provincie)</w:t>
      </w:r>
    </w:p>
    <w:p w:rsidR="00C30803" w:rsidRDefault="00C30803" w:rsidP="00C30803">
      <w:pPr>
        <w:pStyle w:val="BusTic"/>
        <w:numPr>
          <w:ilvl w:val="0"/>
          <w:numId w:val="70"/>
        </w:numPr>
        <w:ind w:left="284" w:hanging="284"/>
      </w:pPr>
      <w:r w:rsidRPr="00754AF4">
        <w:t xml:space="preserve">Badajoz is een provincie van Spanje en maakt deel uit van de regio Extremadura. </w:t>
      </w:r>
    </w:p>
    <w:p w:rsidR="00C30803" w:rsidRDefault="00C30803" w:rsidP="00C30803">
      <w:pPr>
        <w:pStyle w:val="BusTic"/>
        <w:numPr>
          <w:ilvl w:val="0"/>
          <w:numId w:val="70"/>
        </w:numPr>
        <w:ind w:left="284" w:hanging="284"/>
      </w:pPr>
      <w:r w:rsidRPr="00754AF4">
        <w:t xml:space="preserve">De provincie heeft een oppervlakte van 21 714 km². </w:t>
      </w:r>
    </w:p>
    <w:p w:rsidR="00C30803" w:rsidRDefault="00C30803" w:rsidP="00C30803">
      <w:pPr>
        <w:pStyle w:val="BusTic"/>
        <w:numPr>
          <w:ilvl w:val="0"/>
          <w:numId w:val="70"/>
        </w:numPr>
        <w:ind w:left="284" w:hanging="284"/>
      </w:pPr>
      <w:r w:rsidRPr="00754AF4">
        <w:t xml:space="preserve">De provincie telde 692.137 inwoners in 2010 verdeeld over 164 gemeenten. </w:t>
      </w:r>
    </w:p>
    <w:p w:rsidR="00C30803" w:rsidRDefault="00C30803" w:rsidP="00C30803">
      <w:pPr>
        <w:pStyle w:val="BusTic"/>
        <w:numPr>
          <w:ilvl w:val="0"/>
          <w:numId w:val="70"/>
        </w:numPr>
        <w:ind w:left="284" w:hanging="284"/>
      </w:pPr>
      <w:r w:rsidRPr="00754AF4">
        <w:t>Hoofdstad van Badajoz is Badajoz.</w:t>
      </w:r>
    </w:p>
    <w:p w:rsidR="00C30803" w:rsidRDefault="00C30803" w:rsidP="00C30803">
      <w:pPr>
        <w:pStyle w:val="BusTic"/>
        <w:numPr>
          <w:ilvl w:val="0"/>
          <w:numId w:val="0"/>
        </w:numPr>
        <w:ind w:left="284" w:hanging="284"/>
      </w:pPr>
    </w:p>
    <w:p w:rsidR="00EE06F2" w:rsidRDefault="00EE06F2" w:rsidP="00C30803">
      <w:pPr>
        <w:pStyle w:val="BusTic"/>
        <w:numPr>
          <w:ilvl w:val="0"/>
          <w:numId w:val="0"/>
        </w:numPr>
        <w:ind w:left="284" w:hanging="284"/>
        <w:rPr>
          <w:rStyle w:val="Beziens"/>
        </w:rPr>
      </w:pPr>
    </w:p>
    <w:p w:rsidR="00EE06F2" w:rsidRDefault="00EE06F2" w:rsidP="00C30803">
      <w:pPr>
        <w:pStyle w:val="BusTic"/>
        <w:numPr>
          <w:ilvl w:val="0"/>
          <w:numId w:val="0"/>
        </w:numPr>
        <w:ind w:left="284" w:hanging="284"/>
        <w:rPr>
          <w:rStyle w:val="Beziens"/>
        </w:rPr>
      </w:pPr>
    </w:p>
    <w:p w:rsidR="00EE06F2" w:rsidRDefault="00EE06F2" w:rsidP="00C30803">
      <w:pPr>
        <w:pStyle w:val="BusTic"/>
        <w:numPr>
          <w:ilvl w:val="0"/>
          <w:numId w:val="0"/>
        </w:numPr>
        <w:ind w:left="284" w:hanging="284"/>
        <w:rPr>
          <w:rStyle w:val="Beziens"/>
        </w:rPr>
      </w:pPr>
    </w:p>
    <w:p w:rsidR="00C30803" w:rsidRDefault="00C30803" w:rsidP="00C30803">
      <w:pPr>
        <w:pStyle w:val="BusTic"/>
        <w:numPr>
          <w:ilvl w:val="0"/>
          <w:numId w:val="0"/>
        </w:numPr>
        <w:ind w:left="284" w:hanging="284"/>
      </w:pPr>
      <w:r w:rsidRPr="00094940">
        <w:rPr>
          <w:rStyle w:val="Beziens"/>
        </w:rPr>
        <w:lastRenderedPageBreak/>
        <w:t>Extremadura</w:t>
      </w:r>
      <w:r>
        <w:rPr>
          <w:rStyle w:val="geenkader"/>
        </w:rPr>
        <w:t xml:space="preserve">  </w:t>
      </w:r>
      <w:r w:rsidRPr="00094940">
        <w:rPr>
          <w:rStyle w:val="geenkader"/>
          <w:b w:val="0"/>
        </w:rPr>
        <w:t>(</w:t>
      </w:r>
      <w:r>
        <w:t>regio)</w:t>
      </w:r>
    </w:p>
    <w:p w:rsidR="00C30803" w:rsidRDefault="00C30803" w:rsidP="00C30803">
      <w:pPr>
        <w:pStyle w:val="BusTic"/>
        <w:numPr>
          <w:ilvl w:val="0"/>
          <w:numId w:val="70"/>
        </w:numPr>
        <w:ind w:left="284" w:hanging="284"/>
      </w:pPr>
      <w:r w:rsidRPr="00C43413">
        <w:t xml:space="preserve">Extremadura is een van de 17 autonome regio's van Spanje. </w:t>
      </w:r>
    </w:p>
    <w:p w:rsidR="00C30803" w:rsidRDefault="00C30803" w:rsidP="00C30803">
      <w:pPr>
        <w:pStyle w:val="BusTic"/>
        <w:numPr>
          <w:ilvl w:val="0"/>
          <w:numId w:val="70"/>
        </w:numPr>
        <w:ind w:left="284" w:hanging="284"/>
      </w:pPr>
      <w:r w:rsidRPr="00C43413">
        <w:t xml:space="preserve">Het ligt in het zuidwesten van Spanje en grenst aan Portugal, en de autonome regio’s Castilië-La Mancha, Castilië en León en Andalusië. </w:t>
      </w:r>
    </w:p>
    <w:p w:rsidR="00C30803" w:rsidRDefault="00C30803" w:rsidP="00C30803">
      <w:pPr>
        <w:pStyle w:val="BusTic"/>
        <w:numPr>
          <w:ilvl w:val="0"/>
          <w:numId w:val="70"/>
        </w:numPr>
        <w:ind w:left="284" w:hanging="284"/>
      </w:pPr>
      <w:r w:rsidRPr="00C43413">
        <w:t xml:space="preserve">In 2012 had Extremadura een inwonertal van </w:t>
      </w:r>
      <w:r>
        <w:t xml:space="preserve">± </w:t>
      </w:r>
      <w:r w:rsidRPr="00C43413">
        <w:t xml:space="preserve">1.108.130. </w:t>
      </w:r>
    </w:p>
    <w:p w:rsidR="00C30803" w:rsidRPr="00C43413" w:rsidRDefault="00C30803" w:rsidP="00C30803">
      <w:pPr>
        <w:pStyle w:val="BusTic"/>
        <w:numPr>
          <w:ilvl w:val="0"/>
          <w:numId w:val="70"/>
        </w:numPr>
        <w:ind w:left="284" w:hanging="284"/>
      </w:pPr>
      <w:r w:rsidRPr="00C43413">
        <w:t xml:space="preserve">De hoofdstad is Mérida met iets meer dan 70.000 inwoners, maar de grootste stad is Badajoz met ongeveer </w:t>
      </w:r>
      <w:r>
        <w:t xml:space="preserve">± </w:t>
      </w:r>
      <w:r w:rsidRPr="00C43413">
        <w:t>150.000 inwoners.</w:t>
      </w:r>
    </w:p>
    <w:p w:rsidR="00C30803" w:rsidRDefault="00C30803" w:rsidP="00C30803">
      <w:pPr>
        <w:pStyle w:val="BusTic"/>
        <w:numPr>
          <w:ilvl w:val="0"/>
          <w:numId w:val="0"/>
        </w:numPr>
      </w:pPr>
    </w:p>
    <w:p w:rsidR="00C30803" w:rsidRPr="00C43413" w:rsidRDefault="00C30803" w:rsidP="00C30803">
      <w:pPr>
        <w:pStyle w:val="BusTic"/>
        <w:numPr>
          <w:ilvl w:val="0"/>
          <w:numId w:val="0"/>
        </w:numPr>
      </w:pPr>
      <w:r w:rsidRPr="002E17A0">
        <w:rPr>
          <w:b/>
        </w:rPr>
        <w:t>Geschiedenis</w:t>
      </w:r>
    </w:p>
    <w:p w:rsidR="00C30803" w:rsidRPr="00C43413" w:rsidRDefault="00C30803" w:rsidP="00C30803">
      <w:pPr>
        <w:pStyle w:val="BusTic"/>
        <w:numPr>
          <w:ilvl w:val="0"/>
          <w:numId w:val="70"/>
        </w:numPr>
        <w:ind w:left="284" w:hanging="284"/>
      </w:pPr>
      <w:r w:rsidRPr="00C43413">
        <w:t>Extremadura bestond reeds in de Romeinse periode. Mérida was een van de belangrijkste steden van het Romeinse Rijk.</w:t>
      </w:r>
    </w:p>
    <w:p w:rsidR="00C30803" w:rsidRPr="00C43413" w:rsidRDefault="00C30803" w:rsidP="00C30803">
      <w:pPr>
        <w:pStyle w:val="BusTic"/>
        <w:numPr>
          <w:ilvl w:val="0"/>
          <w:numId w:val="0"/>
        </w:numPr>
      </w:pPr>
    </w:p>
    <w:p w:rsidR="00C30803" w:rsidRDefault="00C30803" w:rsidP="00C30803">
      <w:pPr>
        <w:pStyle w:val="BusTic"/>
        <w:numPr>
          <w:ilvl w:val="0"/>
          <w:numId w:val="70"/>
        </w:numPr>
        <w:ind w:left="284" w:hanging="284"/>
      </w:pPr>
      <w:r w:rsidRPr="00C43413">
        <w:t xml:space="preserve">Vele conquistadores, zoals Hernán Cortés, Francisco Pizarro, Pedro de Alvarado en Pedro de Valdivia, waren afkomstig uit Extremadura. </w:t>
      </w:r>
    </w:p>
    <w:p w:rsidR="00C30803" w:rsidRPr="00C43413" w:rsidRDefault="00C30803" w:rsidP="00C30803">
      <w:pPr>
        <w:pStyle w:val="BusTic"/>
        <w:numPr>
          <w:ilvl w:val="0"/>
          <w:numId w:val="70"/>
        </w:numPr>
        <w:ind w:left="284" w:hanging="284"/>
      </w:pPr>
      <w:r w:rsidRPr="00C43413">
        <w:t>Daardoor komen veel plaatsnamen uit het gebied van Extremadura ook voor in de Nieuwe Wereld. Mérida is de hoofdstad van Extremadura, maar zijn ook belangrijke steden in Mexico en Venezuela; Medellín is nu een kleine stad in Extremadura, maar is ook de naam van de tweede grootste stad in Colombia; Albuquerque is de grootste stad van New Mexico in de Verenigde Staten en is een transcriptie van Alburquerque, een plaats in Extremadura.</w:t>
      </w:r>
    </w:p>
    <w:p w:rsidR="00C30803" w:rsidRPr="00C43413" w:rsidRDefault="00C30803" w:rsidP="00C30803">
      <w:pPr>
        <w:pStyle w:val="BusTic"/>
        <w:numPr>
          <w:ilvl w:val="0"/>
          <w:numId w:val="0"/>
        </w:numPr>
        <w:ind w:left="284"/>
      </w:pPr>
    </w:p>
    <w:p w:rsidR="00C30803" w:rsidRPr="00C43413" w:rsidRDefault="00C30803" w:rsidP="00C30803">
      <w:pPr>
        <w:pStyle w:val="BusTic"/>
        <w:numPr>
          <w:ilvl w:val="0"/>
          <w:numId w:val="0"/>
        </w:numPr>
        <w:ind w:left="284" w:hanging="284"/>
      </w:pPr>
      <w:r w:rsidRPr="002E17A0">
        <w:rPr>
          <w:b/>
        </w:rPr>
        <w:t>Geografie</w:t>
      </w:r>
    </w:p>
    <w:p w:rsidR="00C30803" w:rsidRDefault="00C30803" w:rsidP="00C30803">
      <w:pPr>
        <w:pStyle w:val="BusTic"/>
        <w:numPr>
          <w:ilvl w:val="0"/>
          <w:numId w:val="70"/>
        </w:numPr>
        <w:ind w:left="284" w:hanging="284"/>
      </w:pPr>
      <w:r w:rsidRPr="00C43413">
        <w:t xml:space="preserve">Extremadura is gelegen in het zuidwesten van Spanje. </w:t>
      </w:r>
    </w:p>
    <w:p w:rsidR="00C30803" w:rsidRDefault="00C30803" w:rsidP="00C30803">
      <w:pPr>
        <w:pStyle w:val="BusTic"/>
        <w:numPr>
          <w:ilvl w:val="0"/>
          <w:numId w:val="70"/>
        </w:numPr>
        <w:ind w:left="284" w:hanging="284"/>
      </w:pPr>
      <w:r w:rsidRPr="00C43413">
        <w:t xml:space="preserve">Het gebied grenst in het noorden aan Castilië en León, in het zuiden aan Andalusië, in het oosten aan Castilië-La Mancha en in het westen aan Portugal. </w:t>
      </w:r>
    </w:p>
    <w:p w:rsidR="00C30803" w:rsidRDefault="00C30803" w:rsidP="00C30803">
      <w:pPr>
        <w:pStyle w:val="BusTic"/>
        <w:numPr>
          <w:ilvl w:val="0"/>
          <w:numId w:val="70"/>
        </w:numPr>
        <w:ind w:left="284" w:hanging="284"/>
      </w:pPr>
      <w:r w:rsidRPr="00C43413">
        <w:t xml:space="preserve">Vanwege de lage industrialisatie heeft Extremadura veel van zijn natuurlijke reserves behouden. </w:t>
      </w:r>
    </w:p>
    <w:p w:rsidR="00C30803" w:rsidRDefault="00C30803" w:rsidP="00C30803">
      <w:pPr>
        <w:pStyle w:val="BusTic"/>
        <w:numPr>
          <w:ilvl w:val="0"/>
          <w:numId w:val="70"/>
        </w:numPr>
        <w:ind w:left="284" w:hanging="284"/>
      </w:pPr>
      <w:r w:rsidRPr="00C43413">
        <w:t xml:space="preserve">Hierdoor zijn er nog verschillende natuurparken (Sierra de Gredos, Nationaal Park Monfragüe) te vinden. </w:t>
      </w:r>
    </w:p>
    <w:p w:rsidR="00C30803" w:rsidRPr="00C43413" w:rsidRDefault="00C30803" w:rsidP="00C30803">
      <w:pPr>
        <w:pStyle w:val="BusTic"/>
        <w:numPr>
          <w:ilvl w:val="0"/>
          <w:numId w:val="70"/>
        </w:numPr>
        <w:ind w:left="284" w:hanging="284"/>
      </w:pPr>
      <w:r w:rsidRPr="00C43413">
        <w:t>De belangrijkste rivieren zijn de Taag in het noorden en de Guadiana in het zuiden.</w:t>
      </w:r>
    </w:p>
    <w:p w:rsidR="0079455C" w:rsidRDefault="0079455C" w:rsidP="0079455C">
      <w:pPr>
        <w:pStyle w:val="BusTic"/>
        <w:numPr>
          <w:ilvl w:val="0"/>
          <w:numId w:val="0"/>
        </w:numPr>
        <w:ind w:left="284" w:hanging="284"/>
      </w:pPr>
    </w:p>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4" name="Afbeelding 17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367</w:t>
            </w:r>
            <w:r w:rsidRPr="00A455FA">
              <w:rPr>
                <w:rFonts w:ascii="Verdana" w:hAnsi="Verdana"/>
                <w:b/>
                <w:sz w:val="24"/>
                <w:szCs w:val="24"/>
                <w:lang w:val="es-ES_tradnl"/>
              </w:rPr>
              <w:t xml:space="preserve"> Lobón-Sur</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5" name="Afbeelding 1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374</w:t>
            </w:r>
            <w:r w:rsidRPr="00A455FA">
              <w:rPr>
                <w:rFonts w:ascii="Verdana" w:hAnsi="Verdana"/>
                <w:b/>
                <w:sz w:val="24"/>
                <w:szCs w:val="24"/>
                <w:lang w:val="es-ES_tradnl"/>
              </w:rPr>
              <w:t xml:space="preserve"> Guadajira</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p w:rsidR="00EE06F2" w:rsidRDefault="00EE06F2" w:rsidP="00140D69">
      <w:pPr>
        <w:pStyle w:val="Alinia0"/>
        <w:rPr>
          <w:b/>
        </w:rPr>
      </w:pPr>
    </w:p>
    <w:p w:rsidR="00EE06F2" w:rsidRDefault="00EE06F2"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76" name="Afbeelding 1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376 </w:t>
            </w:r>
            <w:r w:rsidRPr="00A455FA">
              <w:rPr>
                <w:rFonts w:ascii="Verdana" w:hAnsi="Verdana"/>
                <w:b/>
                <w:sz w:val="24"/>
                <w:szCs w:val="24"/>
                <w:lang w:val="es-ES_tradnl"/>
              </w:rPr>
              <w:t>Solana de los Barros</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B1369A" w:rsidRPr="0023013A" w:rsidRDefault="00B1369A" w:rsidP="00B1369A">
      <w:pPr>
        <w:pStyle w:val="Alinia6"/>
        <w:rPr>
          <w:rStyle w:val="plaats0"/>
        </w:rPr>
      </w:pPr>
      <w:r w:rsidRPr="0023013A">
        <w:rPr>
          <w:rStyle w:val="plaats0"/>
        </w:rPr>
        <w:t>Solana de los Barros</w:t>
      </w:r>
    </w:p>
    <w:p w:rsidR="00B1369A" w:rsidRDefault="00B1369A" w:rsidP="00B1369A">
      <w:pPr>
        <w:pStyle w:val="BusTic"/>
      </w:pPr>
      <w:r w:rsidRPr="0023013A">
        <w:t xml:space="preserve">Solana de los Barros is een gemeente in de Spaanse provincie Badajoz in de regio Extremadura met een oppervlakte van 65 km². </w:t>
      </w:r>
    </w:p>
    <w:p w:rsidR="00B1369A" w:rsidRPr="00053085" w:rsidRDefault="00B1369A" w:rsidP="00B1369A">
      <w:pPr>
        <w:pStyle w:val="BusTic"/>
      </w:pPr>
      <w:r w:rsidRPr="0023013A">
        <w:t xml:space="preserve">In 2007 telde Solana de los Barros </w:t>
      </w:r>
      <w:r>
        <w:t xml:space="preserve">± </w:t>
      </w:r>
      <w:r w:rsidRPr="0023013A">
        <w:t>2819 inwoners</w:t>
      </w:r>
    </w:p>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0BFFC313" wp14:editId="6DEB7642">
                  <wp:extent cx="190500" cy="144780"/>
                  <wp:effectExtent l="0" t="0" r="0" b="7620"/>
                  <wp:docPr id="177" name="Afbeelding 1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380</w:t>
            </w:r>
            <w:r w:rsidRPr="00A455FA">
              <w:rPr>
                <w:rFonts w:ascii="Verdana" w:hAnsi="Verdana"/>
                <w:b/>
                <w:sz w:val="24"/>
                <w:szCs w:val="24"/>
                <w:lang w:val="es-ES_tradnl"/>
              </w:rPr>
              <w:t xml:space="preserve"> Talavera la Real-Oeste </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B1369A" w:rsidRPr="0023013A" w:rsidRDefault="00B1369A" w:rsidP="00B1369A">
      <w:pPr>
        <w:pStyle w:val="Alinia6"/>
        <w:rPr>
          <w:rStyle w:val="plaats0"/>
        </w:rPr>
      </w:pPr>
      <w:r w:rsidRPr="0023013A">
        <w:rPr>
          <w:rStyle w:val="plaats0"/>
        </w:rPr>
        <w:t xml:space="preserve">Talavera la Real </w:t>
      </w:r>
    </w:p>
    <w:p w:rsidR="00B1369A" w:rsidRDefault="00B1369A" w:rsidP="00B1369A">
      <w:pPr>
        <w:pStyle w:val="BusTic"/>
      </w:pPr>
      <w:r w:rsidRPr="00902B23">
        <w:t xml:space="preserve">Talavera la Real is een gemeente in de Spaanse provincie Badajoz in de regio Extremadura met een oppervlakte van 62 km². </w:t>
      </w:r>
    </w:p>
    <w:p w:rsidR="00B1369A" w:rsidRDefault="00B1369A" w:rsidP="00B1369A">
      <w:pPr>
        <w:pStyle w:val="BusTic"/>
      </w:pPr>
      <w:r w:rsidRPr="00902B23">
        <w:t xml:space="preserve">In 2007 telde Talavera la Real </w:t>
      </w:r>
      <w:r>
        <w:t xml:space="preserve">± </w:t>
      </w:r>
      <w:r w:rsidRPr="00902B23">
        <w:t>5146 inwoners.</w:t>
      </w:r>
    </w:p>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8" name="Afbeelding 1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382</w:t>
            </w:r>
            <w:r w:rsidRPr="00A455FA">
              <w:rPr>
                <w:rFonts w:ascii="Verdana" w:hAnsi="Verdana"/>
                <w:b/>
                <w:sz w:val="24"/>
                <w:szCs w:val="24"/>
                <w:lang w:val="es-ES_tradnl"/>
              </w:rPr>
              <w:t xml:space="preserve"> Talavera la Real-Sur</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79" name="Afbeelding 17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395</w:t>
            </w:r>
            <w:r w:rsidRPr="00A455FA">
              <w:rPr>
                <w:rFonts w:ascii="Verdana" w:hAnsi="Verdana"/>
                <w:b/>
                <w:sz w:val="24"/>
                <w:szCs w:val="24"/>
                <w:lang w:val="es-ES_tradnl"/>
              </w:rPr>
              <w:t xml:space="preserve"> Badajoz-Este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943165" w:rsidRPr="00053085" w:rsidRDefault="00943165" w:rsidP="00943165">
      <w:pPr>
        <w:pStyle w:val="Alinia6"/>
        <w:rPr>
          <w:rStyle w:val="plaats0"/>
        </w:rPr>
      </w:pPr>
      <w:r w:rsidRPr="00053085">
        <w:rPr>
          <w:rStyle w:val="plaats0"/>
        </w:rPr>
        <w:t xml:space="preserve">Badajoz </w:t>
      </w:r>
    </w:p>
    <w:p w:rsidR="00943165" w:rsidRDefault="00943165" w:rsidP="00943165">
      <w:pPr>
        <w:pStyle w:val="BusTic"/>
      </w:pPr>
      <w:r w:rsidRPr="00053085">
        <w:t xml:space="preserve">Badajoz is de hoofdstad van en een gemeente in de Spaanse provincie Badajoz in de regio </w:t>
      </w:r>
      <w:r w:rsidRPr="00053085">
        <w:rPr>
          <w:lang w:val="es-ES"/>
        </w:rPr>
        <w:t>Extremadura</w:t>
      </w:r>
      <w:r w:rsidRPr="00053085">
        <w:t xml:space="preserve"> met een oppervlakte van 1473 km². </w:t>
      </w:r>
    </w:p>
    <w:p w:rsidR="00943165" w:rsidRDefault="00943165" w:rsidP="00943165">
      <w:pPr>
        <w:pStyle w:val="BusTic"/>
      </w:pPr>
      <w:r w:rsidRPr="00053085">
        <w:t xml:space="preserve">In 2007 telde Badajoz </w:t>
      </w:r>
      <w:r>
        <w:t xml:space="preserve">± </w:t>
      </w:r>
      <w:r w:rsidRPr="00053085">
        <w:t xml:space="preserve">145.257 inwoners. </w:t>
      </w:r>
    </w:p>
    <w:p w:rsidR="00943165" w:rsidRDefault="00943165" w:rsidP="00943165">
      <w:pPr>
        <w:pStyle w:val="BusTic"/>
      </w:pPr>
      <w:r w:rsidRPr="00053085">
        <w:t>De stad ligt dicht bij de Portugese grens aan de linkeroever van de Guadiana en aan de spoorlijn Madrid-Lissabon.</w:t>
      </w:r>
    </w:p>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80" name="Afbeelding 1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400</w:t>
            </w:r>
            <w:r w:rsidRPr="00A455FA">
              <w:rPr>
                <w:rFonts w:ascii="Verdana" w:hAnsi="Verdana"/>
                <w:b/>
                <w:sz w:val="24"/>
                <w:szCs w:val="24"/>
                <w:lang w:val="es-ES_tradnl"/>
              </w:rPr>
              <w:t xml:space="preserve"> Badajoz-Norte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81" name="Afbeelding 18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403</w:t>
            </w:r>
            <w:r w:rsidRPr="00A455FA">
              <w:rPr>
                <w:rFonts w:ascii="Verdana" w:hAnsi="Verdana"/>
                <w:b/>
                <w:sz w:val="24"/>
                <w:szCs w:val="24"/>
                <w:lang w:val="es-ES_tradnl"/>
              </w:rPr>
              <w:t xml:space="preserve"> Badajoz-Noroeste</w:t>
            </w:r>
          </w:p>
        </w:tc>
        <w:tc>
          <w:tcPr>
            <w:tcW w:w="850" w:type="dxa"/>
            <w:vAlign w:val="center"/>
          </w:tcPr>
          <w:p w:rsidR="006841C3" w:rsidRPr="00872872" w:rsidRDefault="006841C3" w:rsidP="006841C3">
            <w:pPr>
              <w:jc w:val="center"/>
              <w:rPr>
                <w:rFonts w:ascii="Verdana" w:hAnsi="Verdana"/>
                <w:b/>
                <w:sz w:val="24"/>
                <w:szCs w:val="24"/>
              </w:rPr>
            </w:pPr>
            <w:r>
              <w:rPr>
                <w:rStyle w:val="Autobaan"/>
              </w:rPr>
              <w:t>A-5</w:t>
            </w:r>
          </w:p>
        </w:tc>
      </w:tr>
    </w:tbl>
    <w:p w:rsidR="006841C3" w:rsidRDefault="006841C3" w:rsidP="00140D69">
      <w:pPr>
        <w:pStyle w:val="Alinia0"/>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841C3" w:rsidRPr="00872872" w:rsidTr="006841C3">
        <w:trPr>
          <w:trHeight w:val="567"/>
        </w:trPr>
        <w:tc>
          <w:tcPr>
            <w:tcW w:w="5669" w:type="dxa"/>
            <w:shd w:val="clear" w:color="auto" w:fill="auto"/>
            <w:vAlign w:val="center"/>
          </w:tcPr>
          <w:p w:rsidR="006841C3" w:rsidRPr="00872872" w:rsidRDefault="006841C3" w:rsidP="006841C3">
            <w:pPr>
              <w:rPr>
                <w:rFonts w:ascii="Verdana" w:hAnsi="Verdana"/>
                <w:b/>
                <w:sz w:val="24"/>
                <w:szCs w:val="24"/>
              </w:rPr>
            </w:pPr>
            <w:r w:rsidRPr="00872872">
              <w:rPr>
                <w:rFonts w:ascii="Verdana" w:hAnsi="Verdana"/>
                <w:noProof/>
                <w:color w:val="0000FF"/>
                <w:sz w:val="24"/>
                <w:szCs w:val="24"/>
                <w:lang w:val="nl-NL"/>
              </w:rPr>
              <w:drawing>
                <wp:inline distT="0" distB="0" distL="0" distR="0" wp14:anchorId="3014A2EE" wp14:editId="22BB4B6C">
                  <wp:extent cx="190500" cy="144780"/>
                  <wp:effectExtent l="0" t="0" r="0" b="7620"/>
                  <wp:docPr id="182" name="Afbeelding 1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407</w:t>
            </w:r>
            <w:r w:rsidRPr="00A455FA">
              <w:rPr>
                <w:rFonts w:ascii="Verdana" w:hAnsi="Verdana"/>
                <w:b/>
                <w:sz w:val="24"/>
                <w:szCs w:val="24"/>
                <w:lang w:val="es-ES_tradnl"/>
              </w:rPr>
              <w:t xml:space="preserve"> Badajoz-Oeste</w:t>
            </w:r>
          </w:p>
        </w:tc>
        <w:tc>
          <w:tcPr>
            <w:tcW w:w="850" w:type="dxa"/>
            <w:vAlign w:val="center"/>
          </w:tcPr>
          <w:p w:rsidR="006841C3" w:rsidRPr="006841C3" w:rsidRDefault="006841C3" w:rsidP="006841C3">
            <w:pPr>
              <w:jc w:val="center"/>
              <w:rPr>
                <w:rStyle w:val="Autobaan"/>
              </w:rPr>
            </w:pPr>
            <w:r>
              <w:rPr>
                <w:rStyle w:val="Autobaan"/>
              </w:rPr>
              <w:t>A-5</w:t>
            </w:r>
          </w:p>
        </w:tc>
      </w:tr>
    </w:tbl>
    <w:p w:rsidR="006841C3" w:rsidRDefault="006841C3" w:rsidP="00140D69">
      <w:pPr>
        <w:pStyle w:val="Alinia0"/>
        <w:rPr>
          <w:b/>
        </w:rPr>
      </w:pPr>
    </w:p>
    <w:p w:rsidR="00DD4073" w:rsidRDefault="00DD4073" w:rsidP="00140D69">
      <w:pPr>
        <w:pStyle w:val="Alinia0"/>
        <w:rPr>
          <w:b/>
        </w:rPr>
      </w:pPr>
    </w:p>
    <w:tbl>
      <w:tblPr>
        <w:tblStyle w:val="Tabelraster"/>
        <w:tblW w:w="0" w:type="auto"/>
        <w:jc w:val="center"/>
        <w:tblLook w:val="04A0" w:firstRow="1" w:lastRow="0" w:firstColumn="1" w:lastColumn="0" w:noHBand="0" w:noVBand="1"/>
      </w:tblPr>
      <w:tblGrid>
        <w:gridCol w:w="5669"/>
      </w:tblGrid>
      <w:tr w:rsidR="006841C3" w:rsidRPr="00BA788F" w:rsidTr="006841C3">
        <w:trPr>
          <w:trHeight w:val="567"/>
          <w:jc w:val="center"/>
        </w:trPr>
        <w:tc>
          <w:tcPr>
            <w:tcW w:w="5669" w:type="dxa"/>
            <w:vAlign w:val="center"/>
          </w:tcPr>
          <w:p w:rsidR="006841C3" w:rsidRDefault="006841C3" w:rsidP="006841C3">
            <w:pPr>
              <w:jc w:val="center"/>
              <w:rPr>
                <w:rFonts w:ascii="Verdana" w:hAnsi="Verdana"/>
                <w:b/>
                <w:color w:val="000000" w:themeColor="text1"/>
                <w:sz w:val="24"/>
                <w:szCs w:val="24"/>
                <w:lang w:val="es-ES_tradnl"/>
              </w:rPr>
            </w:pPr>
            <w:r w:rsidRPr="00A455FA">
              <w:rPr>
                <w:rFonts w:ascii="Verdana" w:hAnsi="Verdana"/>
                <w:b/>
                <w:color w:val="000000" w:themeColor="text1"/>
                <w:sz w:val="24"/>
                <w:szCs w:val="24"/>
                <w:lang w:val="es-ES_tradnl"/>
              </w:rPr>
              <w:t>Grens</w:t>
            </w:r>
            <w:r>
              <w:rPr>
                <w:rFonts w:ascii="Verdana" w:hAnsi="Verdana"/>
                <w:b/>
                <w:color w:val="000000" w:themeColor="text1"/>
                <w:sz w:val="24"/>
                <w:szCs w:val="24"/>
                <w:lang w:val="es-ES_tradnl"/>
              </w:rPr>
              <w:t xml:space="preserve"> </w:t>
            </w:r>
            <w:r w:rsidRPr="00A455FA">
              <w:rPr>
                <w:rFonts w:ascii="Verdana" w:hAnsi="Verdana"/>
                <w:b/>
                <w:color w:val="000000" w:themeColor="text1"/>
                <w:sz w:val="24"/>
                <w:szCs w:val="24"/>
                <w:lang w:val="es-ES_tradnl"/>
              </w:rPr>
              <w:t xml:space="preserve">met </w:t>
            </w:r>
            <w:hyperlink r:id="rId12" w:tooltip="Portugal" w:history="1">
              <w:r w:rsidRPr="007A14B9">
                <w:rPr>
                  <w:rFonts w:ascii="Verdana" w:hAnsi="Verdana"/>
                  <w:b/>
                  <w:color w:val="000000" w:themeColor="text1"/>
                  <w:sz w:val="24"/>
                  <w:szCs w:val="24"/>
                  <w:lang w:val="es-ES_tradnl"/>
                </w:rPr>
                <w:t>Portugal</w:t>
              </w:r>
            </w:hyperlink>
            <w:r w:rsidRPr="00A455FA">
              <w:rPr>
                <w:rFonts w:ascii="Verdana" w:hAnsi="Verdana"/>
                <w:b/>
                <w:color w:val="000000" w:themeColor="text1"/>
                <w:sz w:val="24"/>
                <w:szCs w:val="24"/>
                <w:lang w:val="es-ES_tradnl"/>
              </w:rPr>
              <w:t xml:space="preserve"> </w:t>
            </w:r>
          </w:p>
          <w:p w:rsidR="006841C3" w:rsidRPr="00BA788F" w:rsidRDefault="006841C3" w:rsidP="006841C3">
            <w:pPr>
              <w:jc w:val="center"/>
              <w:rPr>
                <w:rFonts w:ascii="Verdana" w:hAnsi="Verdana"/>
                <w:b/>
                <w:sz w:val="24"/>
                <w:szCs w:val="24"/>
                <w:lang w:val="fr-FR"/>
              </w:rPr>
            </w:pPr>
            <w:r w:rsidRPr="00BA788F">
              <w:rPr>
                <w:rStyle w:val="Autobaan"/>
                <w:lang w:val="fr-FR"/>
              </w:rPr>
              <w:t>A 6</w:t>
            </w:r>
            <w:r w:rsidRPr="00A455FA">
              <w:rPr>
                <w:rFonts w:ascii="Verdana" w:hAnsi="Verdana"/>
                <w:b/>
                <w:color w:val="000000" w:themeColor="text1"/>
                <w:sz w:val="24"/>
                <w:szCs w:val="24"/>
                <w:lang w:val="es-ES_tradnl"/>
              </w:rPr>
              <w:t xml:space="preserve"> </w:t>
            </w:r>
            <w:r>
              <w:rPr>
                <w:rFonts w:ascii="Verdana" w:hAnsi="Verdana" w:cs="Verdana"/>
                <w:b/>
                <w:color w:val="000000" w:themeColor="text1"/>
                <w:sz w:val="24"/>
                <w:szCs w:val="24"/>
                <w:lang w:val="es-ES_tradnl"/>
              </w:rPr>
              <w:t xml:space="preserve"> &gt; </w:t>
            </w:r>
            <w:r w:rsidRPr="00A455FA">
              <w:rPr>
                <w:rFonts w:ascii="Verdana" w:hAnsi="Verdana" w:cs="Verdana"/>
                <w:b/>
                <w:color w:val="000000" w:themeColor="text1"/>
                <w:sz w:val="24"/>
                <w:szCs w:val="24"/>
                <w:lang w:val="es-ES_tradnl"/>
              </w:rPr>
              <w:t>É</w:t>
            </w:r>
            <w:r w:rsidRPr="00A455FA">
              <w:rPr>
                <w:rFonts w:ascii="Verdana" w:hAnsi="Verdana"/>
                <w:b/>
                <w:color w:val="000000" w:themeColor="text1"/>
                <w:sz w:val="24"/>
                <w:szCs w:val="24"/>
                <w:lang w:val="es-ES_tradnl"/>
              </w:rPr>
              <w:t>vora / Lisboa</w:t>
            </w:r>
          </w:p>
        </w:tc>
      </w:tr>
    </w:tbl>
    <w:p w:rsidR="006841C3" w:rsidRPr="00BA788F" w:rsidRDefault="006841C3" w:rsidP="00140D69">
      <w:pPr>
        <w:pStyle w:val="Alinia0"/>
        <w:rPr>
          <w:b/>
          <w:lang w:val="fr-FR"/>
        </w:rPr>
      </w:pPr>
    </w:p>
    <w:p w:rsidR="006841C3" w:rsidRPr="00BA788F" w:rsidRDefault="006841C3" w:rsidP="00140D69">
      <w:pPr>
        <w:pStyle w:val="Alinia0"/>
        <w:rPr>
          <w:b/>
          <w:lang w:val="fr-FR"/>
        </w:rPr>
      </w:pPr>
    </w:p>
    <w:p w:rsidR="008A7798" w:rsidRPr="00BA788F" w:rsidRDefault="008A7798" w:rsidP="00140D69">
      <w:pPr>
        <w:pStyle w:val="Alinia0"/>
        <w:rPr>
          <w:b/>
          <w:lang w:val="fr-FR"/>
        </w:rPr>
      </w:pPr>
    </w:p>
    <w:sectPr w:rsidR="008A7798" w:rsidRPr="00BA788F" w:rsidSect="007A2B79">
      <w:headerReference w:type="default" r:id="rId13"/>
      <w:footerReference w:type="defaul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06" w:rsidRDefault="00C14406" w:rsidP="007A2B79">
      <w:r>
        <w:separator/>
      </w:r>
    </w:p>
  </w:endnote>
  <w:endnote w:type="continuationSeparator" w:id="0">
    <w:p w:rsidR="00C14406" w:rsidRDefault="00C1440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875F8C" w:rsidTr="004B0A15">
      <w:trPr>
        <w:trHeight w:val="151"/>
      </w:trPr>
      <w:tc>
        <w:tcPr>
          <w:tcW w:w="2250" w:type="pct"/>
          <w:tcBorders>
            <w:bottom w:val="single" w:sz="4" w:space="0" w:color="4F81BD" w:themeColor="accent1"/>
          </w:tcBorders>
        </w:tcPr>
        <w:p w:rsidR="00875F8C" w:rsidRDefault="00875F8C">
          <w:pPr>
            <w:pStyle w:val="Koptekst"/>
            <w:rPr>
              <w:rFonts w:asciiTheme="majorHAnsi" w:eastAsiaTheme="majorEastAsia" w:hAnsiTheme="majorHAnsi" w:cstheme="majorBidi"/>
              <w:b/>
              <w:bCs/>
            </w:rPr>
          </w:pPr>
        </w:p>
      </w:tc>
      <w:tc>
        <w:tcPr>
          <w:tcW w:w="659" w:type="pct"/>
          <w:vMerge w:val="restart"/>
          <w:noWrap/>
          <w:vAlign w:val="center"/>
        </w:tcPr>
        <w:p w:rsidR="00875F8C" w:rsidRPr="007A2B79" w:rsidRDefault="00875F8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03824" w:rsidRPr="00E03824">
            <w:rPr>
              <w:rFonts w:ascii="Verdana" w:eastAsiaTheme="majorEastAsia" w:hAnsi="Verdana" w:cstheme="majorBidi"/>
              <w:b/>
              <w:bCs/>
              <w:noProof/>
              <w:sz w:val="16"/>
              <w:szCs w:val="16"/>
            </w:rPr>
            <w:t>21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875F8C" w:rsidRDefault="00875F8C">
          <w:pPr>
            <w:pStyle w:val="Koptekst"/>
            <w:rPr>
              <w:rFonts w:asciiTheme="majorHAnsi" w:eastAsiaTheme="majorEastAsia" w:hAnsiTheme="majorHAnsi" w:cstheme="majorBidi"/>
              <w:b/>
              <w:bCs/>
            </w:rPr>
          </w:pPr>
        </w:p>
      </w:tc>
    </w:tr>
    <w:tr w:rsidR="00875F8C" w:rsidTr="004B0A15">
      <w:trPr>
        <w:trHeight w:val="150"/>
      </w:trPr>
      <w:tc>
        <w:tcPr>
          <w:tcW w:w="2250" w:type="pct"/>
          <w:tcBorders>
            <w:top w:val="single" w:sz="4" w:space="0" w:color="4F81BD" w:themeColor="accent1"/>
          </w:tcBorders>
        </w:tcPr>
        <w:p w:rsidR="00875F8C" w:rsidRDefault="00875F8C">
          <w:pPr>
            <w:pStyle w:val="Koptekst"/>
            <w:rPr>
              <w:rFonts w:asciiTheme="majorHAnsi" w:eastAsiaTheme="majorEastAsia" w:hAnsiTheme="majorHAnsi" w:cstheme="majorBidi"/>
              <w:b/>
              <w:bCs/>
            </w:rPr>
          </w:pPr>
        </w:p>
      </w:tc>
      <w:tc>
        <w:tcPr>
          <w:tcW w:w="659" w:type="pct"/>
          <w:vMerge/>
        </w:tcPr>
        <w:p w:rsidR="00875F8C" w:rsidRDefault="00875F8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875F8C" w:rsidRDefault="00875F8C">
          <w:pPr>
            <w:pStyle w:val="Koptekst"/>
            <w:rPr>
              <w:rFonts w:asciiTheme="majorHAnsi" w:eastAsiaTheme="majorEastAsia" w:hAnsiTheme="majorHAnsi" w:cstheme="majorBidi"/>
              <w:b/>
              <w:bCs/>
            </w:rPr>
          </w:pPr>
        </w:p>
      </w:tc>
    </w:tr>
  </w:tbl>
  <w:p w:rsidR="00875F8C" w:rsidRDefault="00875F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06" w:rsidRDefault="00C14406" w:rsidP="007A2B79">
      <w:r>
        <w:separator/>
      </w:r>
    </w:p>
  </w:footnote>
  <w:footnote w:type="continuationSeparator" w:id="0">
    <w:p w:rsidR="00C14406" w:rsidRDefault="00C1440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8C" w:rsidRPr="003B63E3" w:rsidRDefault="00875F8C" w:rsidP="002F7688">
    <w:pPr>
      <w:pStyle w:val="Koptekst"/>
      <w:ind w:firstLine="709"/>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44BC203C" wp14:editId="002D65E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Pr>
        <w:rFonts w:ascii="Verdana" w:hAnsi="Verdana"/>
        <w:b/>
        <w:sz w:val="28"/>
        <w:szCs w:val="28"/>
        <w:lang w:val="nl-NL"/>
      </w:rPr>
      <w:t xml:space="preserve"> </w:t>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-5</w:t>
    </w:r>
  </w:p>
  <w:p w:rsidR="00875F8C" w:rsidRPr="007A2B79" w:rsidRDefault="00875F8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56202D7"/>
    <w:multiLevelType w:val="hybridMultilevel"/>
    <w:tmpl w:val="8EE68F8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88C5017"/>
    <w:multiLevelType w:val="hybridMultilevel"/>
    <w:tmpl w:val="B52A8D20"/>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331B99"/>
    <w:multiLevelType w:val="hybridMultilevel"/>
    <w:tmpl w:val="80EEAB72"/>
    <w:lvl w:ilvl="0" w:tplc="E7B6C7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2085D9F"/>
    <w:multiLevelType w:val="hybridMultilevel"/>
    <w:tmpl w:val="EFB8F4CE"/>
    <w:lvl w:ilvl="0" w:tplc="21E230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7">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1">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nsid w:val="604C0E21"/>
    <w:multiLevelType w:val="hybridMultilevel"/>
    <w:tmpl w:val="60622B7C"/>
    <w:lvl w:ilvl="0" w:tplc="A8FC3F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7"/>
  </w:num>
  <w:num w:numId="3">
    <w:abstractNumId w:val="30"/>
  </w:num>
  <w:num w:numId="4">
    <w:abstractNumId w:val="14"/>
  </w:num>
  <w:num w:numId="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23"/>
  </w:num>
  <w:num w:numId="68">
    <w:abstractNumId w:val="11"/>
  </w:num>
  <w:num w:numId="69">
    <w:abstractNumId w:val="49"/>
  </w:num>
  <w:num w:numId="70">
    <w:abstractNumId w:val="26"/>
  </w:num>
  <w:num w:numId="71">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270BE"/>
    <w:rsid w:val="000306EB"/>
    <w:rsid w:val="00037952"/>
    <w:rsid w:val="00077BC5"/>
    <w:rsid w:val="0008766A"/>
    <w:rsid w:val="000A5975"/>
    <w:rsid w:val="000B35DC"/>
    <w:rsid w:val="000B3992"/>
    <w:rsid w:val="000B3F02"/>
    <w:rsid w:val="000C322C"/>
    <w:rsid w:val="000D0A8B"/>
    <w:rsid w:val="000E4D84"/>
    <w:rsid w:val="000F3B57"/>
    <w:rsid w:val="000F4F6B"/>
    <w:rsid w:val="00117765"/>
    <w:rsid w:val="00120DD2"/>
    <w:rsid w:val="001277B2"/>
    <w:rsid w:val="00140D69"/>
    <w:rsid w:val="0019062A"/>
    <w:rsid w:val="001B0768"/>
    <w:rsid w:val="001D64BE"/>
    <w:rsid w:val="001E2F4D"/>
    <w:rsid w:val="002128B3"/>
    <w:rsid w:val="0021453E"/>
    <w:rsid w:val="002221B7"/>
    <w:rsid w:val="00222D74"/>
    <w:rsid w:val="002750CB"/>
    <w:rsid w:val="00275D6D"/>
    <w:rsid w:val="00275E77"/>
    <w:rsid w:val="002A65F5"/>
    <w:rsid w:val="002B29A5"/>
    <w:rsid w:val="002D631A"/>
    <w:rsid w:val="002F6A8B"/>
    <w:rsid w:val="002F7688"/>
    <w:rsid w:val="00312C14"/>
    <w:rsid w:val="003160E1"/>
    <w:rsid w:val="00330EC1"/>
    <w:rsid w:val="00340709"/>
    <w:rsid w:val="00343FFB"/>
    <w:rsid w:val="00360CFB"/>
    <w:rsid w:val="00375508"/>
    <w:rsid w:val="00396A99"/>
    <w:rsid w:val="003B5097"/>
    <w:rsid w:val="003B63E3"/>
    <w:rsid w:val="003B734B"/>
    <w:rsid w:val="003E6C01"/>
    <w:rsid w:val="00436760"/>
    <w:rsid w:val="00442004"/>
    <w:rsid w:val="004435A4"/>
    <w:rsid w:val="00445709"/>
    <w:rsid w:val="004932E0"/>
    <w:rsid w:val="004A7B1D"/>
    <w:rsid w:val="004B0A15"/>
    <w:rsid w:val="004F0AD6"/>
    <w:rsid w:val="004F49EB"/>
    <w:rsid w:val="00522CF5"/>
    <w:rsid w:val="00546D48"/>
    <w:rsid w:val="00553B72"/>
    <w:rsid w:val="0058595C"/>
    <w:rsid w:val="005A0357"/>
    <w:rsid w:val="005A5431"/>
    <w:rsid w:val="005D0E3B"/>
    <w:rsid w:val="005F7DB2"/>
    <w:rsid w:val="006105DD"/>
    <w:rsid w:val="00613826"/>
    <w:rsid w:val="006226E1"/>
    <w:rsid w:val="00630A26"/>
    <w:rsid w:val="00637D5E"/>
    <w:rsid w:val="00671162"/>
    <w:rsid w:val="006841C3"/>
    <w:rsid w:val="00687CFF"/>
    <w:rsid w:val="00690DC7"/>
    <w:rsid w:val="00695640"/>
    <w:rsid w:val="006A4E41"/>
    <w:rsid w:val="006B0288"/>
    <w:rsid w:val="006B6011"/>
    <w:rsid w:val="006B78C1"/>
    <w:rsid w:val="006C1401"/>
    <w:rsid w:val="006C351C"/>
    <w:rsid w:val="006C3B72"/>
    <w:rsid w:val="00703132"/>
    <w:rsid w:val="007104BE"/>
    <w:rsid w:val="00721C4D"/>
    <w:rsid w:val="00724469"/>
    <w:rsid w:val="00732328"/>
    <w:rsid w:val="00742850"/>
    <w:rsid w:val="00762F5A"/>
    <w:rsid w:val="007854B0"/>
    <w:rsid w:val="0079455C"/>
    <w:rsid w:val="007A2B79"/>
    <w:rsid w:val="007C5E0F"/>
    <w:rsid w:val="007E779C"/>
    <w:rsid w:val="00801F38"/>
    <w:rsid w:val="00830459"/>
    <w:rsid w:val="008322A3"/>
    <w:rsid w:val="0083246E"/>
    <w:rsid w:val="0085661F"/>
    <w:rsid w:val="00861890"/>
    <w:rsid w:val="00862C18"/>
    <w:rsid w:val="00867836"/>
    <w:rsid w:val="00874E8D"/>
    <w:rsid w:val="00875F8C"/>
    <w:rsid w:val="00892DF1"/>
    <w:rsid w:val="008A7798"/>
    <w:rsid w:val="008D0BAE"/>
    <w:rsid w:val="008D1355"/>
    <w:rsid w:val="008D7886"/>
    <w:rsid w:val="008F5955"/>
    <w:rsid w:val="0090309F"/>
    <w:rsid w:val="00943165"/>
    <w:rsid w:val="00947BDD"/>
    <w:rsid w:val="00956EC5"/>
    <w:rsid w:val="00965E68"/>
    <w:rsid w:val="009758CA"/>
    <w:rsid w:val="009D2624"/>
    <w:rsid w:val="009F1975"/>
    <w:rsid w:val="00A458ED"/>
    <w:rsid w:val="00A63239"/>
    <w:rsid w:val="00A63BD1"/>
    <w:rsid w:val="00A644E1"/>
    <w:rsid w:val="00A73BC5"/>
    <w:rsid w:val="00A8267D"/>
    <w:rsid w:val="00AA7E3C"/>
    <w:rsid w:val="00AB1C4A"/>
    <w:rsid w:val="00AB30AB"/>
    <w:rsid w:val="00AD1C0A"/>
    <w:rsid w:val="00AD662A"/>
    <w:rsid w:val="00AE5554"/>
    <w:rsid w:val="00B1369A"/>
    <w:rsid w:val="00B13F5B"/>
    <w:rsid w:val="00B17680"/>
    <w:rsid w:val="00B52BC2"/>
    <w:rsid w:val="00B6539F"/>
    <w:rsid w:val="00B72E4C"/>
    <w:rsid w:val="00B76B49"/>
    <w:rsid w:val="00BA788F"/>
    <w:rsid w:val="00BC7C6A"/>
    <w:rsid w:val="00BD0AC1"/>
    <w:rsid w:val="00BF0178"/>
    <w:rsid w:val="00BF2324"/>
    <w:rsid w:val="00BF2CBD"/>
    <w:rsid w:val="00BF56E5"/>
    <w:rsid w:val="00C075CE"/>
    <w:rsid w:val="00C14406"/>
    <w:rsid w:val="00C14611"/>
    <w:rsid w:val="00C30803"/>
    <w:rsid w:val="00C45593"/>
    <w:rsid w:val="00C552D4"/>
    <w:rsid w:val="00C56E7A"/>
    <w:rsid w:val="00C65AE8"/>
    <w:rsid w:val="00C75D61"/>
    <w:rsid w:val="00CA408D"/>
    <w:rsid w:val="00CB7D9C"/>
    <w:rsid w:val="00CD0EC0"/>
    <w:rsid w:val="00D01349"/>
    <w:rsid w:val="00D022C4"/>
    <w:rsid w:val="00D13D40"/>
    <w:rsid w:val="00D21D4C"/>
    <w:rsid w:val="00D26096"/>
    <w:rsid w:val="00D2786F"/>
    <w:rsid w:val="00D51E15"/>
    <w:rsid w:val="00D87BED"/>
    <w:rsid w:val="00D93CE5"/>
    <w:rsid w:val="00D963B6"/>
    <w:rsid w:val="00DA173F"/>
    <w:rsid w:val="00DC16E0"/>
    <w:rsid w:val="00DD4073"/>
    <w:rsid w:val="00DE0B1E"/>
    <w:rsid w:val="00DE3CD7"/>
    <w:rsid w:val="00DE5E63"/>
    <w:rsid w:val="00E03824"/>
    <w:rsid w:val="00E0436C"/>
    <w:rsid w:val="00E632BB"/>
    <w:rsid w:val="00E760C6"/>
    <w:rsid w:val="00E81BFD"/>
    <w:rsid w:val="00E83D9B"/>
    <w:rsid w:val="00E9132D"/>
    <w:rsid w:val="00E91C51"/>
    <w:rsid w:val="00EA42F3"/>
    <w:rsid w:val="00ED0E92"/>
    <w:rsid w:val="00ED79B2"/>
    <w:rsid w:val="00EE06F2"/>
    <w:rsid w:val="00EE315B"/>
    <w:rsid w:val="00EE4425"/>
    <w:rsid w:val="00F14055"/>
    <w:rsid w:val="00F32176"/>
    <w:rsid w:val="00F35C87"/>
    <w:rsid w:val="00F5666A"/>
    <w:rsid w:val="00F6152F"/>
    <w:rsid w:val="00F84C48"/>
    <w:rsid w:val="00FB6731"/>
    <w:rsid w:val="00FD50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D063CB2-46BE-4BFA-A33D-007085C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BF2324"/>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F0AD6"/>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Portug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4164</Words>
  <Characters>22902</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Autosnelwegen</vt:lpstr>
    </vt:vector>
  </TitlesOfParts>
  <Company>Privé</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7</cp:revision>
  <cp:lastPrinted>2015-04-28T12:34:00Z</cp:lastPrinted>
  <dcterms:created xsi:type="dcterms:W3CDTF">2015-04-28T09:51:00Z</dcterms:created>
  <dcterms:modified xsi:type="dcterms:W3CDTF">2015-04-28T17:34:00Z</dcterms:modified>
  <cp:category>2012</cp:category>
</cp:coreProperties>
</file>