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9F18E2">
        <w:rPr>
          <w:rFonts w:ascii="Verdana" w:hAnsi="Verdana"/>
          <w:b/>
          <w:bCs/>
          <w:sz w:val="96"/>
          <w:szCs w:val="96"/>
          <w:lang w:val="nl-NL"/>
        </w:rPr>
        <w:t>23</w:t>
      </w:r>
    </w:p>
    <w:p w:rsidR="00196171" w:rsidRPr="004F572D" w:rsidRDefault="00196171" w:rsidP="003738AA">
      <w:pPr>
        <w:jc w:val="center"/>
        <w:rPr>
          <w:rFonts w:ascii="Verdana" w:hAnsi="Verdana"/>
          <w:b/>
          <w:bCs/>
          <w:sz w:val="96"/>
          <w:szCs w:val="96"/>
          <w:lang w:val="nl-NL"/>
        </w:rPr>
      </w:pPr>
    </w:p>
    <w:p w:rsidR="003F6B2F" w:rsidRPr="00996A53" w:rsidRDefault="00196171"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14:anchorId="694ED2A3" wp14:editId="0FF3B193">
            <wp:extent cx="6400800" cy="4432300"/>
            <wp:effectExtent l="95250" t="95250" r="95250" b="13398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21 - A22 - A23 Overzicht.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4323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7A2B79" w:rsidRPr="004F6D8A" w:rsidRDefault="009F18E2" w:rsidP="003F6B2F">
      <w:pPr>
        <w:jc w:val="center"/>
        <w:rPr>
          <w:rFonts w:ascii="Verdana" w:hAnsi="Verdana"/>
          <w:b/>
          <w:bCs/>
          <w:sz w:val="72"/>
          <w:szCs w:val="72"/>
          <w:lang w:val="es-ES"/>
        </w:rPr>
      </w:pPr>
      <w:r w:rsidRPr="004F6D8A">
        <w:rPr>
          <w:rFonts w:ascii="Verdana" w:hAnsi="Verdana"/>
          <w:b/>
          <w:bCs/>
          <w:sz w:val="72"/>
          <w:szCs w:val="72"/>
          <w:lang w:val="es-ES"/>
        </w:rPr>
        <w:t>Sagunto - Somport</w:t>
      </w:r>
    </w:p>
    <w:p w:rsidR="002F3C52" w:rsidRPr="004F6D8A" w:rsidRDefault="002F3C52" w:rsidP="003F6B2F">
      <w:pPr>
        <w:jc w:val="center"/>
        <w:rPr>
          <w:rFonts w:ascii="Verdana" w:hAnsi="Verdana"/>
          <w:b/>
          <w:bCs/>
          <w:sz w:val="72"/>
          <w:szCs w:val="72"/>
          <w:lang w:val="es-ES"/>
        </w:rPr>
      </w:pPr>
    </w:p>
    <w:p w:rsidR="003F6B2F" w:rsidRPr="004F6D8A" w:rsidRDefault="009F18E2" w:rsidP="003F6B2F">
      <w:pPr>
        <w:jc w:val="center"/>
        <w:rPr>
          <w:rFonts w:ascii="Verdana" w:hAnsi="Verdana"/>
          <w:b/>
          <w:bCs/>
          <w:sz w:val="72"/>
          <w:szCs w:val="72"/>
          <w:lang w:val="es-ES"/>
        </w:rPr>
      </w:pPr>
      <w:r w:rsidRPr="004F6D8A">
        <w:rPr>
          <w:rFonts w:ascii="Verdana" w:hAnsi="Verdana"/>
          <w:b/>
          <w:bCs/>
          <w:sz w:val="72"/>
          <w:szCs w:val="72"/>
          <w:lang w:val="es-ES"/>
        </w:rPr>
        <w:t>Autovía Mudéjar</w:t>
      </w:r>
    </w:p>
    <w:p w:rsidR="002F3C52" w:rsidRPr="004F6D8A" w:rsidRDefault="002F3C52" w:rsidP="004F6D8A">
      <w:pPr>
        <w:rPr>
          <w:rFonts w:ascii="Verdana" w:hAnsi="Verdana"/>
          <w:b/>
          <w:bCs/>
          <w:sz w:val="24"/>
          <w:szCs w:val="24"/>
          <w:lang w:val="nl-NL"/>
        </w:rPr>
      </w:pPr>
    </w:p>
    <w:p w:rsidR="00996A53" w:rsidRPr="004F6D8A" w:rsidRDefault="00996A53" w:rsidP="004F6D8A">
      <w:pPr>
        <w:rPr>
          <w:rFonts w:ascii="Verdana" w:hAnsi="Verdana"/>
          <w:b/>
          <w:bCs/>
          <w:sz w:val="24"/>
          <w:szCs w:val="24"/>
          <w:lang w:val="nl-NL"/>
        </w:rPr>
      </w:pPr>
    </w:p>
    <w:p w:rsidR="00F57CB3" w:rsidRDefault="004F6D8A" w:rsidP="00F57CB3">
      <w:pPr>
        <w:pStyle w:val="BusTic"/>
      </w:pPr>
      <w:r w:rsidRPr="004F6D8A">
        <w:lastRenderedPageBreak/>
        <w:t xml:space="preserve">De A-23 of Autovía Mudéjar is een autovía in Spanje, gelegen in het oosten van het land. De snelweg verbindt de steden Valencia en Zaragoza. </w:t>
      </w:r>
    </w:p>
    <w:p w:rsidR="00F57CB3" w:rsidRDefault="004F6D8A" w:rsidP="00F57CB3">
      <w:pPr>
        <w:pStyle w:val="BusTic"/>
      </w:pPr>
      <w:r w:rsidRPr="004F6D8A">
        <w:t xml:space="preserve">Na Zaragoza gaat de weg verder noordwaarts, langs Huesca, de Pyreneeën in. De weg draagt het E-nummer E-7. </w:t>
      </w:r>
    </w:p>
    <w:p w:rsidR="004F6D8A" w:rsidRPr="004F6D8A" w:rsidRDefault="004F6D8A" w:rsidP="00F57CB3">
      <w:pPr>
        <w:pStyle w:val="BusTic"/>
      </w:pPr>
      <w:r w:rsidRPr="004F6D8A">
        <w:t xml:space="preserve">In de toekomst moet deze snelweg een alternatief vormen voor de drukke grensovergangen bij Irún en La Jonquera. </w:t>
      </w:r>
    </w:p>
    <w:p w:rsidR="004F6D8A" w:rsidRPr="004F6D8A" w:rsidRDefault="004F6D8A" w:rsidP="004F6D8A">
      <w:pPr>
        <w:rPr>
          <w:rFonts w:ascii="Verdana" w:hAnsi="Verdana"/>
          <w:sz w:val="24"/>
          <w:szCs w:val="24"/>
          <w:lang w:val="nl-NL"/>
        </w:rPr>
      </w:pPr>
    </w:p>
    <w:p w:rsidR="004F6D8A" w:rsidRPr="004F6D8A" w:rsidRDefault="004F6D8A" w:rsidP="004F6D8A">
      <w:pPr>
        <w:rPr>
          <w:rFonts w:ascii="Verdana" w:hAnsi="Verdana"/>
          <w:sz w:val="24"/>
          <w:szCs w:val="24"/>
          <w:lang w:val="nl-NL"/>
        </w:rPr>
      </w:pPr>
      <w:r w:rsidRPr="00F57CB3">
        <w:rPr>
          <w:rFonts w:ascii="Verdana" w:hAnsi="Verdana"/>
          <w:b/>
          <w:bCs/>
          <w:sz w:val="24"/>
          <w:szCs w:val="24"/>
          <w:lang w:val="nl-NL"/>
        </w:rPr>
        <w:t>Routebeschrijving</w:t>
      </w:r>
    </w:p>
    <w:p w:rsidR="00F57CB3" w:rsidRDefault="004F6D8A" w:rsidP="00F57CB3">
      <w:pPr>
        <w:pStyle w:val="BusTic"/>
      </w:pPr>
      <w:r w:rsidRPr="004F6D8A">
        <w:t xml:space="preserve">De snelweg begint bij de stad Sagunt, net ten noorden van Valencia, en loopt door een bergachtig landschap. </w:t>
      </w:r>
    </w:p>
    <w:p w:rsidR="00F57CB3" w:rsidRDefault="004F6D8A" w:rsidP="00F57CB3">
      <w:pPr>
        <w:pStyle w:val="BusTic"/>
      </w:pPr>
      <w:r w:rsidRPr="004F6D8A">
        <w:t xml:space="preserve">De hoogste bergpas is de Puerto de Escandón, even ten zuiden van Teruel, op 1223 meter hoogte. </w:t>
      </w:r>
    </w:p>
    <w:p w:rsidR="004F6D8A" w:rsidRPr="004F6D8A" w:rsidRDefault="004F6D8A" w:rsidP="00F57CB3">
      <w:pPr>
        <w:pStyle w:val="BusTic"/>
      </w:pPr>
      <w:r w:rsidRPr="004F6D8A">
        <w:t xml:space="preserve">Ten noorden van Teruel verandert het landschap van bebost naar woestijn. </w:t>
      </w:r>
    </w:p>
    <w:p w:rsidR="004F6D8A" w:rsidRPr="004F6D8A" w:rsidRDefault="004F6D8A" w:rsidP="004F6D8A">
      <w:pPr>
        <w:rPr>
          <w:rFonts w:ascii="Verdana" w:hAnsi="Verdana"/>
          <w:sz w:val="24"/>
          <w:szCs w:val="24"/>
          <w:lang w:val="nl-NL"/>
        </w:rPr>
      </w:pPr>
    </w:p>
    <w:p w:rsidR="00F57CB3" w:rsidRDefault="004F6D8A" w:rsidP="00F57CB3">
      <w:pPr>
        <w:pStyle w:val="BusTic"/>
      </w:pPr>
      <w:r w:rsidRPr="004F6D8A">
        <w:t xml:space="preserve">Even ten noorden van Teruel bevindt zich een tweede bergpas, de Puerto de Cella van 1013 meter. </w:t>
      </w:r>
    </w:p>
    <w:p w:rsidR="00F57CB3" w:rsidRDefault="004F6D8A" w:rsidP="00F57CB3">
      <w:pPr>
        <w:pStyle w:val="BusTic"/>
      </w:pPr>
      <w:r w:rsidRPr="004F6D8A">
        <w:t xml:space="preserve">De snelweg loopt door een behoorlijk dunbevolkt gebied, en is de enige snelle verbinding binnen 100 kilometer. </w:t>
      </w:r>
    </w:p>
    <w:p w:rsidR="004F6D8A" w:rsidRPr="004F6D8A" w:rsidRDefault="004F6D8A" w:rsidP="00F57CB3">
      <w:pPr>
        <w:pStyle w:val="BusTic"/>
      </w:pPr>
      <w:r w:rsidRPr="004F6D8A">
        <w:t xml:space="preserve">Andere snelwegen lopen in de regio Madrid, 180 kilometer naar het westen, of rond Tarragona, 200 kilometer naar het oosten. </w:t>
      </w:r>
    </w:p>
    <w:p w:rsidR="004F6D8A" w:rsidRPr="004F6D8A" w:rsidRDefault="004F6D8A" w:rsidP="004F6D8A">
      <w:pPr>
        <w:rPr>
          <w:rFonts w:ascii="Verdana" w:hAnsi="Verdana"/>
          <w:sz w:val="24"/>
          <w:szCs w:val="24"/>
          <w:lang w:val="nl-NL"/>
        </w:rPr>
      </w:pPr>
    </w:p>
    <w:p w:rsidR="00E47E72" w:rsidRDefault="004F6D8A" w:rsidP="00F57CB3">
      <w:pPr>
        <w:pStyle w:val="BusTic"/>
      </w:pPr>
      <w:r w:rsidRPr="004F6D8A">
        <w:t xml:space="preserve">Ter hoogte van Zaragoza is de A-23 onderbroken door de ringweg van Zaragoza, de Z-40. </w:t>
      </w:r>
    </w:p>
    <w:p w:rsidR="00E47E72" w:rsidRDefault="004F6D8A" w:rsidP="00F57CB3">
      <w:pPr>
        <w:pStyle w:val="BusTic"/>
      </w:pPr>
      <w:r w:rsidRPr="004F6D8A">
        <w:t xml:space="preserve">Ten noorden van deze grote stad met 650.000 inwoners begint de A-23 weer voor het laatste stuk naar Huesca. </w:t>
      </w:r>
    </w:p>
    <w:p w:rsidR="004F6D8A" w:rsidRPr="004F6D8A" w:rsidRDefault="004F6D8A" w:rsidP="00F57CB3">
      <w:pPr>
        <w:pStyle w:val="BusTic"/>
      </w:pPr>
      <w:r w:rsidRPr="004F6D8A">
        <w:t xml:space="preserve">Even ten noorden van Huesca gaat de A-23 over in de hoofdweg N-330. </w:t>
      </w:r>
    </w:p>
    <w:p w:rsidR="004F6D8A" w:rsidRPr="004F6D8A" w:rsidRDefault="004F6D8A" w:rsidP="004F6D8A">
      <w:pPr>
        <w:rPr>
          <w:rFonts w:ascii="Verdana" w:hAnsi="Verdana"/>
          <w:sz w:val="24"/>
          <w:szCs w:val="24"/>
          <w:lang w:val="nl-NL"/>
        </w:rPr>
      </w:pPr>
    </w:p>
    <w:p w:rsidR="004F6D8A" w:rsidRPr="004F6D8A" w:rsidRDefault="004F6D8A" w:rsidP="00E47E72">
      <w:pPr>
        <w:pStyle w:val="Alinia6"/>
        <w:rPr>
          <w:szCs w:val="24"/>
        </w:rPr>
      </w:pPr>
      <w:r w:rsidRPr="00E47E72">
        <w:rPr>
          <w:b/>
          <w:bCs/>
        </w:rPr>
        <w:t>Naamgeving</w:t>
      </w:r>
    </w:p>
    <w:p w:rsidR="00E47E72" w:rsidRDefault="004F6D8A" w:rsidP="00E47E72">
      <w:pPr>
        <w:pStyle w:val="BusTic"/>
      </w:pPr>
      <w:r w:rsidRPr="004F6D8A">
        <w:t xml:space="preserve">De A-23 is het resultaat van de verdubbeling of vervanging van de N-234 van Sagunto naar Daroca, en de N-330 tussen Daroca en Somport. </w:t>
      </w:r>
    </w:p>
    <w:p w:rsidR="004F6D8A" w:rsidRPr="004F6D8A" w:rsidRDefault="004F6D8A" w:rsidP="00E47E72">
      <w:pPr>
        <w:pStyle w:val="BusTic"/>
      </w:pPr>
      <w:r w:rsidRPr="004F6D8A">
        <w:t xml:space="preserve">Het nummer N-234 staat aan de bron van de A-23. De snelweg loopt samen met de Europese weg E-7. </w:t>
      </w:r>
    </w:p>
    <w:p w:rsidR="004F6D8A" w:rsidRPr="004F6D8A" w:rsidRDefault="004F6D8A" w:rsidP="004F6D8A">
      <w:pPr>
        <w:rPr>
          <w:rFonts w:ascii="Verdana" w:hAnsi="Verdana"/>
          <w:sz w:val="24"/>
          <w:szCs w:val="24"/>
          <w:lang w:val="nl-NL"/>
        </w:rPr>
      </w:pPr>
    </w:p>
    <w:p w:rsidR="00E47E72" w:rsidRDefault="00E47E72" w:rsidP="00E47E72">
      <w:pPr>
        <w:pStyle w:val="Alinia6"/>
        <w:rPr>
          <w:b/>
          <w:bCs/>
        </w:rPr>
      </w:pPr>
    </w:p>
    <w:p w:rsidR="00E47E72" w:rsidRDefault="00E47E72" w:rsidP="00E47E72">
      <w:pPr>
        <w:pStyle w:val="Alinia6"/>
        <w:rPr>
          <w:b/>
          <w:bCs/>
        </w:rPr>
      </w:pPr>
    </w:p>
    <w:p w:rsidR="00E47E72" w:rsidRDefault="00E47E72" w:rsidP="00E47E72">
      <w:pPr>
        <w:pStyle w:val="Alinia6"/>
        <w:rPr>
          <w:b/>
          <w:bCs/>
        </w:rPr>
      </w:pPr>
    </w:p>
    <w:p w:rsidR="00E47E72" w:rsidRDefault="00E47E72" w:rsidP="00E47E72">
      <w:pPr>
        <w:pStyle w:val="Alinia6"/>
        <w:rPr>
          <w:b/>
          <w:bCs/>
        </w:rPr>
      </w:pPr>
    </w:p>
    <w:p w:rsidR="00E47E72" w:rsidRDefault="00E47E72" w:rsidP="00E47E72">
      <w:pPr>
        <w:pStyle w:val="Alinia6"/>
        <w:rPr>
          <w:b/>
          <w:bCs/>
        </w:rPr>
      </w:pPr>
    </w:p>
    <w:p w:rsidR="00196171" w:rsidRDefault="00196171" w:rsidP="00E47E72">
      <w:pPr>
        <w:pStyle w:val="Alinia6"/>
        <w:rPr>
          <w:b/>
          <w:bCs/>
        </w:rPr>
      </w:pPr>
      <w:bookmarkStart w:id="0" w:name="_GoBack"/>
      <w:bookmarkEnd w:id="0"/>
    </w:p>
    <w:p w:rsidR="00E47E72" w:rsidRDefault="00E47E72" w:rsidP="00E47E72">
      <w:pPr>
        <w:pStyle w:val="Alinia6"/>
        <w:rPr>
          <w:b/>
          <w:bCs/>
        </w:rPr>
      </w:pPr>
    </w:p>
    <w:p w:rsidR="004F6D8A" w:rsidRPr="004F6D8A" w:rsidRDefault="004F6D8A" w:rsidP="00E47E72">
      <w:pPr>
        <w:pStyle w:val="Alinia6"/>
      </w:pPr>
      <w:r w:rsidRPr="00E47E72">
        <w:rPr>
          <w:b/>
          <w:bCs/>
        </w:rPr>
        <w:lastRenderedPageBreak/>
        <w:t>Geschiedenis</w:t>
      </w:r>
    </w:p>
    <w:p w:rsidR="00E47E72" w:rsidRDefault="004F6D8A" w:rsidP="00E47E72">
      <w:pPr>
        <w:pStyle w:val="BusTic"/>
      </w:pPr>
      <w:r w:rsidRPr="004F6D8A">
        <w:t xml:space="preserve">De A-23 is een nieuw aangelegde weg, met zo min mogelijk gebruik van bestaande tracés. </w:t>
      </w:r>
    </w:p>
    <w:p w:rsidR="00E47E72" w:rsidRDefault="004F6D8A" w:rsidP="00E47E72">
      <w:pPr>
        <w:pStyle w:val="BusTic"/>
      </w:pPr>
      <w:r w:rsidRPr="004F6D8A">
        <w:t xml:space="preserve">Dit resulteert in minder afslagen dan andere </w:t>
      </w:r>
      <w:r w:rsidR="00E47E72" w:rsidRPr="004F6D8A">
        <w:t>Autovía ‘s</w:t>
      </w:r>
      <w:r w:rsidRPr="004F6D8A">
        <w:t xml:space="preserve">. </w:t>
      </w:r>
    </w:p>
    <w:p w:rsidR="00E47E72" w:rsidRDefault="004F6D8A" w:rsidP="00E47E72">
      <w:pPr>
        <w:pStyle w:val="BusTic"/>
      </w:pPr>
      <w:r w:rsidRPr="004F6D8A">
        <w:t xml:space="preserve">Van de 463 kilometer tussen Valencia en Somport zijn er momenteel 315 in gebruik. </w:t>
      </w:r>
    </w:p>
    <w:p w:rsidR="00E47E72" w:rsidRDefault="004F6D8A" w:rsidP="00E47E72">
      <w:pPr>
        <w:pStyle w:val="BusTic"/>
      </w:pPr>
      <w:r w:rsidRPr="004F6D8A">
        <w:t xml:space="preserve">Een rit van Valencia naar Somport duurt tegenwoordig ruim 5 uur, voorheen was dat vele uren langer door het totale gebrek aan snelle verbindingen in deze regio. </w:t>
      </w:r>
    </w:p>
    <w:p w:rsidR="00E47E72" w:rsidRDefault="004F6D8A" w:rsidP="00E47E72">
      <w:pPr>
        <w:pStyle w:val="BusTic"/>
      </w:pPr>
      <w:r w:rsidRPr="004F6D8A">
        <w:t>Op 25 oktober 2011 opende 10 kilometer tussen Jaca en Sabiñánig voor het verkeer.</w:t>
      </w:r>
    </w:p>
    <w:p w:rsidR="00E47E72" w:rsidRDefault="004F6D8A" w:rsidP="00E47E72">
      <w:pPr>
        <w:pStyle w:val="BusTic"/>
      </w:pPr>
      <w:r w:rsidRPr="004F6D8A">
        <w:t xml:space="preserve">In januari 2013 werd een stukje weg van 5 km tussen Nueno en Arguis geopend. </w:t>
      </w:r>
    </w:p>
    <w:p w:rsidR="004F6D8A" w:rsidRPr="004F6D8A" w:rsidRDefault="004F6D8A" w:rsidP="00E47E72">
      <w:pPr>
        <w:pStyle w:val="BusTic"/>
      </w:pPr>
      <w:r w:rsidRPr="004F6D8A">
        <w:t xml:space="preserve">Aansluitend volgde op 18 juni 2014 een deel van 4,4 km van Nueno naar Congesto de Isuela en op 14 juli 2014 een stuk van 3 kilometer bij Sabiñánigo. </w:t>
      </w:r>
    </w:p>
    <w:p w:rsidR="004F6D8A" w:rsidRPr="004F6D8A" w:rsidRDefault="004F6D8A" w:rsidP="004F6D8A">
      <w:pPr>
        <w:rPr>
          <w:rFonts w:ascii="Verdana" w:hAnsi="Verdana"/>
          <w:sz w:val="24"/>
          <w:szCs w:val="24"/>
          <w:lang w:val="nl-NL"/>
        </w:rPr>
      </w:pPr>
    </w:p>
    <w:p w:rsidR="004F6D8A" w:rsidRPr="004F6D8A" w:rsidRDefault="004F6D8A" w:rsidP="00E47E72">
      <w:pPr>
        <w:pStyle w:val="Alinia6"/>
      </w:pPr>
      <w:r w:rsidRPr="00E47E72">
        <w:rPr>
          <w:b/>
          <w:bCs/>
        </w:rPr>
        <w:t>Toekomst</w:t>
      </w:r>
    </w:p>
    <w:p w:rsidR="00E47E72" w:rsidRDefault="004F6D8A" w:rsidP="00E47E72">
      <w:pPr>
        <w:pStyle w:val="BusTic"/>
      </w:pPr>
      <w:r w:rsidRPr="004F6D8A">
        <w:t xml:space="preserve">Momenteel is de A-23 in aanleg tussen Nueno en Jaca, over in totaal 48 kilometer. </w:t>
      </w:r>
    </w:p>
    <w:p w:rsidR="00E47E72" w:rsidRDefault="004F6D8A" w:rsidP="00E47E72">
      <w:pPr>
        <w:pStyle w:val="BusTic"/>
      </w:pPr>
      <w:r w:rsidRPr="004F6D8A">
        <w:t xml:space="preserve">Dit deel wordt gefaseerd vanaf 2016 opengesteld. </w:t>
      </w:r>
    </w:p>
    <w:p w:rsidR="00E47E72" w:rsidRDefault="004F6D8A" w:rsidP="00E47E72">
      <w:pPr>
        <w:pStyle w:val="BusTic"/>
      </w:pPr>
      <w:r w:rsidRPr="004F6D8A">
        <w:t xml:space="preserve">In 2010 zijn van twee deeltrajecten de contracten geannuleerd, namelijk tusssen Lanave en Sabiñánigo-Sur. </w:t>
      </w:r>
    </w:p>
    <w:p w:rsidR="00E47E72" w:rsidRDefault="004F6D8A" w:rsidP="00E47E72">
      <w:pPr>
        <w:pStyle w:val="BusTic"/>
      </w:pPr>
      <w:r w:rsidRPr="004F6D8A">
        <w:t xml:space="preserve">Deze worden vermoedelijk medio 2018 of later opengesteld. </w:t>
      </w:r>
    </w:p>
    <w:p w:rsidR="004F6D8A" w:rsidRPr="004F6D8A" w:rsidRDefault="004F6D8A" w:rsidP="00E47E72">
      <w:pPr>
        <w:pStyle w:val="BusTic"/>
      </w:pPr>
      <w:r w:rsidRPr="004F6D8A">
        <w:t xml:space="preserve">In 2015 is de aanleg van twee segmenten hervat rond Arguis. </w:t>
      </w:r>
    </w:p>
    <w:p w:rsidR="004F6D8A" w:rsidRPr="004F6D8A" w:rsidRDefault="004F6D8A" w:rsidP="004F6D8A">
      <w:pPr>
        <w:rPr>
          <w:rFonts w:ascii="Verdana" w:hAnsi="Verdana"/>
          <w:sz w:val="24"/>
          <w:szCs w:val="24"/>
          <w:lang w:val="nl-NL"/>
        </w:rPr>
      </w:pPr>
    </w:p>
    <w:p w:rsidR="00F44246" w:rsidRDefault="004F6D8A" w:rsidP="00F44246">
      <w:pPr>
        <w:pStyle w:val="BusTic"/>
      </w:pPr>
      <w:r w:rsidRPr="004F6D8A">
        <w:t xml:space="preserve">De rondweg van Jaca is voor onbepaalde tijd uitgesteld. </w:t>
      </w:r>
    </w:p>
    <w:p w:rsidR="00F44246" w:rsidRDefault="004F6D8A" w:rsidP="00F44246">
      <w:pPr>
        <w:pStyle w:val="BusTic"/>
      </w:pPr>
      <w:r w:rsidRPr="004F6D8A">
        <w:t xml:space="preserve">Er is tevens een haalbaarheidsstudie voor de laatste 19 kilometer van Jaca tot de Somporttunnel op de grens met Frankrijk. </w:t>
      </w:r>
    </w:p>
    <w:p w:rsidR="004F6D8A" w:rsidRPr="004F6D8A" w:rsidRDefault="004F6D8A" w:rsidP="00F44246">
      <w:pPr>
        <w:pStyle w:val="BusTic"/>
      </w:pPr>
      <w:r w:rsidRPr="004F6D8A">
        <w:t xml:space="preserve">In combinatie met de Franse A65 zou de A-23 een snelle route tussen Bordeaux, Zaragoza en Valencia vormen. </w:t>
      </w:r>
    </w:p>
    <w:p w:rsidR="004F6D8A" w:rsidRPr="004F6D8A" w:rsidRDefault="004F6D8A" w:rsidP="004F6D8A">
      <w:pPr>
        <w:rPr>
          <w:rFonts w:ascii="Verdana" w:hAnsi="Verdana"/>
          <w:sz w:val="24"/>
          <w:szCs w:val="24"/>
          <w:lang w:val="nl-NL"/>
        </w:rPr>
      </w:pPr>
    </w:p>
    <w:p w:rsidR="004F6D8A" w:rsidRPr="004F6D8A" w:rsidRDefault="004F6D8A" w:rsidP="00F44246">
      <w:pPr>
        <w:pStyle w:val="Alinia6"/>
      </w:pPr>
      <w:r w:rsidRPr="00F44246">
        <w:rPr>
          <w:b/>
          <w:bCs/>
        </w:rPr>
        <w:t>Verkeersintensiteiten</w:t>
      </w:r>
    </w:p>
    <w:p w:rsidR="00F44246" w:rsidRDefault="004F6D8A" w:rsidP="00F44246">
      <w:pPr>
        <w:pStyle w:val="BusTic"/>
      </w:pPr>
      <w:r w:rsidRPr="004F6D8A">
        <w:t xml:space="preserve">In 2010 reden dagelijks 23.400 voertuigen bij Sagunt, wat daalt naar 11.000 voertuigen bij Teruel en 7.000 voertuigen op het rustigste stuk tussen Teruel en Zaragoza. </w:t>
      </w:r>
    </w:p>
    <w:p w:rsidR="00F44246" w:rsidRDefault="004F6D8A" w:rsidP="00F44246">
      <w:pPr>
        <w:pStyle w:val="BusTic"/>
      </w:pPr>
      <w:r w:rsidRPr="004F6D8A">
        <w:t xml:space="preserve">Dichter bij Zaragoza rijden 13.500 voertuigen. </w:t>
      </w:r>
    </w:p>
    <w:p w:rsidR="007A2B79" w:rsidRDefault="004F6D8A" w:rsidP="00F44246">
      <w:pPr>
        <w:pStyle w:val="BusTic"/>
      </w:pPr>
      <w:r w:rsidRPr="004F6D8A">
        <w:t>Ten noorden van Zaragoza rijden 30.000 voertuigen, dalend naar 17.500 voertuigen bij Huesca en 8.200 voertuigen ten noorden van Huesca.</w:t>
      </w:r>
    </w:p>
    <w:p w:rsidR="00F44246" w:rsidRDefault="00F44246" w:rsidP="00F44246">
      <w:pPr>
        <w:pStyle w:val="BusTic"/>
        <w:numPr>
          <w:ilvl w:val="0"/>
          <w:numId w:val="0"/>
        </w:numPr>
        <w:ind w:left="284" w:hanging="284"/>
        <w:rPr>
          <w:b/>
          <w:bCs/>
        </w:rPr>
      </w:pPr>
      <w:r w:rsidRPr="00F44246">
        <w:rPr>
          <w:b/>
          <w:bCs/>
        </w:rPr>
        <w:t>Begin</w:t>
      </w:r>
      <w:r>
        <w:rPr>
          <w:b/>
          <w:bCs/>
        </w:rPr>
        <w:tab/>
      </w:r>
      <w:r w:rsidRPr="00F44246">
        <w:rPr>
          <w:b/>
          <w:bCs/>
        </w:rPr>
        <w:t>Sagunto</w:t>
      </w:r>
    </w:p>
    <w:p w:rsidR="008B6376" w:rsidRDefault="008B6376" w:rsidP="00F44246">
      <w:pPr>
        <w:pStyle w:val="BusTic"/>
        <w:numPr>
          <w:ilvl w:val="0"/>
          <w:numId w:val="0"/>
        </w:numPr>
        <w:ind w:left="284" w:hanging="284"/>
        <w:rPr>
          <w:b/>
          <w:bCs/>
        </w:rPr>
      </w:pPr>
      <w:r w:rsidRPr="008B6376">
        <w:rPr>
          <w:b/>
          <w:bCs/>
        </w:rPr>
        <w:t>Einde</w:t>
      </w:r>
      <w:r>
        <w:rPr>
          <w:b/>
          <w:bCs/>
        </w:rPr>
        <w:tab/>
      </w:r>
      <w:r w:rsidRPr="008B6376">
        <w:rPr>
          <w:b/>
          <w:bCs/>
        </w:rPr>
        <w:t>Somport</w:t>
      </w:r>
    </w:p>
    <w:p w:rsidR="008B6376" w:rsidRDefault="008B6376" w:rsidP="00F44246">
      <w:pPr>
        <w:pStyle w:val="BusTic"/>
        <w:numPr>
          <w:ilvl w:val="0"/>
          <w:numId w:val="0"/>
        </w:numPr>
        <w:ind w:left="284" w:hanging="284"/>
        <w:rPr>
          <w:b/>
          <w:bCs/>
        </w:rPr>
      </w:pPr>
      <w:r w:rsidRPr="008B6376">
        <w:rPr>
          <w:b/>
          <w:bCs/>
        </w:rPr>
        <w:t>Lengte</w:t>
      </w:r>
      <w:r>
        <w:rPr>
          <w:b/>
          <w:bCs/>
        </w:rPr>
        <w:tab/>
      </w:r>
      <w:r w:rsidRPr="008B6376">
        <w:rPr>
          <w:b/>
          <w:bCs/>
        </w:rPr>
        <w:t>435 km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47"/>
        <w:gridCol w:w="966"/>
        <w:gridCol w:w="3318"/>
        <w:gridCol w:w="967"/>
      </w:tblGrid>
      <w:tr w:rsidR="006A6BDE" w:rsidRPr="005B0DB9" w:rsidTr="00B12524">
        <w:trPr>
          <w:trHeight w:val="283"/>
        </w:trPr>
        <w:tc>
          <w:tcPr>
            <w:tcW w:w="242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1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6A6BDE" w:rsidRPr="006A6BDE">
              <w:rPr>
                <w:rStyle w:val="Autobaan"/>
              </w:rPr>
              <w:t>AP-7</w:t>
            </w:r>
            <w:r w:rsidR="006A6BDE">
              <w:rPr>
                <w:rFonts w:ascii="Verdana" w:hAnsi="Verdana"/>
                <w:b/>
                <w:color w:val="000000" w:themeColor="text1"/>
                <w:sz w:val="24"/>
                <w:szCs w:val="24"/>
                <w:lang w:val="nl-NL"/>
              </w:rPr>
              <w:t xml:space="preserve">  </w:t>
            </w:r>
            <w:r w:rsidR="006A6BDE" w:rsidRPr="006A6BDE">
              <w:rPr>
                <w:rStyle w:val="Autobaan"/>
              </w:rPr>
              <w:t>V-23</w:t>
            </w:r>
            <w:r>
              <w:rPr>
                <w:rFonts w:ascii="Verdana" w:hAnsi="Verdana"/>
                <w:b/>
                <w:color w:val="000000" w:themeColor="text1"/>
                <w:sz w:val="24"/>
                <w:szCs w:val="24"/>
                <w:lang w:val="nl-NL"/>
              </w:rPr>
              <w:t xml:space="preserve"> </w:t>
            </w:r>
          </w:p>
        </w:tc>
        <w:tc>
          <w:tcPr>
            <w:tcW w:w="473" w:type="pct"/>
            <w:vMerge w:val="restart"/>
            <w:tcBorders>
              <w:top w:val="single" w:sz="2" w:space="0" w:color="auto"/>
              <w:left w:val="single" w:sz="2" w:space="0" w:color="auto"/>
              <w:bottom w:val="single" w:sz="2" w:space="0" w:color="auto"/>
              <w:right w:val="single" w:sz="2" w:space="0" w:color="auto"/>
            </w:tcBorders>
            <w:vAlign w:val="center"/>
          </w:tcPr>
          <w:p w:rsidR="005B0DB9" w:rsidRPr="006A6BDE" w:rsidRDefault="006A6BDE">
            <w:pPr>
              <w:jc w:val="center"/>
              <w:rPr>
                <w:rStyle w:val="Autobaan"/>
              </w:rPr>
            </w:pPr>
            <w:r w:rsidRPr="006A6BDE">
              <w:rPr>
                <w:rStyle w:val="Autobaan"/>
                <w:lang w:val="nl-NL"/>
              </w:rPr>
              <w:t>AP-7</w:t>
            </w:r>
          </w:p>
          <w:p w:rsidR="006A6BDE" w:rsidRPr="006A6BDE" w:rsidRDefault="006A6BDE">
            <w:pPr>
              <w:jc w:val="center"/>
              <w:rPr>
                <w:rStyle w:val="Autobaan"/>
                <w:lang w:val="nl-NL"/>
              </w:rPr>
            </w:pPr>
            <w:r w:rsidRPr="006A6BDE">
              <w:rPr>
                <w:rStyle w:val="Autobaan"/>
              </w:rPr>
              <w:t>V-23</w:t>
            </w:r>
          </w:p>
        </w:tc>
        <w:tc>
          <w:tcPr>
            <w:tcW w:w="1627"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006A6BDE" w:rsidRPr="006A6BDE">
              <w:rPr>
                <w:rFonts w:ascii="Verdana" w:hAnsi="Verdana"/>
                <w:b/>
                <w:color w:val="000000" w:themeColor="text1"/>
                <w:sz w:val="24"/>
                <w:szCs w:val="24"/>
                <w:lang w:val="nl-NL"/>
              </w:rPr>
              <w:t>Valencia</w:t>
            </w:r>
          </w:p>
        </w:tc>
        <w:tc>
          <w:tcPr>
            <w:tcW w:w="474" w:type="pct"/>
            <w:vMerge w:val="restar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pPr>
              <w:jc w:val="center"/>
              <w:rPr>
                <w:rStyle w:val="Autobaan"/>
                <w:lang w:val="nl-NL"/>
              </w:rPr>
            </w:pPr>
            <w:r w:rsidRPr="005B0DB9">
              <w:rPr>
                <w:rStyle w:val="Autobaan"/>
              </w:rPr>
              <w:t>A-23</w:t>
            </w:r>
            <w:r w:rsidRPr="005B0DB9">
              <w:rPr>
                <w:rStyle w:val="Autobaan"/>
                <w:lang w:val="nl-NL"/>
              </w:rPr>
              <w:t xml:space="preserve"> </w:t>
            </w:r>
          </w:p>
        </w:tc>
      </w:tr>
      <w:tr w:rsidR="006A6BDE" w:rsidRPr="005B0DB9" w:rsidTr="00B12524">
        <w:trPr>
          <w:trHeight w:val="283"/>
        </w:trPr>
        <w:tc>
          <w:tcPr>
            <w:tcW w:w="2425"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pPr>
              <w:rPr>
                <w:rFonts w:ascii="Verdana" w:hAnsi="Verdana"/>
                <w:b/>
                <w:color w:val="000000" w:themeColor="text1"/>
                <w:sz w:val="24"/>
                <w:szCs w:val="24"/>
                <w:lang w:val="nl-NL"/>
              </w:rPr>
            </w:pPr>
          </w:p>
        </w:tc>
        <w:tc>
          <w:tcPr>
            <w:tcW w:w="473" w:type="pct"/>
            <w:vMerge/>
            <w:tcBorders>
              <w:top w:val="single" w:sz="2" w:space="0" w:color="auto"/>
              <w:left w:val="single" w:sz="2" w:space="0" w:color="auto"/>
              <w:bottom w:val="single" w:sz="2" w:space="0" w:color="auto"/>
              <w:right w:val="single" w:sz="2" w:space="0" w:color="auto"/>
            </w:tcBorders>
            <w:vAlign w:val="center"/>
            <w:hideMark/>
          </w:tcPr>
          <w:p w:rsidR="005B0DB9" w:rsidRPr="006A6BDE" w:rsidRDefault="005B0DB9">
            <w:pPr>
              <w:rPr>
                <w:rStyle w:val="Autobaan"/>
                <w:lang w:val="nl-NL"/>
              </w:rPr>
            </w:pPr>
          </w:p>
        </w:tc>
        <w:tc>
          <w:tcPr>
            <w:tcW w:w="1627"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74"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pPr>
              <w:rPr>
                <w:rFonts w:ascii="Verdana" w:hAnsi="Verdana"/>
                <w:b/>
                <w:color w:val="000000" w:themeColor="text1"/>
                <w:sz w:val="24"/>
                <w:szCs w:val="24"/>
                <w:lang w:val="nl-NL"/>
              </w:rPr>
            </w:pPr>
          </w:p>
        </w:tc>
      </w:tr>
    </w:tbl>
    <w:p w:rsidR="00567D3F" w:rsidRDefault="00567D3F" w:rsidP="005C0BF6">
      <w:pPr>
        <w:pStyle w:val="Alinia0"/>
      </w:pPr>
    </w:p>
    <w:tbl>
      <w:tblPr>
        <w:tblStyle w:val="Tabelraster"/>
        <w:tblW w:w="0" w:type="auto"/>
        <w:tblLook w:val="04A0" w:firstRow="1" w:lastRow="0" w:firstColumn="1" w:lastColumn="0" w:noHBand="0" w:noVBand="1"/>
      </w:tblPr>
      <w:tblGrid>
        <w:gridCol w:w="5669"/>
        <w:gridCol w:w="907"/>
      </w:tblGrid>
      <w:tr w:rsidR="00B12524" w:rsidRPr="00B12524" w:rsidTr="00927DC6">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3 Petrés</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shd w:val="clear" w:color="auto" w:fill="auto"/>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166191" w:rsidRPr="00166191">
              <w:rPr>
                <w:rFonts w:ascii="Verdana" w:hAnsi="Verdana"/>
                <w:b/>
                <w:sz w:val="24"/>
                <w:szCs w:val="24"/>
                <w:lang w:val="nl-NL"/>
              </w:rPr>
              <w:t>5 Gilet</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04774D" w:rsidRDefault="0004774D" w:rsidP="0004774D">
      <w:pPr>
        <w:pStyle w:val="Alinia6"/>
        <w:rPr>
          <w:b/>
        </w:rPr>
      </w:pPr>
      <w:r w:rsidRPr="0004774D">
        <w:rPr>
          <w:rStyle w:val="plaats0"/>
        </w:rPr>
        <w:t>Gilet</w:t>
      </w:r>
      <w:r w:rsidRPr="0004774D">
        <w:t xml:space="preserve"> </w:t>
      </w:r>
    </w:p>
    <w:p w:rsidR="0004774D" w:rsidRPr="0004774D" w:rsidRDefault="0004774D" w:rsidP="0004774D">
      <w:pPr>
        <w:pStyle w:val="BusTic"/>
        <w:rPr>
          <w:b/>
        </w:rPr>
      </w:pPr>
      <w:r w:rsidRPr="0004774D">
        <w:t xml:space="preserve">Gilet is een gemeente in de Spaanse provincie Valencia in de regio Valencia met een oppervlakte van 11 km². </w:t>
      </w:r>
    </w:p>
    <w:p w:rsidR="00B12524" w:rsidRPr="0004774D" w:rsidRDefault="0004774D" w:rsidP="0004774D">
      <w:pPr>
        <w:pStyle w:val="BusTic"/>
        <w:rPr>
          <w:b/>
        </w:rPr>
      </w:pPr>
      <w:r w:rsidRPr="0004774D">
        <w:t xml:space="preserve">Gilet telt </w:t>
      </w:r>
      <w:r>
        <w:t xml:space="preserve">± </w:t>
      </w:r>
      <w:r w:rsidRPr="0004774D">
        <w:t>3.328 inwoners (1-1-2012).</w:t>
      </w:r>
    </w:p>
    <w:p w:rsidR="0004774D" w:rsidRPr="0004774D" w:rsidRDefault="0004774D" w:rsidP="0004774D">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166191" w:rsidRPr="00166191">
              <w:rPr>
                <w:rFonts w:ascii="Verdana" w:hAnsi="Verdana"/>
                <w:b/>
                <w:sz w:val="24"/>
                <w:szCs w:val="24"/>
                <w:lang w:val="nl-NL"/>
              </w:rPr>
              <w:t>7 Albalat de Taronchers</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166191" w:rsidRPr="00166191">
              <w:rPr>
                <w:rFonts w:ascii="Verdana" w:hAnsi="Verdana"/>
                <w:b/>
                <w:sz w:val="24"/>
                <w:szCs w:val="24"/>
                <w:lang w:val="nl-NL"/>
              </w:rPr>
              <w:t>14 Serra</w:t>
            </w:r>
            <w:r w:rsidR="00166191">
              <w:rPr>
                <w:rFonts w:ascii="Verdana" w:hAnsi="Verdana"/>
                <w:b/>
                <w:sz w:val="24"/>
                <w:szCs w:val="24"/>
                <w:lang w:val="nl-NL"/>
              </w:rPr>
              <w:t xml:space="preserve">  </w:t>
            </w:r>
            <w:r w:rsidR="00166191"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6072C" w:rsidRDefault="00B6072C" w:rsidP="00B6072C">
      <w:pPr>
        <w:pStyle w:val="Alinia6"/>
        <w:rPr>
          <w:b/>
        </w:rPr>
      </w:pPr>
      <w:r w:rsidRPr="00B6072C">
        <w:rPr>
          <w:rStyle w:val="plaats0"/>
        </w:rPr>
        <w:t>Serra</w:t>
      </w:r>
      <w:r w:rsidRPr="00B6072C">
        <w:t xml:space="preserve"> </w:t>
      </w:r>
    </w:p>
    <w:p w:rsidR="00B6072C" w:rsidRPr="00B6072C" w:rsidRDefault="00B6072C" w:rsidP="00B6072C">
      <w:pPr>
        <w:pStyle w:val="BusTic"/>
        <w:rPr>
          <w:b/>
        </w:rPr>
      </w:pPr>
      <w:r w:rsidRPr="00B6072C">
        <w:t xml:space="preserve">Serra is een gemeente in de Spaanse provincie Valencia in de regio Valencia met een oppervlakte van 57 km². </w:t>
      </w:r>
    </w:p>
    <w:p w:rsidR="00B12524" w:rsidRPr="00B6072C" w:rsidRDefault="00B6072C" w:rsidP="00B6072C">
      <w:pPr>
        <w:pStyle w:val="BusTic"/>
        <w:rPr>
          <w:b/>
        </w:rPr>
      </w:pPr>
      <w:r w:rsidRPr="00B6072C">
        <w:t xml:space="preserve">Serra telt </w:t>
      </w:r>
      <w:r>
        <w:t xml:space="preserve">± </w:t>
      </w:r>
      <w:r w:rsidRPr="00B6072C">
        <w:t>3.356 inwoners (1-1-2012).</w:t>
      </w:r>
    </w:p>
    <w:p w:rsidR="00B6072C" w:rsidRPr="0004774D" w:rsidRDefault="00B6072C" w:rsidP="00B6072C">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166191" w:rsidRPr="00166191">
              <w:rPr>
                <w:rFonts w:ascii="Verdana" w:hAnsi="Verdana"/>
                <w:b/>
                <w:sz w:val="24"/>
                <w:szCs w:val="24"/>
                <w:lang w:val="nl-NL"/>
              </w:rPr>
              <w:t>18 Algar de Palancia</w:t>
            </w:r>
            <w:r w:rsidR="00166191">
              <w:rPr>
                <w:rFonts w:ascii="Verdana" w:hAnsi="Verdana"/>
                <w:b/>
                <w:sz w:val="24"/>
                <w:szCs w:val="24"/>
                <w:lang w:val="nl-NL"/>
              </w:rPr>
              <w:t xml:space="preserve">  </w:t>
            </w:r>
            <w:r w:rsidR="00166191" w:rsidRPr="00166191">
              <w:rPr>
                <w:rFonts w:ascii="Verdana" w:hAnsi="Verdana"/>
                <w:b/>
                <w:color w:val="FFFFFF" w:themeColor="background1"/>
                <w:sz w:val="24"/>
                <w:szCs w:val="24"/>
                <w:bdr w:val="single" w:sz="4" w:space="0" w:color="auto"/>
                <w:shd w:val="clear" w:color="auto" w:fill="FF0000"/>
                <w:lang w:val="nl-NL"/>
              </w:rPr>
              <w:t>N-225</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6072C" w:rsidRPr="00B6072C" w:rsidRDefault="00B6072C" w:rsidP="00B6072C">
      <w:pPr>
        <w:pStyle w:val="Alinia6"/>
        <w:rPr>
          <w:rStyle w:val="plaats0"/>
        </w:rPr>
      </w:pPr>
      <w:r w:rsidRPr="00B6072C">
        <w:rPr>
          <w:rStyle w:val="plaats0"/>
        </w:rPr>
        <w:t xml:space="preserve">Algar de Palancia </w:t>
      </w:r>
    </w:p>
    <w:p w:rsidR="00B6072C" w:rsidRPr="00B6072C" w:rsidRDefault="00B6072C" w:rsidP="00B6072C">
      <w:pPr>
        <w:pStyle w:val="BusTic"/>
        <w:rPr>
          <w:b/>
        </w:rPr>
      </w:pPr>
      <w:r w:rsidRPr="00B6072C">
        <w:t xml:space="preserve">Algar de Palancia is een gemeente in de Spaanse provincie Valencia in de regio Valencia met een oppervlakte van 13,15 km². </w:t>
      </w:r>
    </w:p>
    <w:p w:rsidR="00B12524" w:rsidRPr="00B6072C" w:rsidRDefault="00B6072C" w:rsidP="00B6072C">
      <w:pPr>
        <w:pStyle w:val="BusTic"/>
        <w:rPr>
          <w:b/>
        </w:rPr>
      </w:pPr>
      <w:r w:rsidRPr="00B6072C">
        <w:t xml:space="preserve">Algar de Palancia telt </w:t>
      </w:r>
      <w:r>
        <w:t xml:space="preserve">± </w:t>
      </w:r>
      <w:r w:rsidRPr="00B6072C">
        <w:t>555 inwoners (1-1-2012).</w:t>
      </w:r>
    </w:p>
    <w:p w:rsidR="00B6072C" w:rsidRPr="00B6072C" w:rsidRDefault="00B6072C" w:rsidP="00B6072C">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166191" w:rsidRPr="00166191">
              <w:rPr>
                <w:rFonts w:ascii="Verdana" w:hAnsi="Verdana"/>
                <w:b/>
                <w:sz w:val="24"/>
                <w:szCs w:val="24"/>
                <w:lang w:val="nl-NL"/>
              </w:rPr>
              <w:t>21 Sot de Ferrer</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166191" w:rsidRPr="00166191">
              <w:rPr>
                <w:rFonts w:ascii="Verdana" w:hAnsi="Verdana"/>
                <w:b/>
                <w:sz w:val="24"/>
                <w:szCs w:val="24"/>
                <w:lang w:val="nl-NL"/>
              </w:rPr>
              <w:t>24 Soneja</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5C0BF6" w:rsidRDefault="005C0BF6" w:rsidP="005C0BF6">
      <w:pPr>
        <w:pStyle w:val="Alinia6"/>
      </w:pPr>
      <w:r w:rsidRPr="005C0BF6">
        <w:rPr>
          <w:rStyle w:val="plaats0"/>
        </w:rPr>
        <w:t>Soneja</w:t>
      </w:r>
      <w:r w:rsidRPr="005C0BF6">
        <w:t xml:space="preserve"> </w:t>
      </w:r>
    </w:p>
    <w:p w:rsidR="005C0BF6" w:rsidRDefault="005C0BF6" w:rsidP="005C0BF6">
      <w:pPr>
        <w:pStyle w:val="BusTic"/>
      </w:pPr>
      <w:r w:rsidRPr="005C0BF6">
        <w:t xml:space="preserve">Soneja is een gemeente in de Spaanse provincie Castellón in de regio Valencia met een oppervlakte van 29 km². </w:t>
      </w:r>
    </w:p>
    <w:p w:rsidR="00B12524" w:rsidRPr="005C0BF6" w:rsidRDefault="005C0BF6" w:rsidP="00FB5E57">
      <w:pPr>
        <w:pStyle w:val="BusTic"/>
      </w:pPr>
      <w:r w:rsidRPr="005C0BF6">
        <w:t xml:space="preserve">Soneja telt </w:t>
      </w:r>
      <w:r>
        <w:t xml:space="preserve">± </w:t>
      </w:r>
      <w:r w:rsidRPr="005C0BF6">
        <w:t>1525 inwoners (1-1-2012).</w:t>
      </w:r>
      <w:r w:rsidRPr="005C0BF6">
        <w:rPr>
          <w:bCs/>
        </w:rPr>
        <w:t xml:space="preserve"> </w:t>
      </w:r>
    </w:p>
    <w:p w:rsidR="005C0BF6" w:rsidRPr="005C0BF6" w:rsidRDefault="005C0BF6" w:rsidP="005C0BF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352146" w:rsidRPr="00352146">
              <w:rPr>
                <w:rFonts w:ascii="Verdana" w:hAnsi="Verdana"/>
                <w:b/>
                <w:sz w:val="24"/>
                <w:szCs w:val="24"/>
                <w:lang w:val="nl-NL"/>
              </w:rPr>
              <w:t>26 Villatorgas</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63F6D506" wp14:editId="0F5736D3">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352146" w:rsidRPr="00352146">
              <w:rPr>
                <w:rFonts w:ascii="Verdana" w:hAnsi="Verdana"/>
                <w:b/>
                <w:sz w:val="24"/>
                <w:szCs w:val="24"/>
                <w:lang w:val="nl-NL"/>
              </w:rPr>
              <w:t>27 Geldo</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352146" w:rsidRPr="00352146">
              <w:rPr>
                <w:rFonts w:ascii="Verdana" w:hAnsi="Verdana"/>
                <w:b/>
                <w:sz w:val="24"/>
                <w:szCs w:val="24"/>
                <w:lang w:val="nl-NL"/>
              </w:rPr>
              <w:t>31 Altura</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FB5E57" w:rsidRDefault="00FB5E57" w:rsidP="00FB5E57">
      <w:pPr>
        <w:pStyle w:val="Alinia6"/>
      </w:pPr>
      <w:r w:rsidRPr="00FB5E57">
        <w:rPr>
          <w:rStyle w:val="plaats0"/>
        </w:rPr>
        <w:t>Altura</w:t>
      </w:r>
      <w:r w:rsidRPr="00FB5E57">
        <w:t xml:space="preserve"> </w:t>
      </w:r>
    </w:p>
    <w:p w:rsidR="00FB5E57" w:rsidRDefault="00FB5E57" w:rsidP="00FB5E57">
      <w:pPr>
        <w:pStyle w:val="BusTic"/>
      </w:pPr>
      <w:r w:rsidRPr="00FB5E57">
        <w:t xml:space="preserve">Altura is een gemeente in de Spaanse provincie Castellón in de regio Valencia met een oppervlakte van 130 km². </w:t>
      </w:r>
    </w:p>
    <w:p w:rsidR="00B12524" w:rsidRDefault="00FB5E57" w:rsidP="00FB5E57">
      <w:pPr>
        <w:pStyle w:val="BusTic"/>
      </w:pPr>
      <w:r w:rsidRPr="00FB5E57">
        <w:t xml:space="preserve">In 2001 telde Altura </w:t>
      </w:r>
      <w:r>
        <w:t xml:space="preserve">± </w:t>
      </w:r>
      <w:r w:rsidRPr="00FB5E57">
        <w:t>3140 inwoners.</w:t>
      </w:r>
    </w:p>
    <w:p w:rsidR="00FB5E57" w:rsidRDefault="00FB5E57" w:rsidP="00FB5E5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352146" w:rsidRPr="00352146">
              <w:rPr>
                <w:rFonts w:ascii="Verdana" w:hAnsi="Verdana"/>
                <w:b/>
                <w:sz w:val="24"/>
                <w:szCs w:val="24"/>
                <w:lang w:val="nl-NL"/>
              </w:rPr>
              <w:t>33 Navajas</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02F9E" w:rsidRPr="00402F9E">
              <w:rPr>
                <w:rFonts w:ascii="Verdana" w:hAnsi="Verdana"/>
                <w:b/>
                <w:sz w:val="24"/>
                <w:szCs w:val="24"/>
                <w:lang w:val="nl-NL"/>
              </w:rPr>
              <w:t>37 Jérica-Sur</w:t>
            </w:r>
            <w:r w:rsidR="00402F9E">
              <w:rPr>
                <w:rFonts w:ascii="Verdana" w:hAnsi="Verdana"/>
                <w:b/>
                <w:sz w:val="24"/>
                <w:szCs w:val="24"/>
                <w:lang w:val="nl-NL"/>
              </w:rPr>
              <w:t xml:space="preserve">  </w:t>
            </w:r>
            <w:r w:rsidR="00402F9E"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346F2A" w:rsidRPr="00346F2A" w:rsidRDefault="00346F2A" w:rsidP="00346F2A">
      <w:pPr>
        <w:pStyle w:val="Alinia6"/>
        <w:rPr>
          <w:rStyle w:val="plaats0"/>
        </w:rPr>
      </w:pPr>
      <w:r w:rsidRPr="00346F2A">
        <w:rPr>
          <w:rStyle w:val="plaats0"/>
        </w:rPr>
        <w:t xml:space="preserve">Jérica </w:t>
      </w:r>
    </w:p>
    <w:p w:rsidR="00346F2A" w:rsidRDefault="00FB5E57" w:rsidP="00346F2A">
      <w:pPr>
        <w:pStyle w:val="BusTic"/>
      </w:pPr>
      <w:r w:rsidRPr="00FB5E57">
        <w:t xml:space="preserve">Jérica is een gemeente in de Spaanse provincie Castellón in de regio Valencia met een oppervlakte van 78 km². </w:t>
      </w:r>
    </w:p>
    <w:p w:rsidR="00B12524" w:rsidRDefault="00FB5E57" w:rsidP="00346F2A">
      <w:pPr>
        <w:pStyle w:val="BusTic"/>
      </w:pPr>
      <w:r w:rsidRPr="00FB5E57">
        <w:t xml:space="preserve">Jérica telt </w:t>
      </w:r>
      <w:r w:rsidR="00346F2A">
        <w:t xml:space="preserve">± </w:t>
      </w:r>
      <w:r w:rsidRPr="00FB5E57">
        <w:t>1656 inwoners (1-1-2012).</w:t>
      </w:r>
    </w:p>
    <w:p w:rsidR="00346F2A" w:rsidRDefault="00346F2A" w:rsidP="00346F2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02F9E" w:rsidRPr="00402F9E">
              <w:rPr>
                <w:rFonts w:ascii="Verdana" w:hAnsi="Verdana"/>
                <w:b/>
                <w:sz w:val="24"/>
                <w:szCs w:val="24"/>
                <w:lang w:val="nl-NL"/>
              </w:rPr>
              <w:t>42 Jérica-Norte</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02F9E" w:rsidRPr="00402F9E">
              <w:rPr>
                <w:rFonts w:ascii="Verdana" w:hAnsi="Verdana"/>
                <w:b/>
                <w:sz w:val="24"/>
                <w:szCs w:val="24"/>
                <w:lang w:val="nl-NL"/>
              </w:rPr>
              <w:t>47 Viver</w:t>
            </w:r>
            <w:r w:rsidR="00402F9E">
              <w:rPr>
                <w:rFonts w:ascii="Verdana" w:hAnsi="Verdana"/>
                <w:b/>
                <w:sz w:val="24"/>
                <w:szCs w:val="24"/>
                <w:lang w:val="nl-NL"/>
              </w:rPr>
              <w:t xml:space="preserve">  </w:t>
            </w:r>
            <w:r w:rsidR="00402F9E"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346F2A" w:rsidRDefault="00346F2A" w:rsidP="00346F2A">
      <w:pPr>
        <w:pStyle w:val="Alinia6"/>
      </w:pPr>
      <w:r w:rsidRPr="00346F2A">
        <w:rPr>
          <w:rStyle w:val="plaats0"/>
        </w:rPr>
        <w:t>Viver</w:t>
      </w:r>
      <w:r w:rsidRPr="00346F2A">
        <w:t xml:space="preserve"> </w:t>
      </w:r>
    </w:p>
    <w:p w:rsidR="00346F2A" w:rsidRDefault="00346F2A" w:rsidP="00346F2A">
      <w:pPr>
        <w:pStyle w:val="BusTic"/>
      </w:pPr>
      <w:r w:rsidRPr="00346F2A">
        <w:t xml:space="preserve">Viver is een gemeente in de Spaanse provincie Castellón in de regio Valencia met een oppervlakte van 50 km². </w:t>
      </w:r>
    </w:p>
    <w:p w:rsidR="00B12524" w:rsidRDefault="00346F2A" w:rsidP="00346F2A">
      <w:pPr>
        <w:pStyle w:val="BusTic"/>
      </w:pPr>
      <w:r w:rsidRPr="00346F2A">
        <w:t xml:space="preserve">In 2007 telde Viver </w:t>
      </w:r>
      <w:r>
        <w:t xml:space="preserve">± </w:t>
      </w:r>
      <w:r w:rsidRPr="00346F2A">
        <w:t>1611 inwoners.</w:t>
      </w:r>
    </w:p>
    <w:p w:rsidR="00346F2A" w:rsidRDefault="00346F2A" w:rsidP="00346F2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02F9E" w:rsidRPr="00402F9E">
              <w:rPr>
                <w:rFonts w:ascii="Verdana" w:hAnsi="Verdana"/>
                <w:b/>
                <w:sz w:val="24"/>
                <w:szCs w:val="24"/>
                <w:lang w:val="nl-NL"/>
              </w:rPr>
              <w:t>57 Barracas-Sur</w:t>
            </w:r>
            <w:r w:rsidR="00402F9E">
              <w:rPr>
                <w:rFonts w:ascii="Verdana" w:hAnsi="Verdana"/>
                <w:b/>
                <w:sz w:val="24"/>
                <w:szCs w:val="24"/>
                <w:lang w:val="nl-NL"/>
              </w:rPr>
              <w:t xml:space="preserve">  </w:t>
            </w:r>
            <w:r w:rsidR="00402F9E"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0E074E" w:rsidRDefault="000E074E" w:rsidP="000E074E">
      <w:pPr>
        <w:pStyle w:val="Alinia6"/>
      </w:pPr>
      <w:r w:rsidRPr="000E074E">
        <w:rPr>
          <w:rStyle w:val="plaats0"/>
        </w:rPr>
        <w:t>Barracas</w:t>
      </w:r>
      <w:r w:rsidRPr="000E074E">
        <w:t xml:space="preserve"> </w:t>
      </w:r>
    </w:p>
    <w:p w:rsidR="000E074E" w:rsidRDefault="000E074E" w:rsidP="000E074E">
      <w:pPr>
        <w:pStyle w:val="BusTic"/>
      </w:pPr>
      <w:r w:rsidRPr="000E074E">
        <w:t xml:space="preserve">Barracas is een gemeente in de Spaanse provincie Castellón in de regio Valencia met een oppervlakte van 42,10 km². </w:t>
      </w:r>
    </w:p>
    <w:p w:rsidR="00B12524" w:rsidRDefault="000E074E" w:rsidP="000E074E">
      <w:pPr>
        <w:pStyle w:val="BusTic"/>
      </w:pPr>
      <w:r w:rsidRPr="000E074E">
        <w:t xml:space="preserve">Barracas telt </w:t>
      </w:r>
      <w:r>
        <w:t xml:space="preserve">± </w:t>
      </w:r>
      <w:r w:rsidRPr="000E074E">
        <w:t>201 inwoners (1-1-2012).</w:t>
      </w:r>
    </w:p>
    <w:p w:rsidR="000E074E" w:rsidRDefault="000E074E" w:rsidP="000E074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02F9E" w:rsidRPr="00402F9E">
              <w:rPr>
                <w:rFonts w:ascii="Verdana" w:hAnsi="Verdana"/>
                <w:b/>
                <w:sz w:val="24"/>
                <w:szCs w:val="24"/>
                <w:lang w:val="nl-NL"/>
              </w:rPr>
              <w:t>59 Barracas-Norte</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B12524" w:rsidRDefault="00B12524" w:rsidP="005C0BF6">
      <w:pPr>
        <w:pStyle w:val="Alinia0"/>
      </w:pPr>
    </w:p>
    <w:p w:rsidR="003F2CB1" w:rsidRDefault="003F2CB1" w:rsidP="005C0BF6">
      <w:pPr>
        <w:pStyle w:val="Alinia0"/>
      </w:pPr>
    </w:p>
    <w:p w:rsidR="003F2CB1" w:rsidRDefault="003F2CB1" w:rsidP="005C0BF6">
      <w:pPr>
        <w:pStyle w:val="Alinia0"/>
      </w:pPr>
    </w:p>
    <w:p w:rsidR="003F2CB1" w:rsidRDefault="003F2CB1" w:rsidP="005C0BF6">
      <w:pPr>
        <w:pStyle w:val="Alinia0"/>
      </w:pPr>
    </w:p>
    <w:p w:rsidR="003F2CB1" w:rsidRDefault="003F2CB1"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63F6D506" wp14:editId="0F5736D3">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02F9E" w:rsidRPr="00402F9E">
              <w:rPr>
                <w:rFonts w:ascii="Verdana" w:hAnsi="Verdana"/>
                <w:b/>
                <w:sz w:val="24"/>
                <w:szCs w:val="24"/>
                <w:lang w:val="nl-NL"/>
              </w:rPr>
              <w:t>63 San Agustin</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0E074E" w:rsidRPr="003F2CB1" w:rsidRDefault="000E074E" w:rsidP="003F2CB1">
      <w:pPr>
        <w:pStyle w:val="Alinia6"/>
        <w:rPr>
          <w:rStyle w:val="plaats0"/>
        </w:rPr>
      </w:pPr>
      <w:r w:rsidRPr="003F2CB1">
        <w:rPr>
          <w:rStyle w:val="plaats0"/>
        </w:rPr>
        <w:t xml:space="preserve">San Agustín </w:t>
      </w:r>
    </w:p>
    <w:p w:rsidR="003F2CB1" w:rsidRDefault="000E074E" w:rsidP="003F2CB1">
      <w:pPr>
        <w:pStyle w:val="BusTic"/>
      </w:pPr>
      <w:r w:rsidRPr="000E074E">
        <w:t xml:space="preserve">San Agustín is een gemeente in de Spaanse provincie Teruel in de regio Aragón met een oppervlakte van 56,57 km². </w:t>
      </w:r>
    </w:p>
    <w:p w:rsidR="00B12524" w:rsidRDefault="000E074E" w:rsidP="003F2CB1">
      <w:pPr>
        <w:pStyle w:val="BusTic"/>
      </w:pPr>
      <w:r w:rsidRPr="000E074E">
        <w:t>San Agustín telt 177 inwoners (1-1-2012).</w:t>
      </w:r>
    </w:p>
    <w:p w:rsidR="003F2CB1" w:rsidRDefault="003F2CB1" w:rsidP="003F2CB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209A7" w:rsidRPr="004209A7">
              <w:rPr>
                <w:rFonts w:ascii="Verdana" w:hAnsi="Verdana"/>
                <w:b/>
                <w:sz w:val="24"/>
                <w:szCs w:val="24"/>
                <w:lang w:val="nl-NL"/>
              </w:rPr>
              <w:t>71 Olba</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137854" w:rsidRDefault="00137854" w:rsidP="00137854">
      <w:pPr>
        <w:pStyle w:val="Alinia6"/>
      </w:pPr>
      <w:r w:rsidRPr="00137854">
        <w:rPr>
          <w:rStyle w:val="plaats0"/>
        </w:rPr>
        <w:t>Olba</w:t>
      </w:r>
      <w:r w:rsidRPr="00137854">
        <w:t xml:space="preserve"> </w:t>
      </w:r>
    </w:p>
    <w:p w:rsidR="00137854" w:rsidRDefault="00137854" w:rsidP="00137854">
      <w:pPr>
        <w:pStyle w:val="BusTic"/>
      </w:pPr>
      <w:r w:rsidRPr="00137854">
        <w:t xml:space="preserve">Olba is een gemeente in de Spaanse provincie Teruel in de regio Aragón met een oppervlakte van 20,99 km². </w:t>
      </w:r>
    </w:p>
    <w:p w:rsidR="00B12524" w:rsidRDefault="00137854" w:rsidP="00137854">
      <w:pPr>
        <w:pStyle w:val="BusTic"/>
      </w:pPr>
      <w:r w:rsidRPr="00137854">
        <w:t xml:space="preserve">Olba telt </w:t>
      </w:r>
      <w:r>
        <w:t xml:space="preserve">± </w:t>
      </w:r>
      <w:r w:rsidRPr="00137854">
        <w:t>249 inwoners (1-1-2012).</w:t>
      </w:r>
    </w:p>
    <w:p w:rsidR="00137854" w:rsidRDefault="00137854" w:rsidP="0013785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209A7" w:rsidRPr="004209A7">
              <w:rPr>
                <w:rFonts w:ascii="Verdana" w:hAnsi="Verdana"/>
                <w:b/>
                <w:sz w:val="24"/>
                <w:szCs w:val="24"/>
                <w:lang w:val="nl-NL"/>
              </w:rPr>
              <w:t>73 Rubielos de Mora</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137854" w:rsidRPr="00137854" w:rsidRDefault="00137854" w:rsidP="00137854">
      <w:pPr>
        <w:pStyle w:val="Alinia6"/>
        <w:rPr>
          <w:rStyle w:val="plaats0"/>
        </w:rPr>
      </w:pPr>
      <w:r w:rsidRPr="00137854">
        <w:rPr>
          <w:rStyle w:val="plaats0"/>
        </w:rPr>
        <w:t xml:space="preserve">Rubielos de Mora </w:t>
      </w:r>
    </w:p>
    <w:p w:rsidR="00137854" w:rsidRDefault="00137854" w:rsidP="00137854">
      <w:pPr>
        <w:pStyle w:val="BusTic"/>
      </w:pPr>
      <w:r w:rsidRPr="00137854">
        <w:t xml:space="preserve">Rubielos de Mora is een gemeente in de Spaanse provincie Teruel in de regio Aragón met een oppervlakte van 63,72 km². </w:t>
      </w:r>
    </w:p>
    <w:p w:rsidR="00B12524" w:rsidRDefault="00137854" w:rsidP="00137854">
      <w:pPr>
        <w:pStyle w:val="BusTic"/>
      </w:pPr>
      <w:r w:rsidRPr="00137854">
        <w:t xml:space="preserve">Rubielos de Mora telt </w:t>
      </w:r>
      <w:r>
        <w:t xml:space="preserve">± </w:t>
      </w:r>
      <w:r w:rsidRPr="00137854">
        <w:t>755 inwoners (1-1-2012).</w:t>
      </w:r>
    </w:p>
    <w:p w:rsidR="00137854" w:rsidRDefault="00137854" w:rsidP="0013785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12524" w:rsidRPr="00B12524" w:rsidTr="00F81D31">
        <w:trPr>
          <w:trHeight w:val="510"/>
        </w:trPr>
        <w:tc>
          <w:tcPr>
            <w:tcW w:w="5669" w:type="dxa"/>
            <w:shd w:val="clear" w:color="auto" w:fill="auto"/>
            <w:vAlign w:val="center"/>
          </w:tcPr>
          <w:p w:rsidR="00B12524" w:rsidRPr="00B12524" w:rsidRDefault="00B12524"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F6D506" wp14:editId="0F5736D3">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4209A7" w:rsidRPr="004209A7">
              <w:rPr>
                <w:rFonts w:ascii="Verdana" w:hAnsi="Verdana"/>
                <w:b/>
                <w:sz w:val="24"/>
                <w:szCs w:val="24"/>
                <w:lang w:val="nl-NL"/>
              </w:rPr>
              <w:t>76 Mora de Rubielos</w:t>
            </w:r>
          </w:p>
        </w:tc>
        <w:tc>
          <w:tcPr>
            <w:tcW w:w="907" w:type="dxa"/>
            <w:vAlign w:val="center"/>
          </w:tcPr>
          <w:p w:rsidR="00B12524" w:rsidRPr="00B12524" w:rsidRDefault="00B12524" w:rsidP="00F81D31">
            <w:pPr>
              <w:jc w:val="center"/>
              <w:rPr>
                <w:rFonts w:ascii="Verdana" w:hAnsi="Verdana"/>
                <w:b/>
                <w:sz w:val="24"/>
                <w:szCs w:val="24"/>
                <w:lang w:val="nl-NL"/>
              </w:rPr>
            </w:pPr>
            <w:r w:rsidRPr="005B0DB9">
              <w:rPr>
                <w:rStyle w:val="Autobaan"/>
              </w:rPr>
              <w:t>A-23</w:t>
            </w:r>
          </w:p>
        </w:tc>
      </w:tr>
    </w:tbl>
    <w:p w:rsidR="00605311" w:rsidRPr="00605311" w:rsidRDefault="00605311" w:rsidP="00605311">
      <w:pPr>
        <w:pStyle w:val="Alinia6"/>
        <w:rPr>
          <w:rStyle w:val="plaats0"/>
        </w:rPr>
      </w:pPr>
      <w:r w:rsidRPr="00605311">
        <w:rPr>
          <w:rStyle w:val="plaats0"/>
        </w:rPr>
        <w:t xml:space="preserve">Mora de Rubielos </w:t>
      </w:r>
    </w:p>
    <w:p w:rsidR="00605311" w:rsidRDefault="00236D5F" w:rsidP="00605311">
      <w:pPr>
        <w:pStyle w:val="BusTic"/>
      </w:pPr>
      <w:r w:rsidRPr="00236D5F">
        <w:t xml:space="preserve">Mora de Rubielos is een gemeente in de Spaanse provincie Teruel in de regio Aragón met een oppervlakte van 166,23 km². </w:t>
      </w:r>
    </w:p>
    <w:p w:rsidR="00605311" w:rsidRDefault="00236D5F" w:rsidP="00605311">
      <w:pPr>
        <w:pStyle w:val="BusTic"/>
      </w:pPr>
      <w:r w:rsidRPr="00236D5F">
        <w:t xml:space="preserve">De gemeente telt </w:t>
      </w:r>
      <w:r w:rsidR="00605311">
        <w:t xml:space="preserve">± </w:t>
      </w:r>
      <w:r w:rsidRPr="00236D5F">
        <w:t xml:space="preserve">1.649 inwoners (1-1-2012). </w:t>
      </w:r>
    </w:p>
    <w:p w:rsidR="00B12524" w:rsidRDefault="00236D5F" w:rsidP="00605311">
      <w:pPr>
        <w:pStyle w:val="BusTic"/>
      </w:pPr>
      <w:r w:rsidRPr="00236D5F">
        <w:t>Mora de Rubielos is de hoofdstad van de comarca Gúdar-Javalambre.</w:t>
      </w:r>
    </w:p>
    <w:p w:rsidR="00605311" w:rsidRDefault="00605311" w:rsidP="0060531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78 Sarrión</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605311" w:rsidRDefault="00605311" w:rsidP="00605311">
      <w:pPr>
        <w:pStyle w:val="Alinia6"/>
      </w:pPr>
      <w:r w:rsidRPr="00605311">
        <w:rPr>
          <w:rStyle w:val="plaats0"/>
        </w:rPr>
        <w:t>Sarrión</w:t>
      </w:r>
      <w:r w:rsidRPr="00605311">
        <w:t xml:space="preserve"> </w:t>
      </w:r>
    </w:p>
    <w:p w:rsidR="00605311" w:rsidRDefault="00605311" w:rsidP="00605311">
      <w:pPr>
        <w:pStyle w:val="BusTic"/>
      </w:pPr>
      <w:r w:rsidRPr="00605311">
        <w:t xml:space="preserve">Sarrión is een gemeente in de Spaanse provincie Teruel in de regio Aragón met een oppervlakte van 140,44 km². </w:t>
      </w:r>
    </w:p>
    <w:p w:rsidR="004209A7" w:rsidRDefault="00605311" w:rsidP="00605311">
      <w:pPr>
        <w:pStyle w:val="BusTic"/>
      </w:pPr>
      <w:r w:rsidRPr="00605311">
        <w:t xml:space="preserve">Sarrión telt </w:t>
      </w:r>
      <w:r>
        <w:t xml:space="preserve">± </w:t>
      </w:r>
      <w:r w:rsidRPr="00605311">
        <w:t>1.129 inwoners (1-1-2012).</w:t>
      </w:r>
    </w:p>
    <w:p w:rsidR="00605311" w:rsidRDefault="00605311" w:rsidP="0060531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81 Sarrión</w:t>
            </w:r>
            <w:r w:rsidR="00781E0B">
              <w:rPr>
                <w:rFonts w:ascii="Verdana" w:hAnsi="Verdana"/>
                <w:b/>
                <w:sz w:val="24"/>
                <w:szCs w:val="24"/>
                <w:lang w:val="nl-NL"/>
              </w:rPr>
              <w:t xml:space="preserve">  </w:t>
            </w:r>
            <w:r w:rsidR="00781E0B"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4209A7" w:rsidRDefault="004209A7"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81E0B" w:rsidRPr="00781E0B">
              <w:rPr>
                <w:rFonts w:ascii="Verdana" w:hAnsi="Verdana"/>
                <w:b/>
                <w:sz w:val="24"/>
                <w:szCs w:val="24"/>
                <w:lang w:val="nl-NL"/>
              </w:rPr>
              <w:t>89 Puebla de Valverde</w:t>
            </w:r>
            <w:r w:rsidR="00781E0B">
              <w:rPr>
                <w:rFonts w:ascii="Verdana" w:hAnsi="Verdana"/>
                <w:b/>
                <w:sz w:val="24"/>
                <w:szCs w:val="24"/>
                <w:lang w:val="nl-NL"/>
              </w:rPr>
              <w:t xml:space="preserve">  </w:t>
            </w:r>
            <w:r w:rsidR="00781E0B"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2D254AD0" wp14:editId="0AB3E4DC">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81E0B" w:rsidRPr="00781E0B">
              <w:rPr>
                <w:rFonts w:ascii="Verdana" w:hAnsi="Verdana"/>
                <w:b/>
                <w:sz w:val="24"/>
                <w:szCs w:val="24"/>
                <w:lang w:val="nl-NL"/>
              </w:rPr>
              <w:t>92 Valdelinares</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E0493B" w:rsidRDefault="00E0493B" w:rsidP="00E0493B">
      <w:pPr>
        <w:pStyle w:val="Alinia6"/>
      </w:pPr>
      <w:r w:rsidRPr="00E0493B">
        <w:rPr>
          <w:rStyle w:val="plaats0"/>
        </w:rPr>
        <w:t>Valdelinares</w:t>
      </w:r>
      <w:r>
        <w:t xml:space="preserve"> </w:t>
      </w:r>
    </w:p>
    <w:p w:rsidR="00E0493B" w:rsidRDefault="00E0493B" w:rsidP="00E0493B">
      <w:pPr>
        <w:pStyle w:val="BusTic"/>
      </w:pPr>
      <w:r>
        <w:t xml:space="preserve">Valdelinares is een gemeente in de Spaanse provincie Teruel in de regio Aragón met een oppervlakte van 55,09 km². </w:t>
      </w:r>
    </w:p>
    <w:p w:rsidR="00E0493B" w:rsidRDefault="00E0493B" w:rsidP="00E0493B">
      <w:pPr>
        <w:pStyle w:val="BusTic"/>
      </w:pPr>
      <w:r>
        <w:t>Valdelinares telt ± 106 inwoners (1-1-2012).</w:t>
      </w:r>
    </w:p>
    <w:p w:rsidR="00E0493B" w:rsidRDefault="00E0493B" w:rsidP="00E0493B">
      <w:pPr>
        <w:pStyle w:val="Alinia0"/>
      </w:pPr>
    </w:p>
    <w:p w:rsidR="00E0493B" w:rsidRDefault="00E0493B" w:rsidP="00E0493B">
      <w:pPr>
        <w:pStyle w:val="BusTic"/>
      </w:pPr>
      <w:r>
        <w:t xml:space="preserve">Valdelinares ligt in een gebergte en kent veel sneeuw in de winter. </w:t>
      </w:r>
    </w:p>
    <w:p w:rsidR="004209A7" w:rsidRDefault="00E0493B" w:rsidP="00E0493B">
      <w:pPr>
        <w:pStyle w:val="BusTic"/>
      </w:pPr>
      <w:r>
        <w:t>Er zijn in de buurt de nodige wintersport mogelijkheden.</w:t>
      </w:r>
    </w:p>
    <w:p w:rsidR="00E0493B" w:rsidRDefault="00E0493B" w:rsidP="00E0493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81E0B" w:rsidRPr="00781E0B">
              <w:rPr>
                <w:rFonts w:ascii="Verdana" w:hAnsi="Verdana"/>
                <w:b/>
                <w:sz w:val="24"/>
                <w:szCs w:val="24"/>
                <w:lang w:val="nl-NL"/>
              </w:rPr>
              <w:t>100 Formiche</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D2495D" w:rsidRDefault="00D2495D" w:rsidP="00D2495D">
      <w:pPr>
        <w:pStyle w:val="Alinia6"/>
      </w:pPr>
      <w:r w:rsidRPr="00D2495D">
        <w:rPr>
          <w:rStyle w:val="plaats0"/>
        </w:rPr>
        <w:t>Formiche</w:t>
      </w:r>
      <w:r w:rsidRPr="00E0493B">
        <w:t xml:space="preserve"> </w:t>
      </w:r>
    </w:p>
    <w:p w:rsidR="00D2495D" w:rsidRDefault="00E0493B" w:rsidP="00D2495D">
      <w:pPr>
        <w:pStyle w:val="BusTic"/>
      </w:pPr>
      <w:r w:rsidRPr="00E0493B">
        <w:t xml:space="preserve">Formiche Alto is een gemeente in de Spaanse provincie Teruel in de regio Aragón met een oppervlakte van 78,17 km². </w:t>
      </w:r>
    </w:p>
    <w:p w:rsidR="004209A7" w:rsidRDefault="00E0493B" w:rsidP="00D2495D">
      <w:pPr>
        <w:pStyle w:val="BusTic"/>
      </w:pPr>
      <w:r w:rsidRPr="00E0493B">
        <w:t xml:space="preserve">Formiche Alto telt </w:t>
      </w:r>
      <w:r w:rsidR="00D2495D">
        <w:t xml:space="preserve">± </w:t>
      </w:r>
      <w:r w:rsidRPr="00E0493B">
        <w:t>175 inwoners (1-1-2012).</w:t>
      </w:r>
    </w:p>
    <w:p w:rsidR="00D2495D" w:rsidRDefault="00D2495D"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p w:rsidR="000C0CBB" w:rsidRDefault="000C0CBB" w:rsidP="00D2495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2D254AD0" wp14:editId="0AB3E4DC">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81E0B">
              <w:rPr>
                <w:rFonts w:ascii="Verdana" w:hAnsi="Verdana"/>
                <w:b/>
                <w:sz w:val="24"/>
                <w:szCs w:val="24"/>
                <w:lang w:val="nl-NL"/>
              </w:rPr>
              <w:t xml:space="preserve"> </w:t>
            </w:r>
            <w:r w:rsidR="00781E0B" w:rsidRPr="00781E0B">
              <w:rPr>
                <w:rFonts w:ascii="Verdana" w:hAnsi="Verdana"/>
                <w:b/>
                <w:sz w:val="24"/>
                <w:szCs w:val="24"/>
                <w:lang w:val="nl-NL"/>
              </w:rPr>
              <w:t xml:space="preserve">105 Teruel-Sur </w:t>
            </w:r>
            <w:r w:rsidR="00781E0B">
              <w:rPr>
                <w:rFonts w:ascii="Verdana" w:hAnsi="Verdana"/>
                <w:b/>
                <w:sz w:val="24"/>
                <w:szCs w:val="24"/>
                <w:lang w:val="nl-NL"/>
              </w:rPr>
              <w:t xml:space="preserve"> </w:t>
            </w:r>
            <w:r w:rsidR="00781E0B"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D2495D" w:rsidRDefault="00D2495D" w:rsidP="00D2495D">
      <w:pPr>
        <w:pStyle w:val="Alinia6"/>
      </w:pPr>
      <w:r w:rsidRPr="00D2495D">
        <w:rPr>
          <w:rStyle w:val="plaats0"/>
        </w:rPr>
        <w:t>Teruel</w:t>
      </w:r>
      <w:r>
        <w:t xml:space="preserve"> </w:t>
      </w:r>
    </w:p>
    <w:p w:rsidR="00D2495D" w:rsidRDefault="00D2495D" w:rsidP="00D2495D">
      <w:pPr>
        <w:pStyle w:val="BusTic"/>
      </w:pPr>
      <w:r>
        <w:t xml:space="preserve">Teruel is een gemeente in en hoofdstad van de Spaanse provincie Teruel in de regio Aragón met een oppervlakte van 440 km². </w:t>
      </w:r>
    </w:p>
    <w:p w:rsidR="000C0CBB" w:rsidRDefault="00D2495D" w:rsidP="00D2495D">
      <w:pPr>
        <w:pStyle w:val="BusTic"/>
      </w:pPr>
      <w:r>
        <w:t xml:space="preserve">In 2006 telde Teruel ± 34.240 inwoners en daarmee is de stad de dunbevolktste provinciehoofdstad van Spanje. </w:t>
      </w:r>
    </w:p>
    <w:p w:rsidR="00D2495D" w:rsidRDefault="00D2495D" w:rsidP="00D2495D">
      <w:pPr>
        <w:pStyle w:val="BusTic"/>
      </w:pPr>
      <w:r>
        <w:t>Het is tevens de hoofdstad van de comarca Comunidad de Teruel.</w:t>
      </w:r>
    </w:p>
    <w:p w:rsidR="00D2495D" w:rsidRDefault="00D2495D" w:rsidP="00D2495D">
      <w:pPr>
        <w:pStyle w:val="Alinia0"/>
      </w:pPr>
    </w:p>
    <w:p w:rsidR="000C0CBB" w:rsidRDefault="00D2495D" w:rsidP="000C0CBB">
      <w:pPr>
        <w:pStyle w:val="BusTic"/>
      </w:pPr>
      <w:r>
        <w:t xml:space="preserve">Teruel bevindt zich aan de samenvloeiing van de rivieren Guadalaviar en Alfambra op een hoogte van 915 m boven de zeespiegel. </w:t>
      </w:r>
    </w:p>
    <w:p w:rsidR="000C0CBB" w:rsidRDefault="00D2495D" w:rsidP="000C0CBB">
      <w:pPr>
        <w:pStyle w:val="BusTic"/>
      </w:pPr>
      <w:r>
        <w:t xml:space="preserve">Het lokale klimaat wordt gekenmerkt door koude winters en droge, warme zomers. </w:t>
      </w:r>
    </w:p>
    <w:p w:rsidR="00D2495D" w:rsidRDefault="00D2495D" w:rsidP="000C0CBB">
      <w:pPr>
        <w:pStyle w:val="BusTic"/>
      </w:pPr>
      <w:r>
        <w:t>De stad is voornamelijk bekend om haar rauwe ham, die een eigen denominación de origen (herkomstaanduiding) heeft, en om haar mudejarkunst, door de UNESCO erkend werd als Werelderfgoed.</w:t>
      </w:r>
    </w:p>
    <w:p w:rsidR="00D2495D" w:rsidRDefault="00D2495D" w:rsidP="00D2495D">
      <w:pPr>
        <w:pStyle w:val="Alinia0"/>
      </w:pPr>
    </w:p>
    <w:p w:rsidR="00D2495D" w:rsidRDefault="00D2495D" w:rsidP="000C0CBB">
      <w:pPr>
        <w:pStyle w:val="BusTic"/>
      </w:pPr>
      <w:r>
        <w:t>Belangrijke toeristische bezienswaardigheden zijn de talloze gebouwen in mudejarstijl, het mausoleum van de Geliefden van Teruel (het praalgraf van twee middeleeuwse geliefden, Diego Marcilla en Isabel Seguras, die beiden van smart stierven toen Isabel gedwongen werd om met een ander te trouwen), het paleontologische centrum Dinópolis en de omringende natuur.</w:t>
      </w:r>
    </w:p>
    <w:p w:rsidR="00D2495D" w:rsidRDefault="00D2495D" w:rsidP="00D2495D">
      <w:pPr>
        <w:pStyle w:val="Alinia0"/>
      </w:pPr>
    </w:p>
    <w:p w:rsidR="000C0CBB" w:rsidRDefault="00D2495D" w:rsidP="000C0CBB">
      <w:pPr>
        <w:pStyle w:val="BusTic"/>
      </w:pPr>
      <w:r>
        <w:t xml:space="preserve">De mudejarkunst herinnert aan het rijke multiculturele verleden van de stad. </w:t>
      </w:r>
    </w:p>
    <w:p w:rsidR="000C0CBB" w:rsidRDefault="00D2495D" w:rsidP="000C0CBB">
      <w:pPr>
        <w:pStyle w:val="BusTic"/>
      </w:pPr>
      <w:r>
        <w:t xml:space="preserve">Hoogtepunten van deze stijl in Teruel zijn o.a. de kerk van Santa María, de kathedraal van het bisdom van Teruel en de torens van El Salvador, San Martín en San Pedro. </w:t>
      </w:r>
    </w:p>
    <w:p w:rsidR="004209A7" w:rsidRDefault="00D2495D" w:rsidP="000C0CBB">
      <w:pPr>
        <w:pStyle w:val="BusTic"/>
      </w:pPr>
      <w:r>
        <w:t>Het mooiste uitzicht op de stad en haar omgeving heeft men vanaf de Mirador de Los Mansuetos, aan de camino de Santa Bárbara.</w:t>
      </w:r>
    </w:p>
    <w:p w:rsidR="000C0CBB" w:rsidRDefault="000C0CBB" w:rsidP="000C0C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81E0B" w:rsidRPr="00781E0B">
              <w:rPr>
                <w:rFonts w:ascii="Verdana" w:hAnsi="Verdana"/>
                <w:b/>
                <w:sz w:val="24"/>
                <w:szCs w:val="24"/>
                <w:lang w:val="nl-NL"/>
              </w:rPr>
              <w:t>116 Teruel-Centro</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4209A7" w:rsidRDefault="004209A7"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6" name="Afbeelding 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E01322" w:rsidRPr="00E01322">
              <w:rPr>
                <w:rFonts w:ascii="Verdana" w:hAnsi="Verdana"/>
                <w:b/>
                <w:sz w:val="24"/>
                <w:szCs w:val="24"/>
                <w:lang w:val="nl-NL"/>
              </w:rPr>
              <w:t>117 Teruel-Norte</w:t>
            </w:r>
            <w:r w:rsidR="00E01322">
              <w:rPr>
                <w:rFonts w:ascii="Verdana" w:hAnsi="Verdana"/>
                <w:b/>
                <w:sz w:val="24"/>
                <w:szCs w:val="24"/>
                <w:lang w:val="nl-NL"/>
              </w:rPr>
              <w:t xml:space="preserve">  </w:t>
            </w:r>
            <w:r w:rsidR="00E01322">
              <w:rPr>
                <w:rFonts w:ascii="Verdana" w:hAnsi="Verdana"/>
                <w:b/>
                <w:color w:val="FFFFFF" w:themeColor="background1"/>
                <w:sz w:val="24"/>
                <w:szCs w:val="24"/>
                <w:bdr w:val="single" w:sz="4" w:space="0" w:color="auto"/>
                <w:shd w:val="clear" w:color="auto" w:fill="FF0000"/>
                <w:lang w:val="nl-NL"/>
              </w:rPr>
              <w:t>N-420</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4209A7" w:rsidRDefault="004209A7"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7" name="Afbeelding 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E01322" w:rsidRPr="00E01322">
              <w:rPr>
                <w:rFonts w:ascii="Verdana" w:hAnsi="Verdana"/>
                <w:b/>
                <w:sz w:val="24"/>
                <w:szCs w:val="24"/>
                <w:lang w:val="nl-NL"/>
              </w:rPr>
              <w:t>124 Caudé</w:t>
            </w:r>
            <w:r w:rsidR="00E01322">
              <w:rPr>
                <w:rFonts w:ascii="Verdana" w:hAnsi="Verdana"/>
                <w:b/>
                <w:sz w:val="24"/>
                <w:szCs w:val="24"/>
                <w:lang w:val="nl-NL"/>
              </w:rPr>
              <w:t xml:space="preserve">  </w:t>
            </w:r>
            <w:r w:rsidR="00E01322"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4209A7" w:rsidRDefault="004209A7" w:rsidP="005C0BF6">
      <w:pPr>
        <w:pStyle w:val="Alinia0"/>
      </w:pPr>
    </w:p>
    <w:tbl>
      <w:tblPr>
        <w:tblStyle w:val="Tabelraster"/>
        <w:tblW w:w="0" w:type="auto"/>
        <w:jc w:val="center"/>
        <w:tblLook w:val="04A0" w:firstRow="1" w:lastRow="0" w:firstColumn="1" w:lastColumn="0" w:noHBand="0" w:noVBand="1"/>
      </w:tblPr>
      <w:tblGrid>
        <w:gridCol w:w="5669"/>
      </w:tblGrid>
      <w:tr w:rsidR="00D02952" w:rsidRPr="00D02952" w:rsidTr="00F81D31">
        <w:trPr>
          <w:trHeight w:val="567"/>
          <w:jc w:val="center"/>
        </w:trPr>
        <w:tc>
          <w:tcPr>
            <w:tcW w:w="5669" w:type="dxa"/>
            <w:vAlign w:val="center"/>
          </w:tcPr>
          <w:p w:rsidR="00D02952" w:rsidRPr="00D02952" w:rsidRDefault="00D02952" w:rsidP="00F81D31">
            <w:pPr>
              <w:jc w:val="center"/>
              <w:rPr>
                <w:rFonts w:ascii="Verdana" w:hAnsi="Verdana"/>
                <w:b/>
                <w:sz w:val="24"/>
                <w:szCs w:val="24"/>
                <w:lang w:val="nl-NL"/>
              </w:rPr>
            </w:pPr>
            <w:r>
              <w:rPr>
                <w:rFonts w:ascii="Verdana" w:hAnsi="Verdana"/>
                <w:b/>
                <w:sz w:val="24"/>
                <w:szCs w:val="24"/>
                <w:lang w:val="nl-NL"/>
              </w:rPr>
              <w:t xml:space="preserve">Puerto de Cella 1.013 m </w:t>
            </w:r>
          </w:p>
        </w:tc>
      </w:tr>
    </w:tbl>
    <w:p w:rsidR="00D02952" w:rsidRDefault="00D02952" w:rsidP="005C0BF6">
      <w:pPr>
        <w:pStyle w:val="Alinia0"/>
      </w:pPr>
    </w:p>
    <w:p w:rsidR="00F83E69" w:rsidRDefault="00F83E69" w:rsidP="005C0BF6">
      <w:pPr>
        <w:pStyle w:val="Alinia0"/>
      </w:pPr>
    </w:p>
    <w:p w:rsidR="00F83E69" w:rsidRDefault="00F83E69" w:rsidP="005C0BF6">
      <w:pPr>
        <w:pStyle w:val="Alinia0"/>
      </w:pPr>
    </w:p>
    <w:p w:rsidR="00F83E69" w:rsidRDefault="00F83E69"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2D254AD0" wp14:editId="0AB3E4DC">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BB64F1" w:rsidRPr="00BB64F1">
              <w:rPr>
                <w:rFonts w:ascii="Verdana" w:hAnsi="Verdana"/>
                <w:b/>
                <w:sz w:val="24"/>
                <w:szCs w:val="24"/>
                <w:lang w:val="nl-NL"/>
              </w:rPr>
              <w:t>131 Cella</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F83E69" w:rsidRDefault="00F83E69" w:rsidP="00F83E69">
      <w:pPr>
        <w:pStyle w:val="Alinia6"/>
      </w:pPr>
      <w:r w:rsidRPr="00F83E69">
        <w:rPr>
          <w:rStyle w:val="plaats0"/>
        </w:rPr>
        <w:t>Cella</w:t>
      </w:r>
      <w:r w:rsidRPr="00F83E69">
        <w:t xml:space="preserve"> </w:t>
      </w:r>
    </w:p>
    <w:p w:rsidR="00F83E69" w:rsidRDefault="00F83E69" w:rsidP="00F83E69">
      <w:pPr>
        <w:pStyle w:val="BusTic"/>
      </w:pPr>
      <w:r w:rsidRPr="00F83E69">
        <w:t xml:space="preserve">Cella is een gemeente in de Spaanse provincie Teruel in de regio Aragón met een oppervlakte van 124,68 km². </w:t>
      </w:r>
    </w:p>
    <w:p w:rsidR="004209A7" w:rsidRDefault="00F83E69" w:rsidP="00F83E69">
      <w:pPr>
        <w:pStyle w:val="BusTic"/>
      </w:pPr>
      <w:r w:rsidRPr="00F83E69">
        <w:t xml:space="preserve">Cella telt </w:t>
      </w:r>
      <w:r>
        <w:t xml:space="preserve">± </w:t>
      </w:r>
      <w:r w:rsidRPr="00F83E69">
        <w:t>2.878 inwoners (1-1-2012).</w:t>
      </w:r>
    </w:p>
    <w:p w:rsidR="00F83E69" w:rsidRDefault="00F83E69" w:rsidP="00F83E6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BB64F1" w:rsidRPr="00BB64F1">
              <w:rPr>
                <w:rFonts w:ascii="Verdana" w:hAnsi="Verdana"/>
                <w:b/>
                <w:sz w:val="24"/>
                <w:szCs w:val="24"/>
                <w:lang w:val="nl-NL"/>
              </w:rPr>
              <w:t>137 Villarquemado</w:t>
            </w:r>
            <w:r w:rsidR="00BB64F1">
              <w:rPr>
                <w:rFonts w:ascii="Verdana" w:hAnsi="Verdana"/>
                <w:b/>
                <w:sz w:val="24"/>
                <w:szCs w:val="24"/>
                <w:lang w:val="nl-NL"/>
              </w:rPr>
              <w:t xml:space="preserve">  </w:t>
            </w:r>
            <w:r w:rsidR="00BB64F1"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EE1905" w:rsidRDefault="00EE1905" w:rsidP="00EE1905">
      <w:pPr>
        <w:pStyle w:val="Alinia6"/>
      </w:pPr>
      <w:r w:rsidRPr="00EE1905">
        <w:rPr>
          <w:rStyle w:val="plaats0"/>
        </w:rPr>
        <w:t>Villarquemado</w:t>
      </w:r>
      <w:r w:rsidRPr="00EE1905">
        <w:t xml:space="preserve"> </w:t>
      </w:r>
    </w:p>
    <w:p w:rsidR="00EE1905" w:rsidRDefault="00EE1905" w:rsidP="00EE1905">
      <w:pPr>
        <w:pStyle w:val="BusTic"/>
      </w:pPr>
      <w:r w:rsidRPr="00EE1905">
        <w:t xml:space="preserve">Villarquemado is een gemeente in de Spaanse provincie Teruel in de regio Aragón met een oppervlakte van 56,43 km². </w:t>
      </w:r>
    </w:p>
    <w:p w:rsidR="004209A7" w:rsidRDefault="00EE1905" w:rsidP="00EE1905">
      <w:pPr>
        <w:pStyle w:val="BusTic"/>
      </w:pPr>
      <w:r w:rsidRPr="00EE1905">
        <w:t>Villarquemado telt</w:t>
      </w:r>
      <w:r>
        <w:t xml:space="preserve"> ± </w:t>
      </w:r>
      <w:r w:rsidRPr="00EE1905">
        <w:t>904 inwoners (1-1-2012).</w:t>
      </w:r>
    </w:p>
    <w:p w:rsidR="00EE1905" w:rsidRDefault="00EE1905" w:rsidP="00EE190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BB64F1" w:rsidRPr="00BB64F1">
              <w:rPr>
                <w:rFonts w:ascii="Verdana" w:hAnsi="Verdana"/>
                <w:b/>
                <w:sz w:val="24"/>
                <w:szCs w:val="24"/>
                <w:lang w:val="nl-NL"/>
              </w:rPr>
              <w:t>144 Santa Eulalia</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EE1905" w:rsidRPr="00175865" w:rsidRDefault="00EE1905" w:rsidP="00175865">
      <w:pPr>
        <w:pStyle w:val="Alinia6"/>
        <w:rPr>
          <w:rStyle w:val="plaats0"/>
        </w:rPr>
      </w:pPr>
      <w:r w:rsidRPr="00175865">
        <w:rPr>
          <w:rStyle w:val="plaats0"/>
        </w:rPr>
        <w:t xml:space="preserve">Santa Eulalia </w:t>
      </w:r>
    </w:p>
    <w:p w:rsidR="00175865" w:rsidRDefault="00EE1905" w:rsidP="00EE1905">
      <w:pPr>
        <w:pStyle w:val="BusTic"/>
      </w:pPr>
      <w:r w:rsidRPr="00EE1905">
        <w:t xml:space="preserve">Santa Eulalia is een gemeente in de Spaanse provincie Teruel in de regio Aragón met een oppervlakte van 80,97 km². </w:t>
      </w:r>
    </w:p>
    <w:p w:rsidR="004209A7" w:rsidRDefault="00EE1905" w:rsidP="00EE1905">
      <w:pPr>
        <w:pStyle w:val="BusTic"/>
      </w:pPr>
      <w:r w:rsidRPr="00EE1905">
        <w:t xml:space="preserve">Santa Eulalia telt </w:t>
      </w:r>
      <w:r w:rsidR="00175865">
        <w:t xml:space="preserve">± </w:t>
      </w:r>
      <w:r w:rsidRPr="00EE1905">
        <w:t>1.122 inwoners (1-1-2012).</w:t>
      </w:r>
    </w:p>
    <w:p w:rsidR="00175865" w:rsidRDefault="00175865" w:rsidP="0017586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150 Torrelacárcel</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175865" w:rsidRDefault="00175865" w:rsidP="00175865">
      <w:pPr>
        <w:pStyle w:val="Alinia6"/>
      </w:pPr>
      <w:r w:rsidRPr="00175865">
        <w:rPr>
          <w:rStyle w:val="plaats0"/>
        </w:rPr>
        <w:t>Torrelacárcel</w:t>
      </w:r>
      <w:r w:rsidRPr="00175865">
        <w:t xml:space="preserve"> </w:t>
      </w:r>
    </w:p>
    <w:p w:rsidR="00175865" w:rsidRDefault="00175865" w:rsidP="00175865">
      <w:pPr>
        <w:pStyle w:val="BusTic"/>
      </w:pPr>
      <w:r w:rsidRPr="00175865">
        <w:t xml:space="preserve">Torrelacárcel is een gemeente in de Spaanse provincie Teruel in de regio Aragón met een oppervlakte van 35,54 km². </w:t>
      </w:r>
    </w:p>
    <w:p w:rsidR="004209A7" w:rsidRDefault="00175865" w:rsidP="00175865">
      <w:pPr>
        <w:pStyle w:val="BusTic"/>
      </w:pPr>
      <w:r w:rsidRPr="00175865">
        <w:t xml:space="preserve">Torrelacárcel telt </w:t>
      </w:r>
      <w:r>
        <w:t xml:space="preserve">± </w:t>
      </w:r>
      <w:r w:rsidRPr="00175865">
        <w:t>200 inwoners (1-1-2012).</w:t>
      </w:r>
    </w:p>
    <w:p w:rsidR="00175865" w:rsidRDefault="00175865" w:rsidP="0017586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2" name="Afbeelding 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160 Villafranca del Campo</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FD63C6" w:rsidRPr="00FD63C6" w:rsidRDefault="00FD63C6" w:rsidP="00FD63C6">
      <w:pPr>
        <w:pStyle w:val="Alinia6"/>
        <w:rPr>
          <w:rStyle w:val="plaats0"/>
        </w:rPr>
      </w:pPr>
      <w:r w:rsidRPr="00FD63C6">
        <w:rPr>
          <w:rStyle w:val="plaats0"/>
        </w:rPr>
        <w:t xml:space="preserve">Villafranca del Campo </w:t>
      </w:r>
    </w:p>
    <w:p w:rsidR="00FD63C6" w:rsidRDefault="00FD63C6" w:rsidP="00FD63C6">
      <w:pPr>
        <w:pStyle w:val="BusTic"/>
      </w:pPr>
      <w:r w:rsidRPr="00FD63C6">
        <w:t xml:space="preserve">Villafranca del Campo is een gemeente in de Spaanse provincie Teruel in de regio Aragón met een oppervlakte van 66,54 km². </w:t>
      </w:r>
    </w:p>
    <w:p w:rsidR="004209A7" w:rsidRDefault="00FD63C6" w:rsidP="00FD63C6">
      <w:pPr>
        <w:pStyle w:val="BusTic"/>
      </w:pPr>
      <w:r w:rsidRPr="00FD63C6">
        <w:t xml:space="preserve">Villafranca del Campo telt </w:t>
      </w:r>
      <w:r>
        <w:t xml:space="preserve">± </w:t>
      </w:r>
      <w:r w:rsidRPr="00FD63C6">
        <w:t>323 inwoners (1-1-2012).</w:t>
      </w:r>
    </w:p>
    <w:p w:rsidR="00FD63C6" w:rsidRDefault="00FD63C6" w:rsidP="00FD63C6">
      <w:pPr>
        <w:pStyle w:val="BusTic"/>
        <w:numPr>
          <w:ilvl w:val="0"/>
          <w:numId w:val="0"/>
        </w:numPr>
        <w:ind w:left="284" w:hanging="284"/>
      </w:pPr>
    </w:p>
    <w:p w:rsidR="00FD63C6" w:rsidRDefault="00FD63C6" w:rsidP="00FD63C6">
      <w:pPr>
        <w:pStyle w:val="BusTic"/>
        <w:numPr>
          <w:ilvl w:val="0"/>
          <w:numId w:val="0"/>
        </w:numPr>
        <w:ind w:left="284" w:hanging="284"/>
      </w:pPr>
    </w:p>
    <w:p w:rsidR="00FD63C6" w:rsidRDefault="00FD63C6" w:rsidP="00FD63C6">
      <w:pPr>
        <w:pStyle w:val="BusTic"/>
        <w:numPr>
          <w:ilvl w:val="0"/>
          <w:numId w:val="0"/>
        </w:numPr>
        <w:ind w:left="284" w:hanging="284"/>
      </w:pPr>
    </w:p>
    <w:p w:rsidR="00FD63C6" w:rsidRDefault="00FD63C6" w:rsidP="00FD63C6">
      <w:pPr>
        <w:pStyle w:val="BusTic"/>
        <w:numPr>
          <w:ilvl w:val="0"/>
          <w:numId w:val="0"/>
        </w:numPr>
        <w:ind w:left="284" w:hanging="284"/>
      </w:pPr>
    </w:p>
    <w:p w:rsidR="00FD63C6" w:rsidRDefault="00FD63C6" w:rsidP="00FD63C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2D254AD0" wp14:editId="0AB3E4DC">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165 Monreal del Campo</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FD63C6" w:rsidRPr="009568C8" w:rsidRDefault="00FD63C6" w:rsidP="009568C8">
      <w:pPr>
        <w:pStyle w:val="Alinia6"/>
        <w:rPr>
          <w:rStyle w:val="plaats0"/>
        </w:rPr>
      </w:pPr>
      <w:r w:rsidRPr="009568C8">
        <w:rPr>
          <w:rStyle w:val="plaats0"/>
        </w:rPr>
        <w:t xml:space="preserve">Monreal del Campo </w:t>
      </w:r>
    </w:p>
    <w:p w:rsidR="009568C8" w:rsidRDefault="00FD63C6" w:rsidP="009568C8">
      <w:pPr>
        <w:pStyle w:val="BusTic"/>
      </w:pPr>
      <w:r w:rsidRPr="00FD63C6">
        <w:t xml:space="preserve">Monreal del Campo is een gemeente in de Spaanse provincie Teruel in de regio Aragón met een oppervlakte van 89,05 km². </w:t>
      </w:r>
    </w:p>
    <w:p w:rsidR="009568C8" w:rsidRDefault="00FD63C6" w:rsidP="009568C8">
      <w:pPr>
        <w:pStyle w:val="BusTic"/>
      </w:pPr>
      <w:r w:rsidRPr="00FD63C6">
        <w:t xml:space="preserve">De gemeente telt </w:t>
      </w:r>
      <w:r w:rsidR="009568C8">
        <w:t xml:space="preserve">± </w:t>
      </w:r>
      <w:r w:rsidRPr="00FD63C6">
        <w:t xml:space="preserve">2.709 inwoners (1-1-2012). </w:t>
      </w:r>
    </w:p>
    <w:p w:rsidR="004209A7" w:rsidRDefault="00FD63C6" w:rsidP="009568C8">
      <w:pPr>
        <w:pStyle w:val="BusTic"/>
      </w:pPr>
      <w:r w:rsidRPr="00FD63C6">
        <w:t>Monreal del Campo is samen met Calamocha hoofdstad van de comarca Jiloca.</w:t>
      </w:r>
    </w:p>
    <w:p w:rsidR="009568C8" w:rsidRDefault="009568C8" w:rsidP="009568C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176 Caminreal</w:t>
            </w:r>
            <w:r w:rsidR="009A7F17">
              <w:rPr>
                <w:rFonts w:ascii="Verdana" w:hAnsi="Verdana"/>
                <w:b/>
                <w:sz w:val="24"/>
                <w:szCs w:val="24"/>
                <w:lang w:val="nl-NL"/>
              </w:rPr>
              <w:t xml:space="preserve">  </w:t>
            </w:r>
            <w:r w:rsidR="009A7F17">
              <w:rPr>
                <w:rFonts w:ascii="Verdana" w:hAnsi="Verdana"/>
                <w:b/>
                <w:color w:val="FFFFFF" w:themeColor="background1"/>
                <w:sz w:val="24"/>
                <w:szCs w:val="24"/>
                <w:bdr w:val="single" w:sz="4" w:space="0" w:color="auto"/>
                <w:shd w:val="clear" w:color="auto" w:fill="FF0000"/>
                <w:lang w:val="nl-NL"/>
              </w:rPr>
              <w:t>N-211</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9568C8" w:rsidRDefault="009568C8" w:rsidP="009568C8">
      <w:pPr>
        <w:pStyle w:val="Alinia6"/>
      </w:pPr>
      <w:r w:rsidRPr="009568C8">
        <w:rPr>
          <w:rStyle w:val="plaats0"/>
        </w:rPr>
        <w:t>Caminreal</w:t>
      </w:r>
      <w:r w:rsidRPr="009568C8">
        <w:t xml:space="preserve"> </w:t>
      </w:r>
    </w:p>
    <w:p w:rsidR="009568C8" w:rsidRDefault="009568C8" w:rsidP="009568C8">
      <w:pPr>
        <w:pStyle w:val="BusTic"/>
      </w:pPr>
      <w:r w:rsidRPr="009568C8">
        <w:t xml:space="preserve">Caminreal is een gemeente in de Spaanse provincie Teruel in de regio Aragón met een oppervlakte van 44,39 km². </w:t>
      </w:r>
    </w:p>
    <w:p w:rsidR="004209A7" w:rsidRDefault="009568C8" w:rsidP="009568C8">
      <w:pPr>
        <w:pStyle w:val="BusTic"/>
      </w:pPr>
      <w:r w:rsidRPr="009568C8">
        <w:t xml:space="preserve">Caminreal telt </w:t>
      </w:r>
      <w:r>
        <w:t xml:space="preserve">± </w:t>
      </w:r>
      <w:r w:rsidRPr="009568C8">
        <w:t>735 inwoners (1-1-2012).</w:t>
      </w:r>
    </w:p>
    <w:p w:rsidR="009568C8" w:rsidRDefault="009568C8" w:rsidP="009568C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5" name="Afbeelding 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180 Calmocha</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4209A7" w:rsidRDefault="004209A7"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185 Navarrete</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E23CF9" w:rsidRDefault="00E23CF9" w:rsidP="00E23CF9">
      <w:pPr>
        <w:pStyle w:val="Alinia6"/>
      </w:pPr>
      <w:r w:rsidRPr="00E23CF9">
        <w:rPr>
          <w:rStyle w:val="plaats0"/>
        </w:rPr>
        <w:t>Navarrete</w:t>
      </w:r>
      <w:r w:rsidRPr="00E23CF9">
        <w:t xml:space="preserve"> </w:t>
      </w:r>
    </w:p>
    <w:p w:rsidR="00E23CF9" w:rsidRDefault="00E23CF9" w:rsidP="00E23CF9">
      <w:pPr>
        <w:pStyle w:val="BusTic"/>
      </w:pPr>
      <w:r w:rsidRPr="00E23CF9">
        <w:t xml:space="preserve">Navarrete is een gemeente in de Spaanse provincie en regio La Rioja met een oppervlakte van 28,49 km². </w:t>
      </w:r>
    </w:p>
    <w:p w:rsidR="004209A7" w:rsidRDefault="00E23CF9" w:rsidP="00E23CF9">
      <w:pPr>
        <w:pStyle w:val="BusTic"/>
      </w:pPr>
      <w:r w:rsidRPr="00E23CF9">
        <w:t xml:space="preserve">Navarrete telt </w:t>
      </w:r>
      <w:r>
        <w:t xml:space="preserve">± </w:t>
      </w:r>
      <w:r w:rsidRPr="00E23CF9">
        <w:t>2.881 inwoners (1-1-2012).</w:t>
      </w:r>
    </w:p>
    <w:p w:rsidR="00E23CF9" w:rsidRDefault="00E23CF9" w:rsidP="00E23CF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9A7F17" w:rsidRPr="009A7F17">
              <w:rPr>
                <w:rFonts w:ascii="Verdana" w:hAnsi="Verdana"/>
                <w:b/>
                <w:sz w:val="24"/>
                <w:szCs w:val="24"/>
                <w:lang w:val="nl-NL"/>
              </w:rPr>
              <w:t>202 Ferreruela de Huerva</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E254A2" w:rsidRPr="00E254A2" w:rsidRDefault="00E254A2" w:rsidP="00E254A2">
      <w:pPr>
        <w:pStyle w:val="Alinia6"/>
        <w:rPr>
          <w:rStyle w:val="plaats0"/>
        </w:rPr>
      </w:pPr>
      <w:r w:rsidRPr="00E254A2">
        <w:rPr>
          <w:rStyle w:val="plaats0"/>
        </w:rPr>
        <w:t xml:space="preserve">Ferreruela de Huerva </w:t>
      </w:r>
    </w:p>
    <w:p w:rsidR="00E254A2" w:rsidRDefault="00E254A2" w:rsidP="00E254A2">
      <w:pPr>
        <w:pStyle w:val="BusTic"/>
      </w:pPr>
      <w:r w:rsidRPr="00E254A2">
        <w:t xml:space="preserve">Ferreruela de Huerva is een gemeente in de Spaanse provincie Teruel in de regio Aragón met een oppervlakte van 20,44 km². </w:t>
      </w:r>
    </w:p>
    <w:p w:rsidR="004209A7" w:rsidRDefault="00E254A2" w:rsidP="00E254A2">
      <w:pPr>
        <w:pStyle w:val="BusTic"/>
      </w:pPr>
      <w:r w:rsidRPr="00E254A2">
        <w:t xml:space="preserve">Ferreruela de Huerva telt </w:t>
      </w:r>
      <w:r>
        <w:t xml:space="preserve">± </w:t>
      </w:r>
      <w:r w:rsidRPr="00E254A2">
        <w:t>70 inwoners (1-1-2012).</w:t>
      </w:r>
    </w:p>
    <w:p w:rsidR="00E254A2" w:rsidRDefault="00E254A2" w:rsidP="00E254A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D431F" w:rsidRPr="008D431F">
              <w:rPr>
                <w:rFonts w:ascii="Verdana" w:hAnsi="Verdana"/>
                <w:b/>
                <w:sz w:val="24"/>
                <w:szCs w:val="24"/>
                <w:lang w:val="nl-NL"/>
              </w:rPr>
              <w:t>206 Lechon</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FE4DCA" w:rsidRDefault="00FE4DCA" w:rsidP="00FE4DCA">
      <w:pPr>
        <w:pStyle w:val="Alinia6"/>
      </w:pPr>
      <w:r w:rsidRPr="00FE4DCA">
        <w:rPr>
          <w:rStyle w:val="plaats0"/>
        </w:rPr>
        <w:t>Lechón</w:t>
      </w:r>
      <w:r w:rsidRPr="00FE4DCA">
        <w:t xml:space="preserve"> </w:t>
      </w:r>
    </w:p>
    <w:p w:rsidR="00FE4DCA" w:rsidRDefault="00FE4DCA" w:rsidP="00FE4DCA">
      <w:pPr>
        <w:pStyle w:val="BusTic"/>
      </w:pPr>
      <w:r w:rsidRPr="00FE4DCA">
        <w:t xml:space="preserve">Lechón is een gemeente in de Spaanse provincie Zaragoza in de regio Aragón met een oppervlakte van 17,46 km². </w:t>
      </w:r>
    </w:p>
    <w:p w:rsidR="004209A7" w:rsidRDefault="00FE4DCA" w:rsidP="00FE4DCA">
      <w:pPr>
        <w:pStyle w:val="BusTic"/>
      </w:pPr>
      <w:r w:rsidRPr="00FE4DCA">
        <w:t xml:space="preserve">Lechón telt </w:t>
      </w:r>
      <w:r>
        <w:t xml:space="preserve">± </w:t>
      </w:r>
      <w:r w:rsidRPr="00FE4DCA">
        <w:t>52 inwoners (1-1-2012).</w:t>
      </w:r>
    </w:p>
    <w:p w:rsidR="00FE4DCA" w:rsidRDefault="00FE4DCA" w:rsidP="00FE4DCA">
      <w:pPr>
        <w:pStyle w:val="BusTic"/>
        <w:numPr>
          <w:ilvl w:val="0"/>
          <w:numId w:val="0"/>
        </w:numPr>
        <w:ind w:left="284" w:hanging="284"/>
      </w:pPr>
    </w:p>
    <w:p w:rsidR="00FE4DCA" w:rsidRDefault="00FE4DCA" w:rsidP="00FE4DC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2D254AD0" wp14:editId="0AB3E4DC">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D431F" w:rsidRPr="008D431F">
              <w:rPr>
                <w:rFonts w:ascii="Verdana" w:hAnsi="Verdana"/>
                <w:b/>
                <w:sz w:val="24"/>
                <w:szCs w:val="24"/>
                <w:lang w:val="nl-NL"/>
              </w:rPr>
              <w:t>210 Daroca</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FE4DCA" w:rsidRDefault="00FE4DCA" w:rsidP="0009269F">
      <w:pPr>
        <w:pStyle w:val="Alinia6"/>
      </w:pPr>
      <w:r w:rsidRPr="0009269F">
        <w:rPr>
          <w:rStyle w:val="plaats0"/>
        </w:rPr>
        <w:t>Daroca</w:t>
      </w:r>
      <w:r w:rsidRPr="00FE4DCA">
        <w:t xml:space="preserve"> </w:t>
      </w:r>
    </w:p>
    <w:p w:rsidR="00FE4DCA" w:rsidRDefault="00FE4DCA" w:rsidP="00FE4DCA">
      <w:pPr>
        <w:pStyle w:val="BusTic"/>
      </w:pPr>
      <w:r w:rsidRPr="00FE4DCA">
        <w:t xml:space="preserve">Daroca is een gemeente in de Spaanse provincie Zaragoza in de regio Aragón met een oppervlakte van 52 km². </w:t>
      </w:r>
    </w:p>
    <w:p w:rsidR="0009269F" w:rsidRDefault="00FE4DCA" w:rsidP="00FE4DCA">
      <w:pPr>
        <w:pStyle w:val="BusTic"/>
      </w:pPr>
      <w:r w:rsidRPr="00FE4DCA">
        <w:t xml:space="preserve">Daroca telt </w:t>
      </w:r>
      <w:r>
        <w:t xml:space="preserve">± </w:t>
      </w:r>
      <w:r w:rsidRPr="00FE4DCA">
        <w:t xml:space="preserve">2.288 inwoners (1-1-2012). </w:t>
      </w:r>
    </w:p>
    <w:p w:rsidR="004209A7" w:rsidRDefault="00FE4DCA" w:rsidP="00FE4DCA">
      <w:pPr>
        <w:pStyle w:val="BusTic"/>
      </w:pPr>
      <w:r w:rsidRPr="00FE4DCA">
        <w:t>Daroca is de hoofdstad van de comarca Campo de Daroca.</w:t>
      </w:r>
    </w:p>
    <w:p w:rsidR="0009269F" w:rsidRDefault="0009269F" w:rsidP="0009269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209A7" w:rsidRPr="00B12524" w:rsidTr="00F81D31">
        <w:trPr>
          <w:trHeight w:val="510"/>
        </w:trPr>
        <w:tc>
          <w:tcPr>
            <w:tcW w:w="5669"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50" name="Afbeelding 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D431F" w:rsidRPr="008D431F">
              <w:rPr>
                <w:rFonts w:ascii="Verdana" w:hAnsi="Verdana"/>
                <w:b/>
                <w:sz w:val="24"/>
                <w:szCs w:val="24"/>
                <w:lang w:val="nl-NL"/>
              </w:rPr>
              <w:t>215 Villarreal de Huerva</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09269F" w:rsidRPr="0009269F" w:rsidRDefault="0009269F" w:rsidP="0009269F">
      <w:pPr>
        <w:pStyle w:val="Alinia6"/>
        <w:rPr>
          <w:rStyle w:val="plaats0"/>
        </w:rPr>
      </w:pPr>
      <w:r w:rsidRPr="0009269F">
        <w:rPr>
          <w:rStyle w:val="plaats0"/>
        </w:rPr>
        <w:t xml:space="preserve">Villarreal de Huerva </w:t>
      </w:r>
    </w:p>
    <w:p w:rsidR="0009269F" w:rsidRDefault="0009269F" w:rsidP="0009269F">
      <w:pPr>
        <w:pStyle w:val="BusTic"/>
      </w:pPr>
      <w:r w:rsidRPr="0009269F">
        <w:t xml:space="preserve">Villarreal de Huerva is een gemeente in de Spaanse provincie Zaragoza in de regio Aragón met een oppervlakte van 27 km². </w:t>
      </w:r>
    </w:p>
    <w:p w:rsidR="004209A7" w:rsidRDefault="0009269F" w:rsidP="0009269F">
      <w:pPr>
        <w:pStyle w:val="BusTic"/>
      </w:pPr>
      <w:r w:rsidRPr="0009269F">
        <w:t xml:space="preserve">In 2004 telde Villarreal de Huerva </w:t>
      </w:r>
      <w:r>
        <w:t xml:space="preserve">± </w:t>
      </w:r>
      <w:r w:rsidRPr="0009269F">
        <w:t>193 inwoners.</w:t>
      </w:r>
    </w:p>
    <w:p w:rsidR="0009269F" w:rsidRDefault="0009269F" w:rsidP="0009269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907"/>
      </w:tblGrid>
      <w:tr w:rsidR="004209A7" w:rsidRPr="00B12524" w:rsidTr="00526F83">
        <w:trPr>
          <w:trHeight w:val="510"/>
        </w:trPr>
        <w:tc>
          <w:tcPr>
            <w:tcW w:w="5953" w:type="dxa"/>
            <w:shd w:val="clear" w:color="auto" w:fill="auto"/>
            <w:vAlign w:val="center"/>
          </w:tcPr>
          <w:p w:rsidR="004209A7" w:rsidRPr="00B12524" w:rsidRDefault="004209A7"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D254AD0" wp14:editId="0AB3E4DC">
                  <wp:extent cx="190500" cy="144780"/>
                  <wp:effectExtent l="0" t="0" r="0" b="7620"/>
                  <wp:docPr id="51" name="Afbeelding 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526F83" w:rsidRPr="00526F83">
              <w:rPr>
                <w:rFonts w:ascii="Verdana" w:hAnsi="Verdana"/>
                <w:b/>
                <w:sz w:val="24"/>
                <w:szCs w:val="24"/>
                <w:lang w:val="nl-NL"/>
              </w:rPr>
              <w:t>232 La Almunia de Doña Godina</w:t>
            </w:r>
            <w:r w:rsidR="00526F83">
              <w:rPr>
                <w:rFonts w:ascii="Verdana" w:hAnsi="Verdana"/>
                <w:b/>
                <w:sz w:val="24"/>
                <w:szCs w:val="24"/>
                <w:lang w:val="nl-NL"/>
              </w:rPr>
              <w:t xml:space="preserve">  </w:t>
            </w:r>
            <w:r w:rsidR="00876266">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4209A7" w:rsidRPr="00B12524" w:rsidRDefault="004209A7" w:rsidP="00F81D31">
            <w:pPr>
              <w:jc w:val="center"/>
              <w:rPr>
                <w:rFonts w:ascii="Verdana" w:hAnsi="Verdana"/>
                <w:b/>
                <w:sz w:val="24"/>
                <w:szCs w:val="24"/>
                <w:lang w:val="nl-NL"/>
              </w:rPr>
            </w:pPr>
            <w:r w:rsidRPr="005B0DB9">
              <w:rPr>
                <w:rStyle w:val="Autobaan"/>
              </w:rPr>
              <w:t>A-23</w:t>
            </w:r>
          </w:p>
        </w:tc>
      </w:tr>
    </w:tbl>
    <w:p w:rsidR="00780190" w:rsidRPr="00543B76" w:rsidRDefault="00780190" w:rsidP="00543B76">
      <w:pPr>
        <w:pStyle w:val="Alinia6"/>
        <w:rPr>
          <w:rStyle w:val="plaats0"/>
        </w:rPr>
      </w:pPr>
      <w:r w:rsidRPr="00543B76">
        <w:rPr>
          <w:rStyle w:val="plaats0"/>
        </w:rPr>
        <w:t xml:space="preserve">La Almunia de Doña Godina </w:t>
      </w:r>
    </w:p>
    <w:p w:rsidR="00543B76" w:rsidRDefault="00780190" w:rsidP="00780190">
      <w:pPr>
        <w:pStyle w:val="BusTic"/>
      </w:pPr>
      <w:r w:rsidRPr="00780190">
        <w:t xml:space="preserve">La Almunia de Doña Godina is een gemeente in de Spaanse provincie Zaragoza in de regio Aragón met een oppervlakte van 57 km². </w:t>
      </w:r>
    </w:p>
    <w:p w:rsidR="00543B76" w:rsidRDefault="00780190" w:rsidP="00780190">
      <w:pPr>
        <w:pStyle w:val="BusTic"/>
      </w:pPr>
      <w:r w:rsidRPr="00780190">
        <w:t xml:space="preserve">La Almunia de Doña Godina telt </w:t>
      </w:r>
      <w:r w:rsidR="00543B76">
        <w:t xml:space="preserve">± </w:t>
      </w:r>
      <w:r w:rsidRPr="00780190">
        <w:t xml:space="preserve">7.792 inwoners (1-1-2012). </w:t>
      </w:r>
    </w:p>
    <w:p w:rsidR="004209A7" w:rsidRDefault="00780190" w:rsidP="00780190">
      <w:pPr>
        <w:pStyle w:val="BusTic"/>
      </w:pPr>
      <w:r w:rsidRPr="00780190">
        <w:t>La Almunia de Doña Godina is de hoofdstad van de comarca Valdejalón.</w:t>
      </w:r>
    </w:p>
    <w:p w:rsidR="00543B76" w:rsidRDefault="00543B76" w:rsidP="00543B7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D431F" w:rsidRPr="00B12524" w:rsidTr="00F81D31">
        <w:trPr>
          <w:trHeight w:val="510"/>
        </w:trPr>
        <w:tc>
          <w:tcPr>
            <w:tcW w:w="5669" w:type="dxa"/>
            <w:shd w:val="clear" w:color="auto" w:fill="auto"/>
            <w:vAlign w:val="center"/>
          </w:tcPr>
          <w:p w:rsidR="008D431F" w:rsidRPr="00B12524" w:rsidRDefault="008D431F"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F0EB75" wp14:editId="4B85A3AC">
                  <wp:extent cx="190500" cy="144780"/>
                  <wp:effectExtent l="0" t="0" r="0" b="7620"/>
                  <wp:docPr id="53" name="Afbeelding 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76266" w:rsidRPr="00876266">
              <w:rPr>
                <w:rFonts w:ascii="Verdana" w:hAnsi="Verdana"/>
                <w:b/>
                <w:sz w:val="24"/>
                <w:szCs w:val="24"/>
                <w:lang w:val="nl-NL"/>
              </w:rPr>
              <w:t>240 Cariñena</w:t>
            </w:r>
            <w:r w:rsidR="00876266">
              <w:rPr>
                <w:rFonts w:ascii="Verdana" w:hAnsi="Verdana"/>
                <w:b/>
                <w:sz w:val="24"/>
                <w:szCs w:val="24"/>
                <w:lang w:val="nl-NL"/>
              </w:rPr>
              <w:t xml:space="preserve">  </w:t>
            </w:r>
            <w:r w:rsidR="00876266">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8D431F" w:rsidRPr="00B12524" w:rsidRDefault="008D431F" w:rsidP="00F81D31">
            <w:pPr>
              <w:jc w:val="center"/>
              <w:rPr>
                <w:rFonts w:ascii="Verdana" w:hAnsi="Verdana"/>
                <w:b/>
                <w:sz w:val="24"/>
                <w:szCs w:val="24"/>
                <w:lang w:val="nl-NL"/>
              </w:rPr>
            </w:pPr>
            <w:r w:rsidRPr="005B0DB9">
              <w:rPr>
                <w:rStyle w:val="Autobaan"/>
              </w:rPr>
              <w:t>A-23</w:t>
            </w:r>
          </w:p>
        </w:tc>
      </w:tr>
    </w:tbl>
    <w:p w:rsidR="00543B76" w:rsidRDefault="00543B76" w:rsidP="00543B76">
      <w:pPr>
        <w:pStyle w:val="Alinia6"/>
      </w:pPr>
      <w:r w:rsidRPr="00543B76">
        <w:rPr>
          <w:rStyle w:val="plaats0"/>
        </w:rPr>
        <w:t>Cariñena</w:t>
      </w:r>
      <w:r w:rsidRPr="00543B76">
        <w:t xml:space="preserve"> </w:t>
      </w:r>
    </w:p>
    <w:p w:rsidR="009014BE" w:rsidRDefault="00543B76" w:rsidP="00543B76">
      <w:pPr>
        <w:pStyle w:val="BusTic"/>
      </w:pPr>
      <w:r w:rsidRPr="00543B76">
        <w:t xml:space="preserve">Cariñena is een gemeente in de Spaanse provincie Zaragoza in de regio Aragón met een oppervlakte van 83 km². </w:t>
      </w:r>
    </w:p>
    <w:p w:rsidR="009014BE" w:rsidRDefault="00543B76" w:rsidP="00543B76">
      <w:pPr>
        <w:pStyle w:val="BusTic"/>
      </w:pPr>
      <w:r w:rsidRPr="00543B76">
        <w:t xml:space="preserve">Cariñena telt </w:t>
      </w:r>
      <w:r w:rsidR="009014BE">
        <w:t xml:space="preserve">± </w:t>
      </w:r>
      <w:r w:rsidRPr="00543B76">
        <w:t xml:space="preserve">3.572 inwoners (1-1-2012). </w:t>
      </w:r>
    </w:p>
    <w:p w:rsidR="009014BE" w:rsidRDefault="00543B76" w:rsidP="00543B76">
      <w:pPr>
        <w:pStyle w:val="BusTic"/>
      </w:pPr>
      <w:r w:rsidRPr="00543B76">
        <w:t xml:space="preserve">Cariñena is de hoofdstad van de comarca Campo de Cariñena. </w:t>
      </w:r>
    </w:p>
    <w:p w:rsidR="008D431F" w:rsidRDefault="00543B76" w:rsidP="00543B76">
      <w:pPr>
        <w:pStyle w:val="BusTic"/>
      </w:pPr>
      <w:r w:rsidRPr="00543B76">
        <w:t>De druif Cariñena is vernoemd naar deze gemeente, die bekendstaat om zijn goede wijnen.</w:t>
      </w:r>
    </w:p>
    <w:p w:rsidR="009014BE" w:rsidRDefault="009014BE" w:rsidP="009014B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D431F" w:rsidRPr="00B12524" w:rsidTr="00F81D31">
        <w:trPr>
          <w:trHeight w:val="510"/>
        </w:trPr>
        <w:tc>
          <w:tcPr>
            <w:tcW w:w="5669" w:type="dxa"/>
            <w:shd w:val="clear" w:color="auto" w:fill="auto"/>
            <w:vAlign w:val="center"/>
          </w:tcPr>
          <w:p w:rsidR="008D431F" w:rsidRPr="00B12524" w:rsidRDefault="008D431F"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F0EB75" wp14:editId="4B85A3AC">
                  <wp:extent cx="190500" cy="144780"/>
                  <wp:effectExtent l="0" t="0" r="0" b="7620"/>
                  <wp:docPr id="54" name="Afbeelding 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76266" w:rsidRPr="00876266">
              <w:rPr>
                <w:rFonts w:ascii="Verdana" w:hAnsi="Verdana"/>
                <w:b/>
                <w:sz w:val="24"/>
                <w:szCs w:val="24"/>
                <w:lang w:val="nl-NL"/>
              </w:rPr>
              <w:t>245 Longares</w:t>
            </w:r>
          </w:p>
        </w:tc>
        <w:tc>
          <w:tcPr>
            <w:tcW w:w="907" w:type="dxa"/>
            <w:vAlign w:val="center"/>
          </w:tcPr>
          <w:p w:rsidR="008D431F" w:rsidRPr="00B12524" w:rsidRDefault="008D431F" w:rsidP="00F81D31">
            <w:pPr>
              <w:jc w:val="center"/>
              <w:rPr>
                <w:rFonts w:ascii="Verdana" w:hAnsi="Verdana"/>
                <w:b/>
                <w:sz w:val="24"/>
                <w:szCs w:val="24"/>
                <w:lang w:val="nl-NL"/>
              </w:rPr>
            </w:pPr>
            <w:r w:rsidRPr="005B0DB9">
              <w:rPr>
                <w:rStyle w:val="Autobaan"/>
              </w:rPr>
              <w:t>A-23</w:t>
            </w:r>
          </w:p>
        </w:tc>
      </w:tr>
    </w:tbl>
    <w:p w:rsidR="008D431F" w:rsidRDefault="008D431F" w:rsidP="005C0BF6">
      <w:pPr>
        <w:pStyle w:val="Alinia0"/>
      </w:pPr>
    </w:p>
    <w:p w:rsidR="00FF35D3" w:rsidRDefault="00FF35D3" w:rsidP="005C0BF6">
      <w:pPr>
        <w:pStyle w:val="Alinia0"/>
      </w:pPr>
    </w:p>
    <w:p w:rsidR="00FF35D3" w:rsidRDefault="00FF35D3" w:rsidP="005C0BF6">
      <w:pPr>
        <w:pStyle w:val="Alinia0"/>
      </w:pPr>
    </w:p>
    <w:p w:rsidR="00FF35D3" w:rsidRDefault="00FF35D3" w:rsidP="005C0BF6">
      <w:pPr>
        <w:pStyle w:val="Alinia0"/>
      </w:pPr>
    </w:p>
    <w:p w:rsidR="00FF35D3" w:rsidRDefault="00FF35D3" w:rsidP="005C0BF6">
      <w:pPr>
        <w:pStyle w:val="Alinia0"/>
      </w:pPr>
    </w:p>
    <w:p w:rsidR="00FF35D3" w:rsidRDefault="00FF35D3"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D431F" w:rsidRPr="00B12524" w:rsidTr="00F81D31">
        <w:trPr>
          <w:trHeight w:val="510"/>
        </w:trPr>
        <w:tc>
          <w:tcPr>
            <w:tcW w:w="5669" w:type="dxa"/>
            <w:shd w:val="clear" w:color="auto" w:fill="auto"/>
            <w:vAlign w:val="center"/>
          </w:tcPr>
          <w:p w:rsidR="008D431F" w:rsidRPr="00B12524" w:rsidRDefault="008D431F"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0EF0EB75" wp14:editId="4B85A3AC">
                  <wp:extent cx="190500" cy="144780"/>
                  <wp:effectExtent l="0" t="0" r="0" b="7620"/>
                  <wp:docPr id="55" name="Afbeelding 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76266" w:rsidRPr="00876266">
              <w:rPr>
                <w:rFonts w:ascii="Verdana" w:hAnsi="Verdana"/>
                <w:b/>
                <w:sz w:val="24"/>
                <w:szCs w:val="24"/>
                <w:lang w:val="nl-NL"/>
              </w:rPr>
              <w:t>255 Muel</w:t>
            </w:r>
          </w:p>
        </w:tc>
        <w:tc>
          <w:tcPr>
            <w:tcW w:w="907" w:type="dxa"/>
            <w:vAlign w:val="center"/>
          </w:tcPr>
          <w:p w:rsidR="008D431F" w:rsidRPr="00B12524" w:rsidRDefault="008D431F" w:rsidP="00F81D31">
            <w:pPr>
              <w:jc w:val="center"/>
              <w:rPr>
                <w:rFonts w:ascii="Verdana" w:hAnsi="Verdana"/>
                <w:b/>
                <w:sz w:val="24"/>
                <w:szCs w:val="24"/>
                <w:lang w:val="nl-NL"/>
              </w:rPr>
            </w:pPr>
            <w:r w:rsidRPr="005B0DB9">
              <w:rPr>
                <w:rStyle w:val="Autobaan"/>
              </w:rPr>
              <w:t>A-23</w:t>
            </w:r>
          </w:p>
        </w:tc>
      </w:tr>
    </w:tbl>
    <w:p w:rsidR="00FF35D3" w:rsidRPr="00FF35D3" w:rsidRDefault="00FF35D3" w:rsidP="00FF35D3">
      <w:pPr>
        <w:pStyle w:val="Alinia6"/>
        <w:rPr>
          <w:rStyle w:val="plaats0"/>
        </w:rPr>
      </w:pPr>
      <w:r w:rsidRPr="00FF35D3">
        <w:rPr>
          <w:rStyle w:val="plaats0"/>
        </w:rPr>
        <w:t xml:space="preserve">Muel </w:t>
      </w:r>
    </w:p>
    <w:p w:rsidR="00FF35D3" w:rsidRDefault="00FF35D3" w:rsidP="00FF35D3">
      <w:pPr>
        <w:pStyle w:val="BusTic"/>
      </w:pPr>
      <w:r w:rsidRPr="00FF35D3">
        <w:t xml:space="preserve">Muel is een gemeente in de Spaanse provincie Zaragoza in de regio Aragón met een oppervlakte van 79 km². </w:t>
      </w:r>
    </w:p>
    <w:p w:rsidR="008D431F" w:rsidRDefault="00FF35D3" w:rsidP="00FF35D3">
      <w:pPr>
        <w:pStyle w:val="BusTic"/>
      </w:pPr>
      <w:r w:rsidRPr="00FF35D3">
        <w:t>Muel telt 1.379 inwoners (1-1-2012).</w:t>
      </w:r>
    </w:p>
    <w:p w:rsidR="00FF35D3" w:rsidRDefault="00FF35D3" w:rsidP="00FF35D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D431F" w:rsidRPr="00B12524" w:rsidTr="00F81D31">
        <w:trPr>
          <w:trHeight w:val="510"/>
        </w:trPr>
        <w:tc>
          <w:tcPr>
            <w:tcW w:w="5669" w:type="dxa"/>
            <w:shd w:val="clear" w:color="auto" w:fill="auto"/>
            <w:vAlign w:val="center"/>
          </w:tcPr>
          <w:p w:rsidR="008D431F" w:rsidRPr="00B12524" w:rsidRDefault="008D431F"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F0EB75" wp14:editId="4B85A3AC">
                  <wp:extent cx="190500" cy="144780"/>
                  <wp:effectExtent l="0" t="0" r="0" b="7620"/>
                  <wp:docPr id="56" name="Afbeelding 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876266" w:rsidRPr="00876266">
              <w:rPr>
                <w:rFonts w:ascii="Verdana" w:hAnsi="Verdana"/>
                <w:b/>
                <w:sz w:val="24"/>
                <w:szCs w:val="24"/>
                <w:lang w:val="nl-NL"/>
              </w:rPr>
              <w:t>262 Botorrita</w:t>
            </w:r>
            <w:r w:rsidR="00876266">
              <w:rPr>
                <w:rFonts w:ascii="Verdana" w:hAnsi="Verdana"/>
                <w:b/>
                <w:sz w:val="24"/>
                <w:szCs w:val="24"/>
                <w:lang w:val="nl-NL"/>
              </w:rPr>
              <w:t xml:space="preserve"> </w:t>
            </w:r>
            <w:r w:rsidR="00876266">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8D431F" w:rsidRPr="00B12524" w:rsidRDefault="008D431F" w:rsidP="00F81D31">
            <w:pPr>
              <w:jc w:val="center"/>
              <w:rPr>
                <w:rFonts w:ascii="Verdana" w:hAnsi="Verdana"/>
                <w:b/>
                <w:sz w:val="24"/>
                <w:szCs w:val="24"/>
                <w:lang w:val="nl-NL"/>
              </w:rPr>
            </w:pPr>
            <w:r w:rsidRPr="005B0DB9">
              <w:rPr>
                <w:rStyle w:val="Autobaan"/>
              </w:rPr>
              <w:t>A-23</w:t>
            </w:r>
          </w:p>
        </w:tc>
      </w:tr>
    </w:tbl>
    <w:p w:rsidR="000F1A9E" w:rsidRDefault="000F1A9E" w:rsidP="000F1A9E">
      <w:pPr>
        <w:pStyle w:val="Alinia6"/>
      </w:pPr>
      <w:r w:rsidRPr="000F1A9E">
        <w:rPr>
          <w:rStyle w:val="plaats0"/>
        </w:rPr>
        <w:t>Botorrita</w:t>
      </w:r>
      <w:r w:rsidRPr="000F1A9E">
        <w:t xml:space="preserve"> </w:t>
      </w:r>
    </w:p>
    <w:p w:rsidR="000F1A9E" w:rsidRDefault="000F1A9E" w:rsidP="000F1A9E">
      <w:pPr>
        <w:pStyle w:val="BusTic"/>
      </w:pPr>
      <w:r w:rsidRPr="000F1A9E">
        <w:t xml:space="preserve">Botorrita is een gemeente in de Spaanse provincie Zaragoza in de regio Aragón met een oppervlakte van 19 km². </w:t>
      </w:r>
    </w:p>
    <w:p w:rsidR="008D431F" w:rsidRDefault="000F1A9E" w:rsidP="000F1A9E">
      <w:pPr>
        <w:pStyle w:val="BusTic"/>
      </w:pPr>
      <w:r w:rsidRPr="000F1A9E">
        <w:t xml:space="preserve">In 2004 telde Botorrita </w:t>
      </w:r>
      <w:r>
        <w:t xml:space="preserve">± </w:t>
      </w:r>
      <w:r w:rsidRPr="000F1A9E">
        <w:t>471 inwoners.</w:t>
      </w:r>
    </w:p>
    <w:p w:rsidR="000F1A9E" w:rsidRDefault="000F1A9E" w:rsidP="000F1A9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D431F" w:rsidRPr="00B12524" w:rsidTr="00F81D31">
        <w:trPr>
          <w:trHeight w:val="510"/>
        </w:trPr>
        <w:tc>
          <w:tcPr>
            <w:tcW w:w="5669" w:type="dxa"/>
            <w:shd w:val="clear" w:color="auto" w:fill="auto"/>
            <w:vAlign w:val="center"/>
          </w:tcPr>
          <w:p w:rsidR="008D431F" w:rsidRPr="00B12524" w:rsidRDefault="008D431F"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F0EB75" wp14:editId="4B85A3AC">
                  <wp:extent cx="190500" cy="144780"/>
                  <wp:effectExtent l="0" t="0" r="0" b="7620"/>
                  <wp:docPr id="57" name="Afbeelding 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F66897" w:rsidRPr="00F66897">
              <w:rPr>
                <w:rFonts w:ascii="Verdana" w:hAnsi="Verdana"/>
                <w:b/>
                <w:sz w:val="24"/>
                <w:szCs w:val="24"/>
                <w:lang w:val="nl-NL"/>
              </w:rPr>
              <w:t>268 Cadrete</w:t>
            </w:r>
          </w:p>
        </w:tc>
        <w:tc>
          <w:tcPr>
            <w:tcW w:w="907" w:type="dxa"/>
            <w:vAlign w:val="center"/>
          </w:tcPr>
          <w:p w:rsidR="008D431F" w:rsidRPr="00B12524" w:rsidRDefault="008D431F" w:rsidP="00F81D31">
            <w:pPr>
              <w:jc w:val="center"/>
              <w:rPr>
                <w:rFonts w:ascii="Verdana" w:hAnsi="Verdana"/>
                <w:b/>
                <w:sz w:val="24"/>
                <w:szCs w:val="24"/>
                <w:lang w:val="nl-NL"/>
              </w:rPr>
            </w:pPr>
            <w:r w:rsidRPr="005B0DB9">
              <w:rPr>
                <w:rStyle w:val="Autobaan"/>
              </w:rPr>
              <w:t>A-23</w:t>
            </w:r>
          </w:p>
        </w:tc>
      </w:tr>
    </w:tbl>
    <w:p w:rsidR="000F1A9E" w:rsidRDefault="000F1A9E" w:rsidP="000F1A9E">
      <w:pPr>
        <w:pStyle w:val="Alinia6"/>
      </w:pPr>
      <w:r w:rsidRPr="000F1A9E">
        <w:rPr>
          <w:rStyle w:val="plaats0"/>
        </w:rPr>
        <w:t>Cadrete</w:t>
      </w:r>
      <w:r w:rsidRPr="000F1A9E">
        <w:t xml:space="preserve"> </w:t>
      </w:r>
    </w:p>
    <w:p w:rsidR="000F1A9E" w:rsidRDefault="000F1A9E" w:rsidP="000F1A9E">
      <w:pPr>
        <w:pStyle w:val="BusTic"/>
      </w:pPr>
      <w:r w:rsidRPr="000F1A9E">
        <w:t xml:space="preserve">Cadrete is een gemeente in de Spaanse provincie Zaragoza in de regio Aragón met een oppervlakte van 12 km². </w:t>
      </w:r>
    </w:p>
    <w:p w:rsidR="008D431F" w:rsidRDefault="000F1A9E" w:rsidP="000F1A9E">
      <w:pPr>
        <w:pStyle w:val="BusTic"/>
      </w:pPr>
      <w:r w:rsidRPr="000F1A9E">
        <w:t xml:space="preserve">Cadrete telt </w:t>
      </w:r>
      <w:r>
        <w:t xml:space="preserve">± </w:t>
      </w:r>
      <w:r w:rsidRPr="000F1A9E">
        <w:t>3.293 inwoners (1-1-2012).</w:t>
      </w:r>
    </w:p>
    <w:p w:rsidR="000F1A9E" w:rsidRDefault="000F1A9E" w:rsidP="000F1A9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D431F" w:rsidRPr="00B12524" w:rsidTr="00F81D31">
        <w:trPr>
          <w:trHeight w:val="510"/>
        </w:trPr>
        <w:tc>
          <w:tcPr>
            <w:tcW w:w="5669" w:type="dxa"/>
            <w:shd w:val="clear" w:color="auto" w:fill="auto"/>
            <w:vAlign w:val="center"/>
          </w:tcPr>
          <w:p w:rsidR="008D431F" w:rsidRPr="00B12524" w:rsidRDefault="008D431F"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F0EB75" wp14:editId="4B85A3AC">
                  <wp:extent cx="190500" cy="144780"/>
                  <wp:effectExtent l="0" t="0" r="0" b="7620"/>
                  <wp:docPr id="58" name="Afbeelding 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F66897" w:rsidRPr="00F66897">
              <w:rPr>
                <w:rFonts w:ascii="Verdana" w:hAnsi="Verdana"/>
                <w:b/>
                <w:sz w:val="24"/>
                <w:szCs w:val="24"/>
                <w:lang w:val="nl-NL"/>
              </w:rPr>
              <w:t>274 Cuarte de Huerva</w:t>
            </w:r>
          </w:p>
        </w:tc>
        <w:tc>
          <w:tcPr>
            <w:tcW w:w="907" w:type="dxa"/>
            <w:vAlign w:val="center"/>
          </w:tcPr>
          <w:p w:rsidR="008D431F" w:rsidRPr="00B12524" w:rsidRDefault="008D431F" w:rsidP="00F81D31">
            <w:pPr>
              <w:jc w:val="center"/>
              <w:rPr>
                <w:rFonts w:ascii="Verdana" w:hAnsi="Verdana"/>
                <w:b/>
                <w:sz w:val="24"/>
                <w:szCs w:val="24"/>
                <w:lang w:val="nl-NL"/>
              </w:rPr>
            </w:pPr>
            <w:r w:rsidRPr="005B0DB9">
              <w:rPr>
                <w:rStyle w:val="Autobaan"/>
              </w:rPr>
              <w:t>A-23</w:t>
            </w:r>
          </w:p>
        </w:tc>
      </w:tr>
    </w:tbl>
    <w:p w:rsidR="00936917" w:rsidRPr="00936917" w:rsidRDefault="00936917" w:rsidP="00936917">
      <w:pPr>
        <w:pStyle w:val="Alinia6"/>
        <w:rPr>
          <w:rStyle w:val="plaats0"/>
        </w:rPr>
      </w:pPr>
      <w:r w:rsidRPr="00936917">
        <w:rPr>
          <w:rStyle w:val="plaats0"/>
        </w:rPr>
        <w:t xml:space="preserve">Cuarte de Huerva </w:t>
      </w:r>
    </w:p>
    <w:p w:rsidR="00936917" w:rsidRDefault="000F1A9E" w:rsidP="00936917">
      <w:pPr>
        <w:pStyle w:val="BusTic"/>
      </w:pPr>
      <w:r w:rsidRPr="000F1A9E">
        <w:t xml:space="preserve">Cuarte de Huerva is een gemeente in de Spaanse provincie Zaragoza in de regio Aragón met een oppervlakte van 9 km². </w:t>
      </w:r>
    </w:p>
    <w:p w:rsidR="008D431F" w:rsidRDefault="000F1A9E" w:rsidP="00936917">
      <w:pPr>
        <w:pStyle w:val="BusTic"/>
      </w:pPr>
      <w:r w:rsidRPr="000F1A9E">
        <w:t xml:space="preserve">Cuarte de Huerva telt </w:t>
      </w:r>
      <w:r w:rsidR="00936917">
        <w:t xml:space="preserve">± </w:t>
      </w:r>
      <w:r w:rsidRPr="000F1A9E">
        <w:t>10.394 inwoners (1-1-2012).</w:t>
      </w:r>
    </w:p>
    <w:p w:rsidR="00936917" w:rsidRDefault="00936917" w:rsidP="00936917">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6"/>
        <w:gridCol w:w="902"/>
        <w:gridCol w:w="4102"/>
        <w:gridCol w:w="908"/>
      </w:tblGrid>
      <w:tr w:rsidR="005B0DB9" w:rsidRPr="005B0DB9" w:rsidTr="00F66897">
        <w:trPr>
          <w:trHeight w:val="283"/>
        </w:trPr>
        <w:tc>
          <w:tcPr>
            <w:tcW w:w="21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528C2EE9" wp14:editId="66F075D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31E580BD" wp14:editId="4C889F03">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F66897">
              <w:rPr>
                <w:rFonts w:ascii="Verdana" w:hAnsi="Verdana"/>
                <w:b/>
                <w:noProof/>
                <w:color w:val="000000" w:themeColor="text1"/>
                <w:sz w:val="24"/>
                <w:szCs w:val="24"/>
                <w:lang w:val="nl-NL"/>
              </w:rPr>
              <w:t xml:space="preserve"> 276</w:t>
            </w:r>
            <w:r>
              <w:rPr>
                <w:rFonts w:ascii="Verdana" w:hAnsi="Verdana"/>
                <w:b/>
                <w:noProof/>
                <w:color w:val="000000" w:themeColor="text1"/>
                <w:sz w:val="24"/>
                <w:szCs w:val="24"/>
                <w:lang w:val="nl-NL"/>
              </w:rPr>
              <w:t xml:space="preserve"> </w:t>
            </w:r>
            <w:r w:rsidRPr="005B0DB9">
              <w:rPr>
                <w:rFonts w:ascii="Verdana" w:hAnsi="Verdana"/>
                <w:b/>
                <w:color w:val="000000" w:themeColor="text1"/>
                <w:sz w:val="24"/>
                <w:szCs w:val="24"/>
                <w:lang w:val="nl-NL"/>
              </w:rPr>
              <w:t xml:space="preserve">Kreuz: </w:t>
            </w:r>
            <w:r w:rsidR="00F66897">
              <w:rPr>
                <w:rFonts w:ascii="Verdana" w:hAnsi="Verdana"/>
                <w:b/>
                <w:color w:val="000000" w:themeColor="text1"/>
                <w:sz w:val="24"/>
                <w:szCs w:val="24"/>
                <w:lang w:val="nl-NL"/>
              </w:rPr>
              <w:t xml:space="preserve">met de </w:t>
            </w:r>
            <w:r w:rsidR="00F66897" w:rsidRPr="00F66897">
              <w:rPr>
                <w:rStyle w:val="Autobaan"/>
              </w:rPr>
              <w:t>Z-40</w:t>
            </w:r>
            <w:r>
              <w:rPr>
                <w:rFonts w:ascii="Verdana" w:hAnsi="Verdana"/>
                <w:b/>
                <w:color w:val="000000" w:themeColor="text1"/>
                <w:sz w:val="24"/>
                <w:szCs w:val="24"/>
                <w:lang w:val="nl-NL"/>
              </w:rPr>
              <w:t xml:space="preserve"> </w:t>
            </w:r>
          </w:p>
        </w:tc>
        <w:tc>
          <w:tcPr>
            <w:tcW w:w="442" w:type="pct"/>
            <w:vMerge w:val="restart"/>
            <w:tcBorders>
              <w:top w:val="single" w:sz="2" w:space="0" w:color="auto"/>
              <w:left w:val="single" w:sz="2" w:space="0" w:color="auto"/>
              <w:bottom w:val="single" w:sz="2" w:space="0" w:color="auto"/>
              <w:right w:val="single" w:sz="2" w:space="0" w:color="auto"/>
            </w:tcBorders>
            <w:vAlign w:val="center"/>
          </w:tcPr>
          <w:p w:rsidR="005B0DB9" w:rsidRPr="005B0DB9" w:rsidRDefault="00F66897" w:rsidP="00F81D31">
            <w:pPr>
              <w:jc w:val="center"/>
              <w:rPr>
                <w:rFonts w:ascii="Verdana" w:hAnsi="Verdana"/>
                <w:b/>
                <w:color w:val="000000" w:themeColor="text1"/>
                <w:sz w:val="24"/>
                <w:szCs w:val="24"/>
                <w:lang w:val="nl-NL"/>
              </w:rPr>
            </w:pPr>
            <w:r w:rsidRPr="00F66897">
              <w:rPr>
                <w:rStyle w:val="Autobaan"/>
              </w:rPr>
              <w:t>Z-40</w:t>
            </w:r>
          </w:p>
        </w:tc>
        <w:tc>
          <w:tcPr>
            <w:tcW w:w="2011"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00F66897" w:rsidRPr="00F66897">
              <w:rPr>
                <w:rFonts w:ascii="Verdana" w:hAnsi="Verdana"/>
                <w:b/>
                <w:color w:val="000000" w:themeColor="text1"/>
                <w:sz w:val="24"/>
                <w:szCs w:val="24"/>
                <w:lang w:val="nl-NL"/>
              </w:rPr>
              <w:t>Ring Zaragoza</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jc w:val="center"/>
              <w:rPr>
                <w:rStyle w:val="Autobaan"/>
                <w:lang w:val="nl-NL"/>
              </w:rPr>
            </w:pPr>
            <w:r w:rsidRPr="005B0DB9">
              <w:rPr>
                <w:rStyle w:val="Autobaan"/>
              </w:rPr>
              <w:t>A-23</w:t>
            </w:r>
            <w:r w:rsidRPr="005B0DB9">
              <w:rPr>
                <w:rStyle w:val="Autobaan"/>
                <w:lang w:val="nl-NL"/>
              </w:rPr>
              <w:t xml:space="preserve"> </w:t>
            </w:r>
          </w:p>
        </w:tc>
      </w:tr>
      <w:tr w:rsidR="005B0DB9" w:rsidRPr="005B0DB9" w:rsidTr="00F66897">
        <w:trPr>
          <w:trHeight w:val="283"/>
        </w:trPr>
        <w:tc>
          <w:tcPr>
            <w:tcW w:w="2102"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c>
          <w:tcPr>
            <w:tcW w:w="2011"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r>
    </w:tbl>
    <w:p w:rsidR="005B0DB9" w:rsidRDefault="005B0DB9" w:rsidP="005C0BF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3"/>
        <w:gridCol w:w="912"/>
        <w:gridCol w:w="3643"/>
        <w:gridCol w:w="910"/>
      </w:tblGrid>
      <w:tr w:rsidR="00A55748" w:rsidRPr="005B0DB9" w:rsidTr="00A55748">
        <w:trPr>
          <w:trHeight w:val="283"/>
        </w:trPr>
        <w:tc>
          <w:tcPr>
            <w:tcW w:w="232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B0DB9" w:rsidRPr="005B0DB9" w:rsidRDefault="005B0DB9" w:rsidP="00A55748">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528C2EE9" wp14:editId="66F075D6">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31E580BD" wp14:editId="4C889F03">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A55748">
              <w:rPr>
                <w:rFonts w:ascii="Verdana" w:hAnsi="Verdana"/>
                <w:b/>
                <w:noProof/>
                <w:color w:val="000000" w:themeColor="text1"/>
                <w:sz w:val="24"/>
                <w:szCs w:val="24"/>
                <w:lang w:val="nl-NL"/>
              </w:rPr>
              <w:t>292</w:t>
            </w:r>
            <w:r>
              <w:rPr>
                <w:rFonts w:ascii="Verdana" w:hAnsi="Verdana"/>
                <w:b/>
                <w:noProof/>
                <w:color w:val="000000" w:themeColor="text1"/>
                <w:sz w:val="24"/>
                <w:szCs w:val="24"/>
                <w:lang w:val="nl-NL"/>
              </w:rPr>
              <w:t xml:space="preserve">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A55748" w:rsidRPr="00A55748">
              <w:rPr>
                <w:rStyle w:val="Autobaan"/>
              </w:rPr>
              <w:t>A-2</w:t>
            </w:r>
            <w:r w:rsidR="00A55748">
              <w:rPr>
                <w:rFonts w:ascii="Verdana" w:hAnsi="Verdana"/>
                <w:b/>
                <w:color w:val="000000" w:themeColor="text1"/>
                <w:sz w:val="24"/>
                <w:szCs w:val="24"/>
                <w:lang w:val="nl-NL"/>
              </w:rPr>
              <w:t xml:space="preserve"> </w:t>
            </w:r>
            <w:r w:rsidR="00A55748" w:rsidRPr="00F66897">
              <w:rPr>
                <w:rStyle w:val="Autobaan"/>
              </w:rPr>
              <w:t>Z-40</w:t>
            </w:r>
            <w:r w:rsidR="00A55748">
              <w:rPr>
                <w:rFonts w:ascii="Verdana" w:hAnsi="Verdana"/>
                <w:b/>
                <w:color w:val="000000" w:themeColor="text1"/>
                <w:sz w:val="24"/>
                <w:szCs w:val="24"/>
                <w:lang w:val="nl-NL"/>
              </w:rPr>
              <w:t xml:space="preserve"> </w:t>
            </w:r>
            <w:r>
              <w:rPr>
                <w:rFonts w:ascii="Verdana" w:hAnsi="Verdana"/>
                <w:b/>
                <w:color w:val="000000" w:themeColor="text1"/>
                <w:sz w:val="24"/>
                <w:szCs w:val="24"/>
                <w:lang w:val="nl-NL"/>
              </w:rPr>
              <w:t xml:space="preserve"> </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5B0DB9" w:rsidRDefault="00A55748" w:rsidP="00F81D31">
            <w:pPr>
              <w:jc w:val="center"/>
              <w:rPr>
                <w:rStyle w:val="Autobaan"/>
              </w:rPr>
            </w:pPr>
            <w:r w:rsidRPr="00A55748">
              <w:rPr>
                <w:rStyle w:val="Autobaan"/>
              </w:rPr>
              <w:t>A-2</w:t>
            </w:r>
          </w:p>
          <w:p w:rsidR="00A55748" w:rsidRPr="005B0DB9" w:rsidRDefault="00A55748" w:rsidP="00F81D31">
            <w:pPr>
              <w:jc w:val="center"/>
              <w:rPr>
                <w:rFonts w:ascii="Verdana" w:hAnsi="Verdana"/>
                <w:b/>
                <w:color w:val="000000" w:themeColor="text1"/>
                <w:sz w:val="24"/>
                <w:szCs w:val="24"/>
                <w:lang w:val="nl-NL"/>
              </w:rPr>
            </w:pPr>
            <w:r w:rsidRPr="00F66897">
              <w:rPr>
                <w:rStyle w:val="Autobaan"/>
              </w:rPr>
              <w:t>Z-40</w:t>
            </w:r>
            <w:r>
              <w:rPr>
                <w:rFonts w:ascii="Verdana" w:hAnsi="Verdana"/>
                <w:b/>
                <w:color w:val="000000" w:themeColor="text1"/>
                <w:sz w:val="24"/>
                <w:szCs w:val="24"/>
                <w:lang w:val="nl-NL"/>
              </w:rPr>
              <w:t xml:space="preserve">  </w:t>
            </w:r>
          </w:p>
        </w:tc>
        <w:tc>
          <w:tcPr>
            <w:tcW w:w="1786"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00A55748" w:rsidRPr="00A55748">
              <w:rPr>
                <w:rFonts w:ascii="Verdana" w:hAnsi="Verdana"/>
                <w:b/>
                <w:color w:val="000000" w:themeColor="text1"/>
                <w:sz w:val="24"/>
                <w:szCs w:val="24"/>
                <w:lang w:val="nl-NL"/>
              </w:rPr>
              <w:t>Madrid</w:t>
            </w:r>
          </w:p>
        </w:tc>
        <w:tc>
          <w:tcPr>
            <w:tcW w:w="446" w:type="pct"/>
            <w:vMerge w:val="restar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jc w:val="center"/>
              <w:rPr>
                <w:rStyle w:val="Autobaan"/>
                <w:lang w:val="nl-NL"/>
              </w:rPr>
            </w:pPr>
            <w:r w:rsidRPr="005B0DB9">
              <w:rPr>
                <w:rStyle w:val="Autobaan"/>
              </w:rPr>
              <w:t>A-23</w:t>
            </w:r>
            <w:r w:rsidRPr="005B0DB9">
              <w:rPr>
                <w:rStyle w:val="Autobaan"/>
                <w:lang w:val="nl-NL"/>
              </w:rPr>
              <w:t xml:space="preserve"> </w:t>
            </w:r>
          </w:p>
        </w:tc>
      </w:tr>
      <w:tr w:rsidR="00A55748" w:rsidRPr="005B0DB9" w:rsidTr="00A55748">
        <w:trPr>
          <w:trHeight w:val="283"/>
        </w:trPr>
        <w:tc>
          <w:tcPr>
            <w:tcW w:w="2321"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c>
          <w:tcPr>
            <w:tcW w:w="1786"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00A55748" w:rsidRPr="00A55748">
              <w:rPr>
                <w:rFonts w:ascii="Verdana" w:hAnsi="Verdana"/>
                <w:b/>
                <w:color w:val="000000" w:themeColor="text1"/>
                <w:sz w:val="24"/>
                <w:szCs w:val="24"/>
                <w:lang w:val="nl-NL"/>
              </w:rPr>
              <w:t>Barcelona</w:t>
            </w: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r>
    </w:tbl>
    <w:p w:rsidR="005B0DB9" w:rsidRDefault="005B0DB9"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26F83" w:rsidRPr="00B12524" w:rsidTr="00F81D31">
        <w:trPr>
          <w:trHeight w:val="510"/>
        </w:trPr>
        <w:tc>
          <w:tcPr>
            <w:tcW w:w="5669" w:type="dxa"/>
            <w:shd w:val="clear" w:color="auto" w:fill="auto"/>
            <w:vAlign w:val="center"/>
          </w:tcPr>
          <w:p w:rsidR="00526F83" w:rsidRPr="00B12524" w:rsidRDefault="00526F83"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F0EB75" wp14:editId="4B85A3AC">
                  <wp:extent cx="190500" cy="144780"/>
                  <wp:effectExtent l="0" t="0" r="0" b="7620"/>
                  <wp:docPr id="61" name="Afbeelding 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A55748" w:rsidRPr="00A55748">
              <w:rPr>
                <w:rFonts w:ascii="Verdana" w:hAnsi="Verdana"/>
                <w:b/>
                <w:sz w:val="24"/>
                <w:szCs w:val="24"/>
                <w:lang w:val="nl-NL"/>
              </w:rPr>
              <w:t>296 San Juan de Mozarrifar</w:t>
            </w:r>
          </w:p>
        </w:tc>
        <w:tc>
          <w:tcPr>
            <w:tcW w:w="907" w:type="dxa"/>
            <w:vAlign w:val="center"/>
          </w:tcPr>
          <w:p w:rsidR="00526F83" w:rsidRPr="00B12524" w:rsidRDefault="00526F83" w:rsidP="00F81D31">
            <w:pPr>
              <w:jc w:val="center"/>
              <w:rPr>
                <w:rFonts w:ascii="Verdana" w:hAnsi="Verdana"/>
                <w:b/>
                <w:sz w:val="24"/>
                <w:szCs w:val="24"/>
                <w:lang w:val="nl-NL"/>
              </w:rPr>
            </w:pPr>
            <w:r w:rsidRPr="005B0DB9">
              <w:rPr>
                <w:rStyle w:val="Autobaan"/>
              </w:rPr>
              <w:t>A-23</w:t>
            </w:r>
          </w:p>
        </w:tc>
      </w:tr>
    </w:tbl>
    <w:p w:rsidR="00526F83" w:rsidRDefault="00526F83" w:rsidP="005C0BF6">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87"/>
        <w:gridCol w:w="1089"/>
        <w:gridCol w:w="3747"/>
        <w:gridCol w:w="875"/>
      </w:tblGrid>
      <w:tr w:rsidR="00B765CA" w:rsidRPr="005B0DB9" w:rsidTr="00B765CA">
        <w:trPr>
          <w:trHeight w:val="283"/>
        </w:trPr>
        <w:tc>
          <w:tcPr>
            <w:tcW w:w="220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B0DB9" w:rsidRPr="005B0DB9" w:rsidRDefault="005B0DB9" w:rsidP="00B765CA">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528C2EE9" wp14:editId="66F075D6">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31E580BD" wp14:editId="4C889F03">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765CA">
              <w:rPr>
                <w:rFonts w:ascii="Verdana" w:hAnsi="Verdana"/>
                <w:b/>
                <w:noProof/>
                <w:color w:val="000000" w:themeColor="text1"/>
                <w:sz w:val="24"/>
                <w:szCs w:val="24"/>
                <w:lang w:val="nl-NL"/>
              </w:rPr>
              <w:t xml:space="preserve"> 298</w:t>
            </w:r>
            <w:r>
              <w:rPr>
                <w:rFonts w:ascii="Verdana" w:hAnsi="Verdana"/>
                <w:b/>
                <w:noProof/>
                <w:color w:val="000000" w:themeColor="text1"/>
                <w:sz w:val="24"/>
                <w:szCs w:val="24"/>
                <w:lang w:val="nl-NL"/>
              </w:rPr>
              <w:t xml:space="preserve">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B765CA" w:rsidRPr="00B765CA">
              <w:rPr>
                <w:rFonts w:ascii="Verdana" w:hAnsi="Verdana"/>
                <w:b/>
                <w:color w:val="FFFFFF" w:themeColor="background1"/>
                <w:sz w:val="24"/>
                <w:szCs w:val="24"/>
                <w:bdr w:val="single" w:sz="4" w:space="0" w:color="auto"/>
                <w:shd w:val="clear" w:color="auto" w:fill="FF0000"/>
                <w:lang w:val="nl-NL"/>
              </w:rPr>
              <w:t>N-330</w:t>
            </w:r>
            <w:r>
              <w:rPr>
                <w:rFonts w:ascii="Verdana" w:hAnsi="Verdana"/>
                <w:b/>
                <w:color w:val="000000" w:themeColor="text1"/>
                <w:sz w:val="24"/>
                <w:szCs w:val="24"/>
                <w:lang w:val="nl-NL"/>
              </w:rPr>
              <w:t xml:space="preserve"> </w:t>
            </w:r>
          </w:p>
        </w:tc>
        <w:tc>
          <w:tcPr>
            <w:tcW w:w="534" w:type="pct"/>
            <w:vMerge w:val="restart"/>
            <w:tcBorders>
              <w:top w:val="single" w:sz="2" w:space="0" w:color="auto"/>
              <w:left w:val="single" w:sz="2" w:space="0" w:color="auto"/>
              <w:bottom w:val="single" w:sz="2" w:space="0" w:color="auto"/>
              <w:right w:val="single" w:sz="2" w:space="0" w:color="auto"/>
            </w:tcBorders>
            <w:vAlign w:val="center"/>
          </w:tcPr>
          <w:p w:rsidR="005B0DB9" w:rsidRPr="005B0DB9" w:rsidRDefault="00B765CA" w:rsidP="00F81D31">
            <w:pPr>
              <w:jc w:val="center"/>
              <w:rPr>
                <w:rFonts w:ascii="Verdana" w:hAnsi="Verdana"/>
                <w:b/>
                <w:color w:val="000000" w:themeColor="text1"/>
                <w:sz w:val="24"/>
                <w:szCs w:val="24"/>
                <w:lang w:val="nl-NL"/>
              </w:rPr>
            </w:pPr>
            <w:r w:rsidRPr="00B765CA">
              <w:rPr>
                <w:rFonts w:ascii="Verdana" w:hAnsi="Verdana"/>
                <w:b/>
                <w:color w:val="FFFFFF" w:themeColor="background1"/>
                <w:sz w:val="24"/>
                <w:szCs w:val="24"/>
                <w:bdr w:val="single" w:sz="4" w:space="0" w:color="auto"/>
                <w:shd w:val="clear" w:color="auto" w:fill="FF0000"/>
                <w:lang w:val="nl-NL"/>
              </w:rPr>
              <w:t>N-330</w:t>
            </w:r>
          </w:p>
        </w:tc>
        <w:tc>
          <w:tcPr>
            <w:tcW w:w="1837"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29" w:type="pct"/>
            <w:vMerge w:val="restar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jc w:val="center"/>
              <w:rPr>
                <w:rStyle w:val="Autobaan"/>
                <w:lang w:val="nl-NL"/>
              </w:rPr>
            </w:pPr>
            <w:r w:rsidRPr="005B0DB9">
              <w:rPr>
                <w:rStyle w:val="Autobaan"/>
              </w:rPr>
              <w:t>A-23</w:t>
            </w:r>
            <w:r w:rsidRPr="005B0DB9">
              <w:rPr>
                <w:rStyle w:val="Autobaan"/>
                <w:lang w:val="nl-NL"/>
              </w:rPr>
              <w:t xml:space="preserve"> </w:t>
            </w:r>
          </w:p>
        </w:tc>
      </w:tr>
      <w:tr w:rsidR="00B765CA" w:rsidRPr="005B0DB9" w:rsidTr="00B765CA">
        <w:trPr>
          <w:trHeight w:val="283"/>
        </w:trPr>
        <w:tc>
          <w:tcPr>
            <w:tcW w:w="2200"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c>
          <w:tcPr>
            <w:tcW w:w="534"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c>
          <w:tcPr>
            <w:tcW w:w="1837" w:type="pct"/>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29" w:type="pct"/>
            <w:vMerge/>
            <w:tcBorders>
              <w:top w:val="single" w:sz="2" w:space="0" w:color="auto"/>
              <w:left w:val="single" w:sz="2" w:space="0" w:color="auto"/>
              <w:bottom w:val="single" w:sz="2" w:space="0" w:color="auto"/>
              <w:right w:val="single" w:sz="2" w:space="0" w:color="auto"/>
            </w:tcBorders>
            <w:vAlign w:val="center"/>
            <w:hideMark/>
          </w:tcPr>
          <w:p w:rsidR="005B0DB9" w:rsidRPr="005B0DB9" w:rsidRDefault="005B0DB9" w:rsidP="00F81D31">
            <w:pPr>
              <w:rPr>
                <w:rFonts w:ascii="Verdana" w:hAnsi="Verdana"/>
                <w:b/>
                <w:color w:val="000000" w:themeColor="text1"/>
                <w:sz w:val="24"/>
                <w:szCs w:val="24"/>
                <w:lang w:val="nl-NL"/>
              </w:rPr>
            </w:pPr>
          </w:p>
        </w:tc>
      </w:tr>
    </w:tbl>
    <w:p w:rsidR="005B0DB9" w:rsidRDefault="005B0DB9"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765CA" w:rsidRPr="00B12524" w:rsidTr="00F81D31">
        <w:trPr>
          <w:trHeight w:val="510"/>
        </w:trPr>
        <w:tc>
          <w:tcPr>
            <w:tcW w:w="5669" w:type="dxa"/>
            <w:shd w:val="clear" w:color="auto" w:fill="auto"/>
            <w:vAlign w:val="center"/>
          </w:tcPr>
          <w:p w:rsidR="00B765CA" w:rsidRPr="00B12524" w:rsidRDefault="00B765CA"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906D6DC" wp14:editId="066D802E">
                  <wp:extent cx="190500" cy="144780"/>
                  <wp:effectExtent l="0" t="0" r="0" b="7620"/>
                  <wp:docPr id="62" name="Afbeelding 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FF1B88" w:rsidRPr="00FF1B88">
              <w:rPr>
                <w:rFonts w:ascii="Verdana" w:hAnsi="Verdana"/>
                <w:b/>
                <w:sz w:val="24"/>
                <w:szCs w:val="24"/>
                <w:lang w:val="nl-NL"/>
              </w:rPr>
              <w:t>299 Polígono Ciudad del Transporte</w:t>
            </w:r>
          </w:p>
        </w:tc>
        <w:tc>
          <w:tcPr>
            <w:tcW w:w="907" w:type="dxa"/>
            <w:vAlign w:val="center"/>
          </w:tcPr>
          <w:p w:rsidR="00B765CA" w:rsidRPr="00B12524" w:rsidRDefault="00B765CA" w:rsidP="00F81D31">
            <w:pPr>
              <w:jc w:val="center"/>
              <w:rPr>
                <w:rFonts w:ascii="Verdana" w:hAnsi="Verdana"/>
                <w:b/>
                <w:sz w:val="24"/>
                <w:szCs w:val="24"/>
                <w:lang w:val="nl-NL"/>
              </w:rPr>
            </w:pPr>
            <w:r w:rsidRPr="005B0DB9">
              <w:rPr>
                <w:rStyle w:val="Autobaan"/>
              </w:rPr>
              <w:t>A-23</w:t>
            </w:r>
          </w:p>
        </w:tc>
      </w:tr>
    </w:tbl>
    <w:p w:rsidR="005B0DB9" w:rsidRDefault="005B0DB9"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62914C22" wp14:editId="7B229F6C">
                  <wp:extent cx="190500" cy="144780"/>
                  <wp:effectExtent l="0" t="0" r="0" b="7620"/>
                  <wp:docPr id="63" name="Afbeelding 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FF1B88">
              <w:rPr>
                <w:rFonts w:ascii="Verdana" w:hAnsi="Verdana"/>
                <w:b/>
                <w:sz w:val="24"/>
                <w:szCs w:val="24"/>
                <w:lang w:val="nl-NL"/>
              </w:rPr>
              <w:t>301 Villanueva de Gállego-Sur</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936917" w:rsidRPr="00936917" w:rsidRDefault="00936917" w:rsidP="00936917">
      <w:pPr>
        <w:pStyle w:val="Alinia6"/>
        <w:rPr>
          <w:rStyle w:val="plaats0"/>
        </w:rPr>
      </w:pPr>
      <w:r w:rsidRPr="00936917">
        <w:rPr>
          <w:rStyle w:val="plaats0"/>
        </w:rPr>
        <w:t xml:space="preserve">Villanueva de Gállego </w:t>
      </w:r>
    </w:p>
    <w:p w:rsidR="00936917" w:rsidRDefault="00936917" w:rsidP="00936917">
      <w:pPr>
        <w:pStyle w:val="BusTic"/>
      </w:pPr>
      <w:r w:rsidRPr="00936917">
        <w:t xml:space="preserve">Villanueva de Gállego is een gemeente in de Spaanse provincie Zaragoza in de regio Aragón met een oppervlakte van 76 km². </w:t>
      </w:r>
    </w:p>
    <w:p w:rsidR="00FF1B88" w:rsidRDefault="00936917" w:rsidP="00936917">
      <w:pPr>
        <w:pStyle w:val="BusTic"/>
      </w:pPr>
      <w:r w:rsidRPr="00936917">
        <w:t xml:space="preserve">In 2001 telde Villanueva de Gállego </w:t>
      </w:r>
      <w:r w:rsidR="00796CAF">
        <w:t xml:space="preserve">± </w:t>
      </w:r>
      <w:r w:rsidRPr="00936917">
        <w:t>3426 inwoners.</w:t>
      </w:r>
    </w:p>
    <w:p w:rsidR="00796CAF" w:rsidRDefault="00796CAF" w:rsidP="00796CA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44" name="Afbeelding 13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304 Villanueva de Gállego-Norte</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45" name="Afbeelding 13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314 Zuera-Sur</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796CAF" w:rsidRDefault="00796CAF" w:rsidP="00796CAF">
      <w:pPr>
        <w:pStyle w:val="Alinia6"/>
      </w:pPr>
      <w:r w:rsidRPr="00796CAF">
        <w:rPr>
          <w:rStyle w:val="plaats0"/>
        </w:rPr>
        <w:t>Zuera</w:t>
      </w:r>
      <w:r w:rsidRPr="00796CAF">
        <w:t xml:space="preserve"> </w:t>
      </w:r>
    </w:p>
    <w:p w:rsidR="00796CAF" w:rsidRDefault="00796CAF" w:rsidP="00796CAF">
      <w:pPr>
        <w:pStyle w:val="BusTic"/>
      </w:pPr>
      <w:r w:rsidRPr="00796CAF">
        <w:t xml:space="preserve">Zuera is een gemeente in de Spaanse provincie Zaragoza in de regio Aragón met een oppervlakte van 332 km². </w:t>
      </w:r>
    </w:p>
    <w:p w:rsidR="00FF1B88" w:rsidRDefault="00796CAF" w:rsidP="00796CAF">
      <w:pPr>
        <w:pStyle w:val="BusTic"/>
      </w:pPr>
      <w:r w:rsidRPr="00796CAF">
        <w:t xml:space="preserve">Zuera telt </w:t>
      </w:r>
      <w:r>
        <w:t xml:space="preserve">± </w:t>
      </w:r>
      <w:r w:rsidRPr="00796CAF">
        <w:t>7.738 inwoners (1-1-2012).</w:t>
      </w:r>
    </w:p>
    <w:p w:rsidR="00796CAF" w:rsidRDefault="00796CAF" w:rsidP="00796CA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46" name="Afbeelding 13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316 Zuera</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47" name="Afbeelding 13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318 Zuera-Norte</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48" name="Afbeelding 13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321 Ontinar de Salz</w:t>
            </w:r>
            <w:r w:rsidR="00681684">
              <w:rPr>
                <w:rFonts w:ascii="Verdana" w:hAnsi="Verdana"/>
                <w:b/>
                <w:sz w:val="24"/>
                <w:szCs w:val="24"/>
                <w:lang w:val="nl-NL"/>
              </w:rPr>
              <w:t xml:space="preserve">  </w:t>
            </w:r>
            <w:r w:rsidR="00681684" w:rsidRPr="00B765CA">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49" name="Afbeelding 13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328 El Temple</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0" name="Afbeelding 13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333 San Jorge</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1" name="Afbeelding 13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341 Almudévar-Sur</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A107A5" w:rsidRDefault="00A107A5" w:rsidP="00A107A5">
      <w:pPr>
        <w:pStyle w:val="Alinia6"/>
      </w:pPr>
      <w:r w:rsidRPr="00A107A5">
        <w:rPr>
          <w:rStyle w:val="plaats0"/>
        </w:rPr>
        <w:t>Almudévar</w:t>
      </w:r>
      <w:r w:rsidRPr="00A107A5">
        <w:t xml:space="preserve"> </w:t>
      </w:r>
    </w:p>
    <w:p w:rsidR="00A107A5" w:rsidRDefault="00A107A5" w:rsidP="00A107A5">
      <w:pPr>
        <w:pStyle w:val="BusTic"/>
      </w:pPr>
      <w:r w:rsidRPr="00A107A5">
        <w:t xml:space="preserve">Almudévar is een gemeente in de Spaanse provincie Huesca in de regio Aragón met een oppervlakte van 202 km². </w:t>
      </w:r>
    </w:p>
    <w:p w:rsidR="00FF1B88" w:rsidRDefault="00A107A5" w:rsidP="00A107A5">
      <w:pPr>
        <w:pStyle w:val="BusTic"/>
      </w:pPr>
      <w:r w:rsidRPr="00A107A5">
        <w:t>Almudévar telt 2519 inwoners (1-1-2012).</w:t>
      </w:r>
    </w:p>
    <w:p w:rsidR="00A107A5" w:rsidRDefault="00A107A5" w:rsidP="00A107A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2" name="Afbeelding 13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681684" w:rsidRPr="00681684">
              <w:rPr>
                <w:rFonts w:ascii="Verdana" w:hAnsi="Verdana"/>
                <w:b/>
                <w:sz w:val="24"/>
                <w:szCs w:val="24"/>
                <w:lang w:val="nl-NL"/>
              </w:rPr>
              <w:t>347 Almudévar-Centro</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3" name="Afbeelding 13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356 Cuarte</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p w:rsidR="005C3126" w:rsidRDefault="005C3126"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62914C22" wp14:editId="7B229F6C">
                  <wp:extent cx="190500" cy="144780"/>
                  <wp:effectExtent l="0" t="0" r="0" b="7620"/>
                  <wp:docPr id="1354" name="Afbeelding 13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357 Huesca-Sur</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5C3126" w:rsidRDefault="005C3126" w:rsidP="005C3126">
      <w:pPr>
        <w:pStyle w:val="Alinia6"/>
      </w:pPr>
      <w:r w:rsidRPr="005C3126">
        <w:rPr>
          <w:rStyle w:val="plaats0"/>
        </w:rPr>
        <w:t>Huesca</w:t>
      </w:r>
      <w:r>
        <w:t xml:space="preserve"> </w:t>
      </w:r>
    </w:p>
    <w:p w:rsidR="005C3126" w:rsidRDefault="005C3126" w:rsidP="005C3126">
      <w:pPr>
        <w:pStyle w:val="BusTic"/>
      </w:pPr>
      <w:r>
        <w:t xml:space="preserve">Huesca is een gemeente in en hoofdstad van de Spaanse provincie Huesca in de regio Aragón met een oppervlakte van 161 km². </w:t>
      </w:r>
    </w:p>
    <w:p w:rsidR="005C3126" w:rsidRDefault="005C3126" w:rsidP="005C3126">
      <w:pPr>
        <w:pStyle w:val="BusTic"/>
      </w:pPr>
      <w:r>
        <w:t xml:space="preserve">In 2001 telde Huesca ± 46.243 inwoners. </w:t>
      </w:r>
    </w:p>
    <w:p w:rsidR="005C3126" w:rsidRDefault="005C3126" w:rsidP="005C3126">
      <w:pPr>
        <w:pStyle w:val="BusTic"/>
      </w:pPr>
      <w:r>
        <w:t>Het is tevens de hoofdstad van de comarca Hoya de Huesca.</w:t>
      </w:r>
    </w:p>
    <w:p w:rsidR="005C3126" w:rsidRDefault="005C3126" w:rsidP="005C3126">
      <w:pPr>
        <w:pStyle w:val="Alinia0"/>
      </w:pPr>
    </w:p>
    <w:p w:rsidR="005C3126" w:rsidRDefault="005C3126" w:rsidP="005C3126">
      <w:pPr>
        <w:pStyle w:val="BusTic"/>
      </w:pPr>
      <w:r>
        <w:t xml:space="preserve">Traditioneel het belangrijkste feest in de stad wordt gevierd op 10 augustus, de naamdag van San Lorenzo ofwel Sint Laurentius, die omstreeks 220 in Huesca werd geboren. </w:t>
      </w:r>
    </w:p>
    <w:p w:rsidR="005C3126" w:rsidRDefault="005C3126" w:rsidP="005C3126">
      <w:pPr>
        <w:pStyle w:val="BusTic"/>
      </w:pPr>
      <w:r>
        <w:t xml:space="preserve">Hij was diaken in Rome, en stierf de martelaarsdood in 268, volgens de legende op een rooster boven een vuur. </w:t>
      </w:r>
    </w:p>
    <w:p w:rsidR="005C3126" w:rsidRDefault="005C3126" w:rsidP="005C3126">
      <w:pPr>
        <w:pStyle w:val="BusTic"/>
      </w:pPr>
      <w:r>
        <w:t>Een rooster is een veelgebruikt ornament op gebouwen in de stad.</w:t>
      </w:r>
    </w:p>
    <w:p w:rsidR="005C3126" w:rsidRDefault="005C3126" w:rsidP="005C3126">
      <w:pPr>
        <w:pStyle w:val="Alinia0"/>
      </w:pPr>
    </w:p>
    <w:p w:rsidR="005C3126" w:rsidRDefault="005C3126" w:rsidP="005C3126">
      <w:pPr>
        <w:pStyle w:val="BusTic"/>
      </w:pPr>
      <w:r>
        <w:t>De kathedraal van Huesca, de Catedral de la Transfiguración del Señor, werd gebouwd vanaf omstreeks 1273 en uitgebreid tot in de 15</w:t>
      </w:r>
      <w:r w:rsidRPr="005C3126">
        <w:rPr>
          <w:vertAlign w:val="superscript"/>
        </w:rPr>
        <w:t>de</w:t>
      </w:r>
      <w:r>
        <w:t xml:space="preserve"> eeuw. </w:t>
      </w:r>
    </w:p>
    <w:p w:rsidR="005C3126" w:rsidRDefault="005C3126" w:rsidP="005C3126">
      <w:pPr>
        <w:pStyle w:val="BusTic"/>
      </w:pPr>
      <w:r>
        <w:t xml:space="preserve">Het voorportaal met beelden van de apostelen dateert uit 1300-1313. </w:t>
      </w:r>
    </w:p>
    <w:p w:rsidR="00FF1B88" w:rsidRDefault="005C3126" w:rsidP="005C3126">
      <w:pPr>
        <w:pStyle w:val="BusTic"/>
      </w:pPr>
      <w:r>
        <w:t>De toren en kloostergang zijn 15</w:t>
      </w:r>
      <w:r w:rsidRPr="005C3126">
        <w:rPr>
          <w:vertAlign w:val="superscript"/>
        </w:rPr>
        <w:t>de</w:t>
      </w:r>
      <w:r>
        <w:t xml:space="preserve"> eeuws.</w:t>
      </w:r>
    </w:p>
    <w:p w:rsidR="005C3126" w:rsidRDefault="005C3126" w:rsidP="005C312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5" name="Afbeelding 13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360 Huesca-Centro</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6" name="Afbeelding 13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362 Huesca-Norte</w:t>
            </w:r>
            <w:r w:rsidR="00681684">
              <w:rPr>
                <w:rFonts w:ascii="Verdana" w:hAnsi="Verdana"/>
                <w:b/>
                <w:sz w:val="24"/>
                <w:szCs w:val="24"/>
                <w:lang w:val="nl-NL"/>
              </w:rPr>
              <w:t xml:space="preserve">  </w:t>
            </w:r>
            <w:r w:rsidR="00734D9B">
              <w:rPr>
                <w:rFonts w:ascii="Verdana" w:hAnsi="Verdana"/>
                <w:b/>
                <w:color w:val="FFFFFF" w:themeColor="background1"/>
                <w:sz w:val="24"/>
                <w:szCs w:val="24"/>
                <w:bdr w:val="single" w:sz="4" w:space="0" w:color="auto"/>
                <w:shd w:val="clear" w:color="auto" w:fill="FF0000"/>
                <w:lang w:val="nl-NL"/>
              </w:rPr>
              <w:t>N-240</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7" name="Afbeelding 13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364 Yéqueda</w:t>
            </w:r>
            <w:r w:rsidR="00681684">
              <w:rPr>
                <w:rFonts w:ascii="Verdana" w:hAnsi="Verdana"/>
                <w:b/>
                <w:sz w:val="24"/>
                <w:szCs w:val="24"/>
                <w:lang w:val="nl-NL"/>
              </w:rPr>
              <w:t xml:space="preserve">  </w:t>
            </w:r>
            <w:r w:rsidR="00681684" w:rsidRPr="00B765CA">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8" name="Afbeelding 13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368 Igriés</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59" name="Afbeelding 13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734D9B" w:rsidRPr="00734D9B">
              <w:rPr>
                <w:rFonts w:ascii="Verdana" w:hAnsi="Verdana"/>
                <w:b/>
                <w:sz w:val="24"/>
                <w:szCs w:val="24"/>
                <w:lang w:val="nl-NL"/>
              </w:rPr>
              <w:t>372 Arascués</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FF1B88" w:rsidRDefault="00FF1B88"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F1B88" w:rsidRPr="00B12524" w:rsidTr="00F81D31">
        <w:trPr>
          <w:trHeight w:val="510"/>
        </w:trPr>
        <w:tc>
          <w:tcPr>
            <w:tcW w:w="5669" w:type="dxa"/>
            <w:shd w:val="clear" w:color="auto" w:fill="auto"/>
            <w:vAlign w:val="center"/>
          </w:tcPr>
          <w:p w:rsidR="00FF1B88" w:rsidRPr="00B12524" w:rsidRDefault="00FF1B88"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2914C22" wp14:editId="7B229F6C">
                  <wp:extent cx="190500" cy="144780"/>
                  <wp:effectExtent l="0" t="0" r="0" b="7620"/>
                  <wp:docPr id="1360" name="Afbeelding 13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DF6768" w:rsidRPr="00DF6768">
              <w:rPr>
                <w:rFonts w:ascii="Verdana" w:hAnsi="Verdana"/>
                <w:b/>
                <w:sz w:val="24"/>
                <w:szCs w:val="24"/>
                <w:lang w:val="nl-NL"/>
              </w:rPr>
              <w:t>374 Nueno</w:t>
            </w:r>
          </w:p>
        </w:tc>
        <w:tc>
          <w:tcPr>
            <w:tcW w:w="907" w:type="dxa"/>
            <w:vAlign w:val="center"/>
          </w:tcPr>
          <w:p w:rsidR="00FF1B88" w:rsidRPr="00B12524" w:rsidRDefault="00FF1B88" w:rsidP="00F81D31">
            <w:pPr>
              <w:jc w:val="center"/>
              <w:rPr>
                <w:rFonts w:ascii="Verdana" w:hAnsi="Verdana"/>
                <w:b/>
                <w:sz w:val="24"/>
                <w:szCs w:val="24"/>
                <w:lang w:val="nl-NL"/>
              </w:rPr>
            </w:pPr>
            <w:r w:rsidRPr="005B0DB9">
              <w:rPr>
                <w:rStyle w:val="Autobaan"/>
              </w:rPr>
              <w:t>A-23</w:t>
            </w:r>
          </w:p>
        </w:tc>
      </w:tr>
    </w:tbl>
    <w:p w:rsidR="00A661C3" w:rsidRDefault="00A661C3" w:rsidP="00A661C3">
      <w:pPr>
        <w:pStyle w:val="Alinia6"/>
      </w:pPr>
      <w:r w:rsidRPr="00A661C3">
        <w:rPr>
          <w:rStyle w:val="plaats0"/>
        </w:rPr>
        <w:t>Nueno</w:t>
      </w:r>
      <w:r w:rsidRPr="00A661C3">
        <w:t xml:space="preserve"> </w:t>
      </w:r>
    </w:p>
    <w:p w:rsidR="00A661C3" w:rsidRDefault="00A661C3" w:rsidP="00A661C3">
      <w:pPr>
        <w:pStyle w:val="BusTic"/>
      </w:pPr>
      <w:r w:rsidRPr="00A661C3">
        <w:t xml:space="preserve">Nueno is een gemeente in de Spaanse provincie Huesca in de regio Aragón met een oppervlakte van 147 km². </w:t>
      </w:r>
    </w:p>
    <w:p w:rsidR="00FF1B88" w:rsidRDefault="00A661C3" w:rsidP="00A661C3">
      <w:pPr>
        <w:pStyle w:val="BusTic"/>
      </w:pPr>
      <w:r w:rsidRPr="00A661C3">
        <w:t>In 2004 telde Nueno</w:t>
      </w:r>
      <w:r>
        <w:t xml:space="preserve"> ± </w:t>
      </w:r>
      <w:r w:rsidRPr="00A661C3">
        <w:t>423 inwoners.</w:t>
      </w:r>
    </w:p>
    <w:p w:rsidR="00A661C3" w:rsidRDefault="00A661C3" w:rsidP="00A661C3">
      <w:pPr>
        <w:pStyle w:val="BusTic"/>
        <w:numPr>
          <w:ilvl w:val="0"/>
          <w:numId w:val="0"/>
        </w:numPr>
        <w:ind w:left="284" w:hanging="284"/>
      </w:pPr>
    </w:p>
    <w:p w:rsidR="006D4E3A" w:rsidRDefault="006D4E3A" w:rsidP="00A661C3">
      <w:pPr>
        <w:pStyle w:val="BusTic"/>
        <w:numPr>
          <w:ilvl w:val="0"/>
          <w:numId w:val="0"/>
        </w:numPr>
        <w:ind w:left="284" w:hanging="284"/>
      </w:pPr>
    </w:p>
    <w:p w:rsidR="006D4E3A" w:rsidRDefault="006D4E3A" w:rsidP="00A661C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B12524" w:rsidRDefault="00734D9B" w:rsidP="00F81D31">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57554911" wp14:editId="7DE0E312">
                  <wp:extent cx="190500" cy="144780"/>
                  <wp:effectExtent l="0" t="0" r="0" b="7620"/>
                  <wp:docPr id="1361" name="Afbeelding 13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DF6768" w:rsidRPr="00DF6768">
              <w:rPr>
                <w:rFonts w:ascii="Verdana" w:hAnsi="Verdana"/>
                <w:b/>
                <w:sz w:val="24"/>
                <w:szCs w:val="24"/>
                <w:lang w:val="nl-NL"/>
              </w:rPr>
              <w:t>379 Arguis</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6D4E3A" w:rsidRDefault="006D4E3A" w:rsidP="006D4E3A">
      <w:pPr>
        <w:pStyle w:val="Alinia6"/>
      </w:pPr>
      <w:r w:rsidRPr="006D4E3A">
        <w:rPr>
          <w:rStyle w:val="plaats0"/>
        </w:rPr>
        <w:t>Arguis</w:t>
      </w:r>
      <w:r w:rsidRPr="006D4E3A">
        <w:t xml:space="preserve"> </w:t>
      </w:r>
    </w:p>
    <w:p w:rsidR="006D4E3A" w:rsidRDefault="006D4E3A" w:rsidP="006D4E3A">
      <w:pPr>
        <w:pStyle w:val="BusTic"/>
      </w:pPr>
      <w:r w:rsidRPr="006D4E3A">
        <w:t xml:space="preserve">Arguis is een gemeente in de Spaanse provincie Huesca in de regio Aragón met een oppervlakte van 62 km². </w:t>
      </w:r>
    </w:p>
    <w:p w:rsidR="00734D9B" w:rsidRDefault="006D4E3A" w:rsidP="006D4E3A">
      <w:pPr>
        <w:pStyle w:val="BusTic"/>
      </w:pPr>
      <w:r w:rsidRPr="006D4E3A">
        <w:t xml:space="preserve">In 2004 telde Arguis </w:t>
      </w:r>
      <w:r>
        <w:t xml:space="preserve">± </w:t>
      </w:r>
      <w:r w:rsidRPr="006D4E3A">
        <w:t>61 inwoners.</w:t>
      </w:r>
    </w:p>
    <w:p w:rsidR="006D4E3A" w:rsidRDefault="006D4E3A" w:rsidP="006D4E3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DF6768" w:rsidRDefault="00734D9B" w:rsidP="00DF6768">
            <w:pPr>
              <w:rPr>
                <w:rStyle w:val="geenkader"/>
                <w:lang w:val="nl-NL"/>
              </w:rPr>
            </w:pPr>
            <w:r w:rsidRPr="00B12524">
              <w:rPr>
                <w:rFonts w:ascii="Verdana" w:hAnsi="Verdana"/>
                <w:noProof/>
                <w:color w:val="0000FF"/>
                <w:sz w:val="24"/>
                <w:szCs w:val="24"/>
                <w:lang w:val="nl-NL"/>
              </w:rPr>
              <w:drawing>
                <wp:inline distT="0" distB="0" distL="0" distR="0" wp14:anchorId="57554911" wp14:editId="7DE0E312">
                  <wp:extent cx="190500" cy="144780"/>
                  <wp:effectExtent l="0" t="0" r="0" b="7620"/>
                  <wp:docPr id="1362" name="Afbeelding 13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DF6768" w:rsidRPr="00DF6768">
              <w:rPr>
                <w:rFonts w:ascii="Verdana" w:hAnsi="Verdana"/>
                <w:b/>
                <w:sz w:val="24"/>
                <w:szCs w:val="24"/>
                <w:lang w:val="nl-NL"/>
              </w:rPr>
              <w:t>Sabiñánigo-Sur</w:t>
            </w:r>
            <w:r w:rsidR="00DF6768">
              <w:rPr>
                <w:rFonts w:ascii="Verdana" w:hAnsi="Verdana"/>
                <w:b/>
                <w:sz w:val="24"/>
                <w:szCs w:val="24"/>
                <w:lang w:val="nl-NL"/>
              </w:rPr>
              <w:t xml:space="preserve">  </w:t>
            </w:r>
            <w:r w:rsidR="00DF6768" w:rsidRPr="00DF6768">
              <w:rPr>
                <w:rStyle w:val="geenkader"/>
                <w:color w:val="FFFFFF" w:themeColor="background1"/>
                <w:bdr w:val="single" w:sz="4" w:space="0" w:color="auto"/>
                <w:shd w:val="clear" w:color="auto" w:fill="FF0000"/>
              </w:rPr>
              <w:t>N-260</w:t>
            </w:r>
            <w:r w:rsidR="00DF6768" w:rsidRPr="00DF6768">
              <w:rPr>
                <w:rStyle w:val="geenkader"/>
              </w:rPr>
              <w:t xml:space="preserve">  </w:t>
            </w:r>
            <w:r w:rsidR="00DF6768">
              <w:rPr>
                <w:rStyle w:val="geenkader"/>
              </w:rPr>
              <w:t xml:space="preserve">  </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6D4E3A" w:rsidRDefault="006D4E3A" w:rsidP="00F81D31">
      <w:pPr>
        <w:pStyle w:val="Alinia6"/>
      </w:pPr>
      <w:r w:rsidRPr="00F81D31">
        <w:rPr>
          <w:rStyle w:val="plaats0"/>
        </w:rPr>
        <w:t>Sabiñánigo</w:t>
      </w:r>
      <w:r>
        <w:t xml:space="preserve"> </w:t>
      </w:r>
    </w:p>
    <w:p w:rsidR="00F81D31" w:rsidRDefault="006D4E3A" w:rsidP="006D4E3A">
      <w:pPr>
        <w:pStyle w:val="BusTic"/>
      </w:pPr>
      <w:r>
        <w:t xml:space="preserve">Sabiñánigo is een gemeente in de Spaanse provincie Huesca in de regio Aragón met een oppervlakte van 587 km². </w:t>
      </w:r>
    </w:p>
    <w:p w:rsidR="00F81D31" w:rsidRDefault="006D4E3A" w:rsidP="006D4E3A">
      <w:pPr>
        <w:pStyle w:val="BusTic"/>
      </w:pPr>
      <w:r>
        <w:t xml:space="preserve">Sabiñánigo telt </w:t>
      </w:r>
      <w:r w:rsidR="00F81D31">
        <w:t xml:space="preserve">± </w:t>
      </w:r>
      <w:r>
        <w:t xml:space="preserve">10241 inwoners (1-1-2012). </w:t>
      </w:r>
    </w:p>
    <w:p w:rsidR="006D4E3A" w:rsidRDefault="006D4E3A" w:rsidP="006D4E3A">
      <w:pPr>
        <w:pStyle w:val="BusTic"/>
      </w:pPr>
      <w:r>
        <w:t>Sabiñánigo is de hoofdstad van de comarca Alto Gállego.</w:t>
      </w:r>
    </w:p>
    <w:p w:rsidR="006D4E3A" w:rsidRDefault="006D4E3A" w:rsidP="006D4E3A">
      <w:pPr>
        <w:pStyle w:val="Alinia0"/>
      </w:pPr>
    </w:p>
    <w:p w:rsidR="00F81D31" w:rsidRDefault="006D4E3A" w:rsidP="00F81D31">
      <w:pPr>
        <w:pStyle w:val="BusTic"/>
      </w:pPr>
      <w:r>
        <w:t>In 2008 was Sabiñánigo gastheer voor de aankomst van de 9</w:t>
      </w:r>
      <w:r w:rsidRPr="00F81D31">
        <w:rPr>
          <w:vertAlign w:val="superscript"/>
        </w:rPr>
        <w:t>de</w:t>
      </w:r>
      <w:r w:rsidR="00F81D31">
        <w:t xml:space="preserve"> </w:t>
      </w:r>
      <w:r>
        <w:t xml:space="preserve">etappe in de Ronde van Spanje. </w:t>
      </w:r>
    </w:p>
    <w:p w:rsidR="00734D9B" w:rsidRDefault="006D4E3A" w:rsidP="00F81D31">
      <w:pPr>
        <w:pStyle w:val="BusTic"/>
      </w:pPr>
      <w:r>
        <w:t>De Belg Greg Van Avermaet won deze rit.</w:t>
      </w:r>
    </w:p>
    <w:p w:rsidR="00F81D31" w:rsidRDefault="00F81D31" w:rsidP="00F81D3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B12524" w:rsidRDefault="00734D9B"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7554911" wp14:editId="7DE0E312">
                  <wp:extent cx="190500" cy="144780"/>
                  <wp:effectExtent l="0" t="0" r="0" b="7620"/>
                  <wp:docPr id="1363" name="Afbeelding 13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CD6AD4" w:rsidRPr="00CD6AD4">
              <w:rPr>
                <w:rFonts w:ascii="Verdana" w:hAnsi="Verdana"/>
                <w:b/>
                <w:sz w:val="24"/>
                <w:szCs w:val="24"/>
                <w:lang w:val="nl-NL"/>
              </w:rPr>
              <w:t>Sabiñánigo-Este</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734D9B" w:rsidRDefault="00734D9B"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B12524" w:rsidRDefault="00734D9B"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7554911" wp14:editId="7DE0E312">
                  <wp:extent cx="190500" cy="144780"/>
                  <wp:effectExtent l="0" t="0" r="0" b="7620"/>
                  <wp:docPr id="1364" name="Afbeelding 136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CD6AD4" w:rsidRPr="00CD6AD4">
              <w:rPr>
                <w:rFonts w:ascii="Verdana" w:hAnsi="Verdana"/>
                <w:b/>
                <w:sz w:val="24"/>
                <w:szCs w:val="24"/>
                <w:lang w:val="nl-NL"/>
              </w:rPr>
              <w:t>Espuéndolas</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734D9B" w:rsidRDefault="00734D9B"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B12524" w:rsidRDefault="00734D9B" w:rsidP="00CD6AD4">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7554911" wp14:editId="7DE0E312">
                  <wp:extent cx="190500" cy="144780"/>
                  <wp:effectExtent l="0" t="0" r="0" b="7620"/>
                  <wp:docPr id="1365" name="Afbeelding 136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CD6AD4" w:rsidRPr="00CD6AD4">
              <w:rPr>
                <w:rFonts w:ascii="Verdana" w:hAnsi="Verdana"/>
                <w:b/>
                <w:sz w:val="24"/>
                <w:szCs w:val="24"/>
                <w:lang w:val="nl-NL"/>
              </w:rPr>
              <w:t>Jaca-Este</w:t>
            </w:r>
            <w:r w:rsidR="00CD6AD4">
              <w:rPr>
                <w:rFonts w:ascii="Verdana" w:hAnsi="Verdana"/>
                <w:b/>
                <w:sz w:val="24"/>
                <w:szCs w:val="24"/>
                <w:lang w:val="nl-NL"/>
              </w:rPr>
              <w:t xml:space="preserve">   </w:t>
            </w:r>
            <w:r w:rsidR="00CD6AD4" w:rsidRPr="00CD6AD4">
              <w:rPr>
                <w:rStyle w:val="geenkader"/>
                <w:color w:val="FFFFFF" w:themeColor="background1"/>
                <w:bdr w:val="single" w:sz="4" w:space="0" w:color="auto"/>
                <w:shd w:val="clear" w:color="auto" w:fill="FF0000"/>
              </w:rPr>
              <w:t>N-240</w:t>
            </w:r>
            <w:r w:rsidR="00CD6AD4" w:rsidRPr="00CD6AD4">
              <w:rPr>
                <w:rStyle w:val="geenkader"/>
              </w:rPr>
              <w:t xml:space="preserve">   </w:t>
            </w:r>
            <w:r w:rsidR="00CD6AD4" w:rsidRPr="001335CF">
              <w:rPr>
                <w:rStyle w:val="geenkader"/>
                <w:color w:val="FFFFFF" w:themeColor="background1"/>
                <w:bdr w:val="single" w:sz="4" w:space="0" w:color="auto"/>
                <w:shd w:val="clear" w:color="auto" w:fill="FF0000"/>
              </w:rPr>
              <w:t>N-330</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F81D31" w:rsidRDefault="00F81D31" w:rsidP="00F81D31">
      <w:pPr>
        <w:pStyle w:val="Alinia6"/>
      </w:pPr>
      <w:r w:rsidRPr="00F81D31">
        <w:rPr>
          <w:rStyle w:val="plaats0"/>
        </w:rPr>
        <w:t>Jaca</w:t>
      </w:r>
      <w:r w:rsidRPr="00F81D31">
        <w:t xml:space="preserve"> </w:t>
      </w:r>
    </w:p>
    <w:p w:rsidR="00F81D31" w:rsidRDefault="00F81D31" w:rsidP="00F81D31">
      <w:pPr>
        <w:pStyle w:val="BusTic"/>
      </w:pPr>
      <w:r w:rsidRPr="00F81D31">
        <w:t xml:space="preserve">Jaca is een gemeente in de Spaanse provincie Huesca in de regio Aragón met een oppervlakte van 406 km². </w:t>
      </w:r>
    </w:p>
    <w:p w:rsidR="00093203" w:rsidRDefault="00F81D31" w:rsidP="00F81D31">
      <w:pPr>
        <w:pStyle w:val="BusTic"/>
      </w:pPr>
      <w:r w:rsidRPr="00F81D31">
        <w:t xml:space="preserve">Op 1 januari 2004 telde Jaca </w:t>
      </w:r>
      <w:r>
        <w:t xml:space="preserve">± </w:t>
      </w:r>
      <w:r w:rsidRPr="00F81D31">
        <w:t xml:space="preserve">12.322 inwoners. </w:t>
      </w:r>
    </w:p>
    <w:p w:rsidR="00734D9B" w:rsidRDefault="00F81D31" w:rsidP="00F81D31">
      <w:pPr>
        <w:pStyle w:val="BusTic"/>
      </w:pPr>
      <w:r w:rsidRPr="00F81D31">
        <w:t>Jaca is de hoofdstad van de comarca Jacetania.</w:t>
      </w:r>
    </w:p>
    <w:p w:rsidR="00093203" w:rsidRDefault="00093203" w:rsidP="0009320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B12524" w:rsidRDefault="00734D9B"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7554911" wp14:editId="7DE0E312">
                  <wp:extent cx="190500" cy="144780"/>
                  <wp:effectExtent l="0" t="0" r="0" b="7620"/>
                  <wp:docPr id="1366" name="Afbeelding 136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CD6AD4" w:rsidRPr="00CD6AD4">
              <w:rPr>
                <w:rFonts w:ascii="Verdana" w:hAnsi="Verdana"/>
                <w:b/>
                <w:sz w:val="24"/>
                <w:szCs w:val="24"/>
                <w:lang w:val="nl-NL"/>
              </w:rPr>
              <w:t>Jaca-Centro</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734D9B" w:rsidRDefault="00734D9B" w:rsidP="005C0BF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34D9B" w:rsidRPr="00B12524" w:rsidTr="00F81D31">
        <w:trPr>
          <w:trHeight w:val="510"/>
        </w:trPr>
        <w:tc>
          <w:tcPr>
            <w:tcW w:w="5669" w:type="dxa"/>
            <w:shd w:val="clear" w:color="auto" w:fill="auto"/>
            <w:vAlign w:val="center"/>
          </w:tcPr>
          <w:p w:rsidR="00734D9B" w:rsidRPr="00B12524" w:rsidRDefault="00734D9B" w:rsidP="00F81D31">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7554911" wp14:editId="7DE0E312">
                  <wp:extent cx="190500" cy="144780"/>
                  <wp:effectExtent l="0" t="0" r="0" b="7620"/>
                  <wp:docPr id="1367" name="Afbeelding 136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00CD6AD4" w:rsidRPr="00CD6AD4">
              <w:rPr>
                <w:rFonts w:ascii="Verdana" w:hAnsi="Verdana"/>
                <w:b/>
                <w:sz w:val="24"/>
                <w:szCs w:val="24"/>
                <w:lang w:val="nl-NL"/>
              </w:rPr>
              <w:t>Jaca-Norte</w:t>
            </w:r>
            <w:r w:rsidR="001335CF">
              <w:rPr>
                <w:rFonts w:ascii="Verdana" w:hAnsi="Verdana"/>
                <w:b/>
                <w:sz w:val="24"/>
                <w:szCs w:val="24"/>
                <w:lang w:val="nl-NL"/>
              </w:rPr>
              <w:t xml:space="preserve">  </w:t>
            </w:r>
            <w:r w:rsidR="001335CF" w:rsidRPr="001335CF">
              <w:rPr>
                <w:rStyle w:val="geenkader"/>
                <w:color w:val="FFFFFF" w:themeColor="background1"/>
                <w:bdr w:val="single" w:sz="4" w:space="0" w:color="auto"/>
                <w:shd w:val="clear" w:color="auto" w:fill="FF0000"/>
              </w:rPr>
              <w:t>N-330</w:t>
            </w:r>
          </w:p>
        </w:tc>
        <w:tc>
          <w:tcPr>
            <w:tcW w:w="907" w:type="dxa"/>
            <w:vAlign w:val="center"/>
          </w:tcPr>
          <w:p w:rsidR="00734D9B" w:rsidRPr="00B12524" w:rsidRDefault="00734D9B" w:rsidP="00F81D31">
            <w:pPr>
              <w:jc w:val="center"/>
              <w:rPr>
                <w:rFonts w:ascii="Verdana" w:hAnsi="Verdana"/>
                <w:b/>
                <w:sz w:val="24"/>
                <w:szCs w:val="24"/>
                <w:lang w:val="nl-NL"/>
              </w:rPr>
            </w:pPr>
            <w:r w:rsidRPr="005B0DB9">
              <w:rPr>
                <w:rStyle w:val="Autobaan"/>
              </w:rPr>
              <w:t>A-23</w:t>
            </w:r>
          </w:p>
        </w:tc>
      </w:tr>
    </w:tbl>
    <w:p w:rsidR="00734D9B" w:rsidRDefault="00734D9B" w:rsidP="005C0BF6">
      <w:pPr>
        <w:pStyle w:val="Alinia0"/>
      </w:pPr>
    </w:p>
    <w:p w:rsidR="00B765CA" w:rsidRDefault="00B765CA" w:rsidP="005C0BF6">
      <w:pPr>
        <w:pStyle w:val="Alinia0"/>
      </w:pPr>
    </w:p>
    <w:p w:rsidR="005B0DB9" w:rsidRDefault="005B0DB9" w:rsidP="005C0BF6">
      <w:pPr>
        <w:pStyle w:val="Alinia0"/>
      </w:pPr>
    </w:p>
    <w:p w:rsidR="005B0DB9" w:rsidRPr="00567D3F" w:rsidRDefault="005B0DB9" w:rsidP="00F44246">
      <w:pPr>
        <w:pStyle w:val="BusTic"/>
        <w:numPr>
          <w:ilvl w:val="0"/>
          <w:numId w:val="0"/>
        </w:numPr>
        <w:ind w:left="284" w:hanging="284"/>
      </w:pPr>
    </w:p>
    <w:sectPr w:rsidR="005B0DB9" w:rsidRPr="00567D3F"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94" w:rsidRDefault="00747494" w:rsidP="007A2B79">
      <w:r>
        <w:separator/>
      </w:r>
    </w:p>
  </w:endnote>
  <w:endnote w:type="continuationSeparator" w:id="0">
    <w:p w:rsidR="00747494" w:rsidRDefault="0074749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F81D31" w:rsidTr="004B0A15">
      <w:trPr>
        <w:trHeight w:val="151"/>
      </w:trPr>
      <w:tc>
        <w:tcPr>
          <w:tcW w:w="2250" w:type="pct"/>
          <w:tcBorders>
            <w:bottom w:val="single" w:sz="4" w:space="0" w:color="4F81BD" w:themeColor="accent1"/>
          </w:tcBorders>
        </w:tcPr>
        <w:p w:rsidR="00F81D31" w:rsidRDefault="00F81D31">
          <w:pPr>
            <w:pStyle w:val="Koptekst"/>
            <w:rPr>
              <w:rFonts w:asciiTheme="majorHAnsi" w:eastAsiaTheme="majorEastAsia" w:hAnsiTheme="majorHAnsi" w:cstheme="majorBidi"/>
              <w:b/>
              <w:bCs/>
            </w:rPr>
          </w:pPr>
        </w:p>
      </w:tc>
      <w:tc>
        <w:tcPr>
          <w:tcW w:w="659" w:type="pct"/>
          <w:vMerge w:val="restart"/>
          <w:noWrap/>
          <w:vAlign w:val="center"/>
        </w:tcPr>
        <w:p w:rsidR="00F81D31" w:rsidRPr="007A2B79" w:rsidRDefault="00F81D31"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196171" w:rsidRPr="00196171">
            <w:rPr>
              <w:rFonts w:ascii="Verdana" w:eastAsiaTheme="majorEastAsia" w:hAnsi="Verdana" w:cstheme="majorBidi"/>
              <w:b/>
              <w:bCs/>
              <w:noProof/>
              <w:sz w:val="16"/>
              <w:szCs w:val="16"/>
            </w:rPr>
            <w:t>15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F81D31" w:rsidRDefault="00F81D31">
          <w:pPr>
            <w:pStyle w:val="Koptekst"/>
            <w:rPr>
              <w:rFonts w:asciiTheme="majorHAnsi" w:eastAsiaTheme="majorEastAsia" w:hAnsiTheme="majorHAnsi" w:cstheme="majorBidi"/>
              <w:b/>
              <w:bCs/>
            </w:rPr>
          </w:pPr>
        </w:p>
      </w:tc>
    </w:tr>
    <w:tr w:rsidR="00F81D31" w:rsidTr="004B0A15">
      <w:trPr>
        <w:trHeight w:val="150"/>
      </w:trPr>
      <w:tc>
        <w:tcPr>
          <w:tcW w:w="2250" w:type="pct"/>
          <w:tcBorders>
            <w:top w:val="single" w:sz="4" w:space="0" w:color="4F81BD" w:themeColor="accent1"/>
          </w:tcBorders>
        </w:tcPr>
        <w:p w:rsidR="00F81D31" w:rsidRDefault="00F81D31">
          <w:pPr>
            <w:pStyle w:val="Koptekst"/>
            <w:rPr>
              <w:rFonts w:asciiTheme="majorHAnsi" w:eastAsiaTheme="majorEastAsia" w:hAnsiTheme="majorHAnsi" w:cstheme="majorBidi"/>
              <w:b/>
              <w:bCs/>
            </w:rPr>
          </w:pPr>
        </w:p>
      </w:tc>
      <w:tc>
        <w:tcPr>
          <w:tcW w:w="659" w:type="pct"/>
          <w:vMerge/>
        </w:tcPr>
        <w:p w:rsidR="00F81D31" w:rsidRDefault="00F81D31">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F81D31" w:rsidRDefault="00F81D31">
          <w:pPr>
            <w:pStyle w:val="Koptekst"/>
            <w:rPr>
              <w:rFonts w:asciiTheme="majorHAnsi" w:eastAsiaTheme="majorEastAsia" w:hAnsiTheme="majorHAnsi" w:cstheme="majorBidi"/>
              <w:b/>
              <w:bCs/>
            </w:rPr>
          </w:pPr>
        </w:p>
      </w:tc>
    </w:tr>
  </w:tbl>
  <w:p w:rsidR="00F81D31" w:rsidRDefault="00F81D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94" w:rsidRDefault="00747494" w:rsidP="007A2B79">
      <w:r>
        <w:separator/>
      </w:r>
    </w:p>
  </w:footnote>
  <w:footnote w:type="continuationSeparator" w:id="0">
    <w:p w:rsidR="00747494" w:rsidRDefault="0074749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31" w:rsidRPr="00B329DA" w:rsidRDefault="00F81D31"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Spanje  </w:t>
    </w:r>
    <w:r w:rsidRPr="00BB24E2">
      <w:rPr>
        <w:rFonts w:ascii="Verdana" w:hAnsi="Verdana"/>
        <w:b/>
        <w:noProof/>
        <w:color w:val="FFFFFF" w:themeColor="background1"/>
        <w:sz w:val="32"/>
        <w:szCs w:val="32"/>
        <w:shd w:val="clear" w:color="auto" w:fill="3333FF"/>
        <w:lang w:val="nl-NL"/>
      </w:rPr>
      <w:t>A</w:t>
    </w:r>
    <w:r>
      <w:rPr>
        <w:rFonts w:ascii="Verdana" w:hAnsi="Verdana"/>
        <w:b/>
        <w:noProof/>
        <w:color w:val="FFFFFF" w:themeColor="background1"/>
        <w:sz w:val="32"/>
        <w:szCs w:val="32"/>
        <w:shd w:val="clear" w:color="auto" w:fill="3333FF"/>
        <w:lang w:val="nl-NL"/>
      </w:rPr>
      <w:t>-23</w:t>
    </w:r>
    <w:r w:rsidRPr="00B329DA">
      <w:rPr>
        <w:rFonts w:ascii="Verdana" w:hAnsi="Verdana"/>
        <w:b/>
        <w:noProof/>
        <w:sz w:val="32"/>
        <w:szCs w:val="32"/>
        <w:lang w:val="nl-NL"/>
      </w:rPr>
      <w:t xml:space="preserve">  </w:t>
    </w:r>
  </w:p>
  <w:p w:rsidR="00F81D31" w:rsidRPr="007A2B79" w:rsidRDefault="00F81D31">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8CE6F680"/>
    <w:lvl w:ilvl="0" w:tplc="48DC7E5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774D"/>
    <w:rsid w:val="00060767"/>
    <w:rsid w:val="00077BC5"/>
    <w:rsid w:val="0008766A"/>
    <w:rsid w:val="0009269F"/>
    <w:rsid w:val="00093203"/>
    <w:rsid w:val="000B35DC"/>
    <w:rsid w:val="000B3F02"/>
    <w:rsid w:val="000C0CBB"/>
    <w:rsid w:val="000D0A8B"/>
    <w:rsid w:val="000E074E"/>
    <w:rsid w:val="000F1A9E"/>
    <w:rsid w:val="000F3B57"/>
    <w:rsid w:val="000F4F6B"/>
    <w:rsid w:val="00113A40"/>
    <w:rsid w:val="00120DD2"/>
    <w:rsid w:val="001335CF"/>
    <w:rsid w:val="00137854"/>
    <w:rsid w:val="00137E88"/>
    <w:rsid w:val="00166191"/>
    <w:rsid w:val="00175865"/>
    <w:rsid w:val="00196171"/>
    <w:rsid w:val="001B0768"/>
    <w:rsid w:val="001D64BE"/>
    <w:rsid w:val="002221B7"/>
    <w:rsid w:val="00236D5F"/>
    <w:rsid w:val="00251CD6"/>
    <w:rsid w:val="00275D6D"/>
    <w:rsid w:val="002A65F5"/>
    <w:rsid w:val="002B29A5"/>
    <w:rsid w:val="002F3C52"/>
    <w:rsid w:val="002F6A8B"/>
    <w:rsid w:val="00330EC1"/>
    <w:rsid w:val="00343FFB"/>
    <w:rsid w:val="00346F2A"/>
    <w:rsid w:val="00352146"/>
    <w:rsid w:val="003738AA"/>
    <w:rsid w:val="00375508"/>
    <w:rsid w:val="003B734B"/>
    <w:rsid w:val="003F2CB1"/>
    <w:rsid w:val="003F6B2F"/>
    <w:rsid w:val="00402F9E"/>
    <w:rsid w:val="00406200"/>
    <w:rsid w:val="004209A7"/>
    <w:rsid w:val="004435A4"/>
    <w:rsid w:val="004A75B0"/>
    <w:rsid w:val="004B0A15"/>
    <w:rsid w:val="004F49EB"/>
    <w:rsid w:val="004F572D"/>
    <w:rsid w:val="004F6D8A"/>
    <w:rsid w:val="00520679"/>
    <w:rsid w:val="00522CF5"/>
    <w:rsid w:val="00526F83"/>
    <w:rsid w:val="00543B76"/>
    <w:rsid w:val="00553B72"/>
    <w:rsid w:val="00567D3F"/>
    <w:rsid w:val="005A0357"/>
    <w:rsid w:val="005B0DB9"/>
    <w:rsid w:val="005C0BF6"/>
    <w:rsid w:val="005C3126"/>
    <w:rsid w:val="005D0E3B"/>
    <w:rsid w:val="005F59EB"/>
    <w:rsid w:val="00605311"/>
    <w:rsid w:val="0060766F"/>
    <w:rsid w:val="006226E1"/>
    <w:rsid w:val="00627DAD"/>
    <w:rsid w:val="00630A26"/>
    <w:rsid w:val="00645B6B"/>
    <w:rsid w:val="00666543"/>
    <w:rsid w:val="00681684"/>
    <w:rsid w:val="00687CFF"/>
    <w:rsid w:val="00695640"/>
    <w:rsid w:val="006A4E41"/>
    <w:rsid w:val="006A6BDE"/>
    <w:rsid w:val="006B0288"/>
    <w:rsid w:val="006B6011"/>
    <w:rsid w:val="006C1401"/>
    <w:rsid w:val="006C3B72"/>
    <w:rsid w:val="006D4E3A"/>
    <w:rsid w:val="00716EF2"/>
    <w:rsid w:val="00732328"/>
    <w:rsid w:val="00734D9B"/>
    <w:rsid w:val="00735BF9"/>
    <w:rsid w:val="00747494"/>
    <w:rsid w:val="00762F5A"/>
    <w:rsid w:val="007664ED"/>
    <w:rsid w:val="00780190"/>
    <w:rsid w:val="00781E0B"/>
    <w:rsid w:val="007854B0"/>
    <w:rsid w:val="00796CAF"/>
    <w:rsid w:val="007A2B79"/>
    <w:rsid w:val="007C5E0F"/>
    <w:rsid w:val="007E779C"/>
    <w:rsid w:val="00807943"/>
    <w:rsid w:val="0083246E"/>
    <w:rsid w:val="00862C18"/>
    <w:rsid w:val="00867836"/>
    <w:rsid w:val="00876266"/>
    <w:rsid w:val="008A2540"/>
    <w:rsid w:val="008B6376"/>
    <w:rsid w:val="008C4C76"/>
    <w:rsid w:val="008D0BAE"/>
    <w:rsid w:val="008D431F"/>
    <w:rsid w:val="008D5F71"/>
    <w:rsid w:val="009014BE"/>
    <w:rsid w:val="00925405"/>
    <w:rsid w:val="00927DC6"/>
    <w:rsid w:val="00936917"/>
    <w:rsid w:val="009422FA"/>
    <w:rsid w:val="009542EA"/>
    <w:rsid w:val="009568C8"/>
    <w:rsid w:val="00966212"/>
    <w:rsid w:val="00996A53"/>
    <w:rsid w:val="009A7F17"/>
    <w:rsid w:val="009D2624"/>
    <w:rsid w:val="009E6A85"/>
    <w:rsid w:val="009F18E2"/>
    <w:rsid w:val="009F1975"/>
    <w:rsid w:val="00A053AF"/>
    <w:rsid w:val="00A107A5"/>
    <w:rsid w:val="00A16B51"/>
    <w:rsid w:val="00A32E57"/>
    <w:rsid w:val="00A55748"/>
    <w:rsid w:val="00A63239"/>
    <w:rsid w:val="00A63BD1"/>
    <w:rsid w:val="00A644E1"/>
    <w:rsid w:val="00A661C3"/>
    <w:rsid w:val="00A8267D"/>
    <w:rsid w:val="00AA7E3C"/>
    <w:rsid w:val="00AD1C0A"/>
    <w:rsid w:val="00B12524"/>
    <w:rsid w:val="00B329DA"/>
    <w:rsid w:val="00B547A8"/>
    <w:rsid w:val="00B6072C"/>
    <w:rsid w:val="00B6539F"/>
    <w:rsid w:val="00B7054D"/>
    <w:rsid w:val="00B765CA"/>
    <w:rsid w:val="00B76B49"/>
    <w:rsid w:val="00BB24E2"/>
    <w:rsid w:val="00BB64F1"/>
    <w:rsid w:val="00BC7C6A"/>
    <w:rsid w:val="00BD0AC1"/>
    <w:rsid w:val="00BD42B4"/>
    <w:rsid w:val="00BF56E5"/>
    <w:rsid w:val="00C075CE"/>
    <w:rsid w:val="00C45593"/>
    <w:rsid w:val="00C56E7A"/>
    <w:rsid w:val="00C65AE8"/>
    <w:rsid w:val="00C75D61"/>
    <w:rsid w:val="00CA408D"/>
    <w:rsid w:val="00CB7D9C"/>
    <w:rsid w:val="00CD6AD4"/>
    <w:rsid w:val="00D01349"/>
    <w:rsid w:val="00D02952"/>
    <w:rsid w:val="00D2495D"/>
    <w:rsid w:val="00D26096"/>
    <w:rsid w:val="00D51E15"/>
    <w:rsid w:val="00D87BED"/>
    <w:rsid w:val="00D963B6"/>
    <w:rsid w:val="00DC16E0"/>
    <w:rsid w:val="00DE3CD7"/>
    <w:rsid w:val="00DF6768"/>
    <w:rsid w:val="00E01322"/>
    <w:rsid w:val="00E0493B"/>
    <w:rsid w:val="00E050F5"/>
    <w:rsid w:val="00E160DA"/>
    <w:rsid w:val="00E160FE"/>
    <w:rsid w:val="00E23CF9"/>
    <w:rsid w:val="00E254A2"/>
    <w:rsid w:val="00E47E72"/>
    <w:rsid w:val="00E62450"/>
    <w:rsid w:val="00E632BB"/>
    <w:rsid w:val="00E73120"/>
    <w:rsid w:val="00E760C6"/>
    <w:rsid w:val="00E83D9B"/>
    <w:rsid w:val="00E9132D"/>
    <w:rsid w:val="00ED0E92"/>
    <w:rsid w:val="00EE1905"/>
    <w:rsid w:val="00EE315B"/>
    <w:rsid w:val="00F004C4"/>
    <w:rsid w:val="00F0378E"/>
    <w:rsid w:val="00F14055"/>
    <w:rsid w:val="00F35C87"/>
    <w:rsid w:val="00F44246"/>
    <w:rsid w:val="00F57CB3"/>
    <w:rsid w:val="00F66897"/>
    <w:rsid w:val="00F74EB5"/>
    <w:rsid w:val="00F81D31"/>
    <w:rsid w:val="00F83E69"/>
    <w:rsid w:val="00F94A57"/>
    <w:rsid w:val="00FB5E57"/>
    <w:rsid w:val="00FD63C6"/>
    <w:rsid w:val="00FE2751"/>
    <w:rsid w:val="00FE4DCA"/>
    <w:rsid w:val="00FF1B88"/>
    <w:rsid w:val="00FF35D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EE1905"/>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0F1A9E"/>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0F1A9E"/>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2396</Words>
  <Characters>13181</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6</cp:revision>
  <cp:lastPrinted>2011-10-21T09:12:00Z</cp:lastPrinted>
  <dcterms:created xsi:type="dcterms:W3CDTF">2015-05-30T11:16:00Z</dcterms:created>
  <dcterms:modified xsi:type="dcterms:W3CDTF">2015-06-15T14:03:00Z</dcterms:modified>
</cp:coreProperties>
</file>